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803" w:rsidRDefault="00FC66BB">
      <w:pPr>
        <w:rPr>
          <w:b/>
          <w:sz w:val="32"/>
          <w:szCs w:val="32"/>
        </w:rPr>
      </w:pPr>
      <w:r w:rsidRPr="00FC66BB">
        <w:rPr>
          <w:b/>
          <w:sz w:val="32"/>
          <w:szCs w:val="32"/>
        </w:rPr>
        <w:t>Data Preprocessing:</w:t>
      </w:r>
    </w:p>
    <w:p w:rsidR="00FC66BB" w:rsidRPr="00FC66BB" w:rsidRDefault="00FC66BB" w:rsidP="00FC66BB">
      <w:pPr>
        <w:shd w:val="clear" w:color="auto" w:fill="FFFFFF"/>
        <w:spacing w:before="186" w:after="0" w:line="240" w:lineRule="auto"/>
        <w:outlineLvl w:val="2"/>
        <w:rPr>
          <w:b/>
          <w:sz w:val="24"/>
          <w:szCs w:val="24"/>
        </w:rPr>
      </w:pPr>
      <w:r w:rsidRPr="00FC66BB">
        <w:rPr>
          <w:b/>
          <w:sz w:val="24"/>
          <w:szCs w:val="24"/>
        </w:rPr>
        <w:t>Transforming Skewed Continuous Features</w:t>
      </w:r>
      <w:r>
        <w:rPr>
          <w:b/>
          <w:sz w:val="24"/>
          <w:szCs w:val="24"/>
        </w:rPr>
        <w:t xml:space="preserve">: </w:t>
      </w:r>
      <w:r w:rsidRPr="00FC66BB">
        <w:rPr>
          <w:sz w:val="24"/>
          <w:szCs w:val="24"/>
        </w:rPr>
        <w:t>A dataset may sometimes contain at least one feature whose values tend to lie near a single number, but will also have a non-trivial number of vastly larger or smaller values than that single number. Algorithms can be sensitive to such distributions of values and can underperform if the range is not properly normalized.</w:t>
      </w:r>
      <w:r>
        <w:rPr>
          <w:rFonts w:ascii="Helvetica" w:hAnsi="Helvetica"/>
          <w:color w:val="000000"/>
          <w:sz w:val="21"/>
          <w:szCs w:val="21"/>
          <w:shd w:val="clear" w:color="auto" w:fill="FFFFFF"/>
        </w:rPr>
        <w:t> </w:t>
      </w:r>
    </w:p>
    <w:p w:rsidR="00FC66BB" w:rsidRDefault="00FC66BB">
      <w:pPr>
        <w:rPr>
          <w:sz w:val="24"/>
          <w:szCs w:val="24"/>
        </w:rPr>
      </w:pPr>
    </w:p>
    <w:p w:rsidR="00E94CF2" w:rsidRDefault="00D00A49">
      <w:pPr>
        <w:rPr>
          <w:sz w:val="24"/>
          <w:szCs w:val="24"/>
        </w:rPr>
      </w:pPr>
      <w:r w:rsidRPr="00D00A49">
        <w:rPr>
          <w:sz w:val="24"/>
          <w:szCs w:val="24"/>
        </w:rPr>
        <w:t>I</w:t>
      </w:r>
      <w:r w:rsidRPr="00D00A49">
        <w:rPr>
          <w:sz w:val="24"/>
          <w:szCs w:val="24"/>
        </w:rPr>
        <w:t>t is common practice to apply a </w:t>
      </w:r>
      <w:hyperlink r:id="rId4" w:tgtFrame="_blank" w:history="1">
        <w:r w:rsidRPr="00D00A49">
          <w:rPr>
            <w:sz w:val="24"/>
            <w:szCs w:val="24"/>
          </w:rPr>
          <w:t>logarithmic transformation</w:t>
        </w:r>
      </w:hyperlink>
      <w:r w:rsidRPr="00D00A49">
        <w:rPr>
          <w:sz w:val="24"/>
          <w:szCs w:val="24"/>
        </w:rPr>
        <w:t> on the data so that the very large and very small values do not negatively affect the performance of a learning algorithm. Using a logarithmic transformation significantly reduces the range of values caused by outliers. Care must be taken when applying this transformation however: The logarithm of </w:t>
      </w:r>
      <w:r w:rsidRPr="00D00A49">
        <w:rPr>
          <w:sz w:val="24"/>
          <w:szCs w:val="24"/>
        </w:rPr>
        <w:t>0</w:t>
      </w:r>
      <w:r w:rsidRPr="00D00A49">
        <w:rPr>
          <w:sz w:val="24"/>
          <w:szCs w:val="24"/>
        </w:rPr>
        <w:t> is undefined, so we must translate the values by a small amount above </w:t>
      </w:r>
      <w:r w:rsidRPr="00D00A49">
        <w:rPr>
          <w:sz w:val="24"/>
          <w:szCs w:val="24"/>
        </w:rPr>
        <w:t>0</w:t>
      </w:r>
      <w:r>
        <w:rPr>
          <w:sz w:val="24"/>
          <w:szCs w:val="24"/>
        </w:rPr>
        <w:t xml:space="preserve"> to apply the </w:t>
      </w:r>
      <w:r w:rsidRPr="00D00A49">
        <w:rPr>
          <w:sz w:val="24"/>
          <w:szCs w:val="24"/>
        </w:rPr>
        <w:t>logarithm successfully.</w:t>
      </w:r>
    </w:p>
    <w:p w:rsidR="00E94CF2" w:rsidRDefault="00E94CF2" w:rsidP="00E94CF2">
      <w:pPr>
        <w:pStyle w:val="Heading3"/>
        <w:shd w:val="clear" w:color="auto" w:fill="FFFFFF"/>
        <w:spacing w:before="186" w:beforeAutospacing="0" w:after="0" w:afterAutospacing="0"/>
        <w:rPr>
          <w:rFonts w:asciiTheme="minorHAnsi" w:eastAsiaTheme="minorHAnsi" w:hAnsiTheme="minorHAnsi" w:cstheme="minorBidi"/>
          <w:b w:val="0"/>
          <w:bCs w:val="0"/>
          <w:sz w:val="24"/>
          <w:szCs w:val="24"/>
        </w:rPr>
      </w:pPr>
      <w:r w:rsidRPr="00E94CF2">
        <w:rPr>
          <w:rFonts w:asciiTheme="minorHAnsi" w:eastAsiaTheme="minorHAnsi" w:hAnsiTheme="minorHAnsi" w:cstheme="minorBidi"/>
          <w:bCs w:val="0"/>
          <w:sz w:val="24"/>
          <w:szCs w:val="24"/>
        </w:rPr>
        <w:t>Normalizing Numerical Features</w:t>
      </w:r>
      <w:r w:rsidRPr="00E94CF2">
        <w:rPr>
          <w:rFonts w:asciiTheme="minorHAnsi" w:eastAsiaTheme="minorHAnsi" w:hAnsiTheme="minorHAnsi" w:cstheme="minorBidi"/>
          <w:bCs w:val="0"/>
          <w:sz w:val="24"/>
          <w:szCs w:val="24"/>
        </w:rPr>
        <w:t>:</w:t>
      </w:r>
      <w:r>
        <w:rPr>
          <w:rFonts w:ascii="Helvetica" w:hAnsi="Helvetica"/>
          <w:color w:val="000000"/>
        </w:rPr>
        <w:t xml:space="preserve"> </w:t>
      </w:r>
      <w:r w:rsidRPr="00E94CF2">
        <w:rPr>
          <w:rFonts w:asciiTheme="minorHAnsi" w:eastAsiaTheme="minorHAnsi" w:hAnsiTheme="minorHAnsi" w:cstheme="minorBidi"/>
          <w:b w:val="0"/>
          <w:bCs w:val="0"/>
          <w:sz w:val="24"/>
          <w:szCs w:val="24"/>
        </w:rPr>
        <w:t>In addition to performing transformations on features that are highly skewed, it is often good practice to perform some type of scaling on numerical features. </w:t>
      </w:r>
      <w:r w:rsidR="00603586">
        <w:rPr>
          <w:rFonts w:asciiTheme="minorHAnsi" w:eastAsiaTheme="minorHAnsi" w:hAnsiTheme="minorHAnsi" w:cstheme="minorBidi"/>
          <w:b w:val="0"/>
          <w:bCs w:val="0"/>
          <w:sz w:val="24"/>
          <w:szCs w:val="24"/>
        </w:rPr>
        <w:t>N</w:t>
      </w:r>
      <w:r w:rsidR="00603586" w:rsidRPr="00603586">
        <w:rPr>
          <w:rFonts w:asciiTheme="minorHAnsi" w:eastAsiaTheme="minorHAnsi" w:hAnsiTheme="minorHAnsi" w:cstheme="minorBidi"/>
          <w:b w:val="0"/>
          <w:bCs w:val="0"/>
          <w:sz w:val="24"/>
          <w:szCs w:val="24"/>
        </w:rPr>
        <w:t>ormalization ensures that each feature is treated equally when applying supervised learners. Note that once scaling is applied, observing the data in its raw form will no longer have the same original meaning</w:t>
      </w:r>
      <w:r w:rsidR="00603586">
        <w:rPr>
          <w:rFonts w:asciiTheme="minorHAnsi" w:eastAsiaTheme="minorHAnsi" w:hAnsiTheme="minorHAnsi" w:cstheme="minorBidi"/>
          <w:b w:val="0"/>
          <w:bCs w:val="0"/>
          <w:sz w:val="24"/>
          <w:szCs w:val="24"/>
        </w:rPr>
        <w:t>.</w:t>
      </w:r>
    </w:p>
    <w:p w:rsidR="00603586" w:rsidRDefault="00603586" w:rsidP="00E94CF2">
      <w:pPr>
        <w:pStyle w:val="Heading3"/>
        <w:shd w:val="clear" w:color="auto" w:fill="FFFFFF"/>
        <w:spacing w:before="186" w:beforeAutospacing="0" w:after="0" w:afterAutospacing="0"/>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Examples: MinMaxScaler, StandardScaler</w:t>
      </w:r>
    </w:p>
    <w:p w:rsidR="00603586" w:rsidRPr="00603586" w:rsidRDefault="00603586" w:rsidP="00603586">
      <w:pPr>
        <w:pStyle w:val="NormalWeb"/>
        <w:shd w:val="clear" w:color="auto" w:fill="FFFFFF"/>
        <w:spacing w:before="240" w:beforeAutospacing="0" w:after="0" w:afterAutospacing="0"/>
        <w:rPr>
          <w:rFonts w:asciiTheme="minorHAnsi" w:eastAsiaTheme="minorHAnsi" w:hAnsiTheme="minorHAnsi" w:cstheme="minorBidi"/>
        </w:rPr>
      </w:pPr>
      <w:r>
        <w:rPr>
          <w:rFonts w:asciiTheme="minorHAnsi" w:eastAsiaTheme="minorHAnsi" w:hAnsiTheme="minorHAnsi" w:cstheme="minorBidi"/>
          <w:b/>
          <w:bCs/>
        </w:rPr>
        <w:t xml:space="preserve">Encoding Categorical Values: </w:t>
      </w:r>
      <w:r>
        <w:rPr>
          <w:rFonts w:asciiTheme="minorHAnsi" w:eastAsiaTheme="minorHAnsi" w:hAnsiTheme="minorHAnsi" w:cstheme="minorBidi"/>
        </w:rPr>
        <w:t>L</w:t>
      </w:r>
      <w:r w:rsidRPr="00603586">
        <w:rPr>
          <w:rFonts w:asciiTheme="minorHAnsi" w:eastAsiaTheme="minorHAnsi" w:hAnsiTheme="minorHAnsi" w:cstheme="minorBidi"/>
        </w:rPr>
        <w:t xml:space="preserve">earning algorithms expect input to be numeric, which requires that non-numeric features (called categorical variables) be converted. One </w:t>
      </w:r>
      <w:proofErr w:type="gramStart"/>
      <w:r w:rsidRPr="00603586">
        <w:rPr>
          <w:rFonts w:asciiTheme="minorHAnsi" w:eastAsiaTheme="minorHAnsi" w:hAnsiTheme="minorHAnsi" w:cstheme="minorBidi"/>
        </w:rPr>
        <w:t>popular way</w:t>
      </w:r>
      <w:proofErr w:type="gramEnd"/>
      <w:r w:rsidRPr="00603586">
        <w:rPr>
          <w:rFonts w:asciiTheme="minorHAnsi" w:eastAsiaTheme="minorHAnsi" w:hAnsiTheme="minorHAnsi" w:cstheme="minorBidi"/>
        </w:rPr>
        <w:t xml:space="preserve"> to convert categorical variables is by using the one-hot encoding scheme. One-hot encoding creates a "dummy" variable for each possible category of each non-numeric feature. For example, assume </w:t>
      </w:r>
      <w:proofErr w:type="spellStart"/>
      <w:r w:rsidRPr="00603586">
        <w:rPr>
          <w:rFonts w:asciiTheme="minorHAnsi" w:eastAsiaTheme="minorHAnsi" w:hAnsiTheme="minorHAnsi" w:cstheme="minorBidi"/>
        </w:rPr>
        <w:t>someFeature</w:t>
      </w:r>
      <w:proofErr w:type="spellEnd"/>
      <w:r w:rsidRPr="00603586">
        <w:rPr>
          <w:rFonts w:asciiTheme="minorHAnsi" w:eastAsiaTheme="minorHAnsi" w:hAnsiTheme="minorHAnsi" w:cstheme="minorBidi"/>
        </w:rPr>
        <w:t> has three possible entries: A, B, or C. We then encode this feature into </w:t>
      </w:r>
      <w:proofErr w:type="spellStart"/>
      <w:r w:rsidRPr="00603586">
        <w:rPr>
          <w:rFonts w:asciiTheme="minorHAnsi" w:eastAsiaTheme="minorHAnsi" w:hAnsiTheme="minorHAnsi" w:cstheme="minorBidi"/>
        </w:rPr>
        <w:t>someFeature_A</w:t>
      </w:r>
      <w:proofErr w:type="spellEnd"/>
      <w:r w:rsidRPr="00603586">
        <w:rPr>
          <w:rFonts w:asciiTheme="minorHAnsi" w:eastAsiaTheme="minorHAnsi" w:hAnsiTheme="minorHAnsi" w:cstheme="minorBidi"/>
        </w:rPr>
        <w:t>, </w:t>
      </w:r>
      <w:proofErr w:type="spellStart"/>
      <w:r w:rsidRPr="00603586">
        <w:rPr>
          <w:rFonts w:asciiTheme="minorHAnsi" w:eastAsiaTheme="minorHAnsi" w:hAnsiTheme="minorHAnsi" w:cstheme="minorBidi"/>
        </w:rPr>
        <w:t>someFeature_B</w:t>
      </w:r>
      <w:proofErr w:type="spellEnd"/>
      <w:r w:rsidRPr="00603586">
        <w:rPr>
          <w:rFonts w:asciiTheme="minorHAnsi" w:eastAsiaTheme="minorHAnsi" w:hAnsiTheme="minorHAnsi" w:cstheme="minorBidi"/>
        </w:rPr>
        <w:t> and </w:t>
      </w:r>
      <w:proofErr w:type="spellStart"/>
      <w:r w:rsidRPr="00603586">
        <w:rPr>
          <w:rFonts w:asciiTheme="minorHAnsi" w:eastAsiaTheme="minorHAnsi" w:hAnsiTheme="minorHAnsi" w:cstheme="minorBidi"/>
        </w:rPr>
        <w:t>someFeature_C</w:t>
      </w:r>
      <w:proofErr w:type="spellEnd"/>
      <w:r w:rsidRPr="00603586">
        <w:rPr>
          <w:rFonts w:asciiTheme="minorHAnsi" w:eastAsiaTheme="minorHAnsi" w:hAnsiTheme="minorHAnsi" w:cstheme="minorBidi"/>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1361"/>
        <w:gridCol w:w="2281"/>
        <w:gridCol w:w="1591"/>
        <w:gridCol w:w="1591"/>
        <w:gridCol w:w="1591"/>
      </w:tblGrid>
      <w:tr w:rsidR="00603586" w:rsidRPr="00603586" w:rsidTr="00603586">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after="0" w:line="240" w:lineRule="auto"/>
              <w:rPr>
                <w:rFonts w:ascii="Helvetica" w:eastAsia="Times New Roman" w:hAnsi="Helvetica" w:cs="Times New Roman"/>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b/>
                <w:bCs/>
                <w:color w:val="000000"/>
                <w:sz w:val="18"/>
                <w:szCs w:val="18"/>
              </w:rPr>
            </w:pPr>
            <w:proofErr w:type="spellStart"/>
            <w:r w:rsidRPr="00603586">
              <w:rPr>
                <w:rFonts w:ascii="Helvetica" w:eastAsia="Times New Roman" w:hAnsi="Helvetica" w:cs="Times New Roman"/>
                <w:b/>
                <w:bCs/>
                <w:color w:val="000000"/>
                <w:sz w:val="18"/>
                <w:szCs w:val="18"/>
              </w:rPr>
              <w:t>someFeature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b/>
                <w:bCs/>
                <w:color w:val="000000"/>
                <w:sz w:val="18"/>
                <w:szCs w:val="18"/>
              </w:rPr>
            </w:pPr>
            <w:proofErr w:type="spellStart"/>
            <w:r w:rsidRPr="00603586">
              <w:rPr>
                <w:rFonts w:ascii="Helvetica" w:eastAsia="Times New Roman" w:hAnsi="Helvetica" w:cs="Times New Roman"/>
                <w:b/>
                <w:bCs/>
                <w:color w:val="000000"/>
                <w:sz w:val="18"/>
                <w:szCs w:val="18"/>
              </w:rPr>
              <w:t>someFeature_A</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b/>
                <w:bCs/>
                <w:color w:val="000000"/>
                <w:sz w:val="18"/>
                <w:szCs w:val="18"/>
              </w:rPr>
            </w:pPr>
            <w:proofErr w:type="spellStart"/>
            <w:r w:rsidRPr="00603586">
              <w:rPr>
                <w:rFonts w:ascii="Helvetica" w:eastAsia="Times New Roman" w:hAnsi="Helvetica" w:cs="Times New Roman"/>
                <w:b/>
                <w:bCs/>
                <w:color w:val="000000"/>
                <w:sz w:val="18"/>
                <w:szCs w:val="18"/>
              </w:rPr>
              <w:t>someFeature_B</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b/>
                <w:bCs/>
                <w:color w:val="000000"/>
                <w:sz w:val="18"/>
                <w:szCs w:val="18"/>
              </w:rPr>
            </w:pPr>
            <w:proofErr w:type="spellStart"/>
            <w:r w:rsidRPr="00603586">
              <w:rPr>
                <w:rFonts w:ascii="Helvetica" w:eastAsia="Times New Roman" w:hAnsi="Helvetica" w:cs="Times New Roman"/>
                <w:b/>
                <w:bCs/>
                <w:color w:val="000000"/>
                <w:sz w:val="18"/>
                <w:szCs w:val="18"/>
              </w:rPr>
              <w:t>someFeature_C</w:t>
            </w:r>
            <w:proofErr w:type="spellEnd"/>
          </w:p>
        </w:tc>
      </w:tr>
      <w:tr w:rsidR="00603586" w:rsidRPr="00603586" w:rsidTr="0060358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0</w:t>
            </w:r>
          </w:p>
        </w:tc>
      </w:tr>
      <w:tr w:rsidR="00603586" w:rsidRPr="00603586" w:rsidTr="0060358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----&gt; one-hot encode ----&gt;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1</w:t>
            </w:r>
          </w:p>
        </w:tc>
      </w:tr>
      <w:tr w:rsidR="00603586" w:rsidRPr="00603586" w:rsidTr="0060358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603586" w:rsidRPr="00603586" w:rsidRDefault="00603586" w:rsidP="00603586">
            <w:pPr>
              <w:spacing w:before="240" w:after="0" w:line="240" w:lineRule="auto"/>
              <w:jc w:val="right"/>
              <w:rPr>
                <w:rFonts w:ascii="Helvetica" w:eastAsia="Times New Roman" w:hAnsi="Helvetica" w:cs="Times New Roman"/>
                <w:color w:val="000000"/>
                <w:sz w:val="18"/>
                <w:szCs w:val="18"/>
              </w:rPr>
            </w:pPr>
            <w:r w:rsidRPr="00603586">
              <w:rPr>
                <w:rFonts w:ascii="Helvetica" w:eastAsia="Times New Roman" w:hAnsi="Helvetica" w:cs="Times New Roman"/>
                <w:color w:val="000000"/>
                <w:sz w:val="18"/>
                <w:szCs w:val="18"/>
              </w:rPr>
              <w:t>0</w:t>
            </w:r>
          </w:p>
        </w:tc>
      </w:tr>
    </w:tbl>
    <w:p w:rsidR="00603586" w:rsidRDefault="00603586" w:rsidP="00E94CF2">
      <w:pPr>
        <w:pStyle w:val="Heading3"/>
        <w:shd w:val="clear" w:color="auto" w:fill="FFFFFF"/>
        <w:spacing w:before="186" w:beforeAutospacing="0" w:after="0" w:afterAutospacing="0"/>
        <w:rPr>
          <w:rFonts w:asciiTheme="minorHAnsi" w:eastAsiaTheme="minorHAnsi" w:hAnsiTheme="minorHAnsi" w:cstheme="minorBidi"/>
          <w:b w:val="0"/>
          <w:bCs w:val="0"/>
          <w:sz w:val="24"/>
          <w:szCs w:val="24"/>
        </w:rPr>
      </w:pPr>
    </w:p>
    <w:p w:rsidR="00603586" w:rsidRPr="00603586" w:rsidRDefault="00603586" w:rsidP="00E94CF2">
      <w:pPr>
        <w:pStyle w:val="Heading3"/>
        <w:shd w:val="clear" w:color="auto" w:fill="FFFFFF"/>
        <w:spacing w:before="186" w:beforeAutospacing="0" w:after="0" w:afterAutospacing="0"/>
        <w:rPr>
          <w:rFonts w:asciiTheme="minorHAnsi" w:eastAsiaTheme="minorHAnsi" w:hAnsiTheme="minorHAnsi" w:cstheme="minorBidi"/>
          <w:b w:val="0"/>
          <w:bCs w:val="0"/>
          <w:sz w:val="24"/>
          <w:szCs w:val="24"/>
        </w:rPr>
      </w:pPr>
      <w:r w:rsidRPr="00603586">
        <w:rPr>
          <w:rFonts w:asciiTheme="minorHAnsi" w:eastAsiaTheme="minorHAnsi" w:hAnsiTheme="minorHAnsi" w:cstheme="minorBidi"/>
          <w:b w:val="0"/>
          <w:bCs w:val="0"/>
          <w:sz w:val="24"/>
          <w:szCs w:val="24"/>
        </w:rPr>
        <w:t>Use </w:t>
      </w:r>
      <w:proofErr w:type="spellStart"/>
      <w:r w:rsidRPr="00603586">
        <w:rPr>
          <w:rFonts w:asciiTheme="minorHAnsi" w:eastAsiaTheme="minorHAnsi" w:hAnsiTheme="minorHAnsi" w:cstheme="minorBidi"/>
          <w:bCs w:val="0"/>
          <w:sz w:val="24"/>
          <w:szCs w:val="24"/>
        </w:rPr>
        <w:fldChar w:fldCharType="begin"/>
      </w:r>
      <w:r w:rsidRPr="00603586">
        <w:rPr>
          <w:rFonts w:asciiTheme="minorHAnsi" w:eastAsiaTheme="minorHAnsi" w:hAnsiTheme="minorHAnsi" w:cstheme="minorBidi"/>
          <w:bCs w:val="0"/>
          <w:sz w:val="24"/>
          <w:szCs w:val="24"/>
        </w:rPr>
        <w:instrText xml:space="preserve"> HYPERLINK "http://pandas.pydata.org/pandas-docs/stable/generated/pandas.get_dummies.html?highlight=get_dummies" \l "pandas.get_dummies" \t "_blank" </w:instrText>
      </w:r>
      <w:r w:rsidRPr="00603586">
        <w:rPr>
          <w:rFonts w:asciiTheme="minorHAnsi" w:eastAsiaTheme="minorHAnsi" w:hAnsiTheme="minorHAnsi" w:cstheme="minorBidi"/>
          <w:bCs w:val="0"/>
          <w:sz w:val="24"/>
          <w:szCs w:val="24"/>
        </w:rPr>
        <w:fldChar w:fldCharType="separate"/>
      </w:r>
      <w:r w:rsidRPr="00603586">
        <w:rPr>
          <w:rFonts w:asciiTheme="minorHAnsi" w:eastAsiaTheme="minorHAnsi" w:hAnsiTheme="minorHAnsi" w:cstheme="minorBidi"/>
          <w:bCs w:val="0"/>
          <w:sz w:val="24"/>
          <w:szCs w:val="24"/>
        </w:rPr>
        <w:t>pandas.get_dummies</w:t>
      </w:r>
      <w:proofErr w:type="spellEnd"/>
      <w:r w:rsidRPr="00603586">
        <w:rPr>
          <w:rFonts w:asciiTheme="minorHAnsi" w:eastAsiaTheme="minorHAnsi" w:hAnsiTheme="minorHAnsi" w:cstheme="minorBidi"/>
          <w:bCs w:val="0"/>
          <w:sz w:val="24"/>
          <w:szCs w:val="24"/>
        </w:rPr>
        <w:t>()</w:t>
      </w:r>
      <w:r w:rsidRPr="00603586">
        <w:rPr>
          <w:rFonts w:asciiTheme="minorHAnsi" w:eastAsiaTheme="minorHAnsi" w:hAnsiTheme="minorHAnsi" w:cstheme="minorBidi"/>
          <w:bCs w:val="0"/>
          <w:sz w:val="24"/>
          <w:szCs w:val="24"/>
        </w:rPr>
        <w:fldChar w:fldCharType="end"/>
      </w:r>
      <w:r w:rsidRPr="00603586">
        <w:rPr>
          <w:rFonts w:asciiTheme="minorHAnsi" w:eastAsiaTheme="minorHAnsi" w:hAnsiTheme="minorHAnsi" w:cstheme="minorBidi"/>
          <w:b w:val="0"/>
          <w:bCs w:val="0"/>
          <w:sz w:val="24"/>
          <w:szCs w:val="24"/>
        </w:rPr>
        <w:t> to perform one-hot encoding</w:t>
      </w:r>
      <w:r>
        <w:rPr>
          <w:rFonts w:asciiTheme="minorHAnsi" w:eastAsiaTheme="minorHAnsi" w:hAnsiTheme="minorHAnsi" w:cstheme="minorBidi"/>
          <w:b w:val="0"/>
          <w:bCs w:val="0"/>
          <w:sz w:val="24"/>
          <w:szCs w:val="24"/>
        </w:rPr>
        <w:t>.</w:t>
      </w:r>
      <w:r w:rsidRPr="00603586">
        <w:rPr>
          <w:rFonts w:asciiTheme="minorHAnsi" w:eastAsiaTheme="minorHAnsi" w:hAnsiTheme="minorHAnsi" w:cstheme="minorBidi"/>
          <w:b w:val="0"/>
          <w:bCs w:val="0"/>
          <w:sz w:val="24"/>
          <w:szCs w:val="24"/>
        </w:rPr>
        <w:t> </w:t>
      </w:r>
      <w:r>
        <w:rPr>
          <w:rFonts w:asciiTheme="minorHAnsi" w:eastAsiaTheme="minorHAnsi" w:hAnsiTheme="minorHAnsi" w:cstheme="minorBidi"/>
          <w:b w:val="0"/>
          <w:bCs w:val="0"/>
          <w:sz w:val="24"/>
          <w:szCs w:val="24"/>
        </w:rPr>
        <w:t xml:space="preserve"> </w:t>
      </w:r>
    </w:p>
    <w:p w:rsidR="006C104F" w:rsidRDefault="006C104F" w:rsidP="00603586">
      <w:pPr>
        <w:pStyle w:val="NormalWeb"/>
        <w:shd w:val="clear" w:color="auto" w:fill="FFFFFF"/>
        <w:spacing w:before="240" w:beforeAutospacing="0" w:after="0" w:afterAutospacing="0"/>
        <w:rPr>
          <w:rFonts w:asciiTheme="minorHAnsi" w:eastAsiaTheme="minorHAnsi" w:hAnsiTheme="minorHAnsi" w:cstheme="minorBidi"/>
        </w:rPr>
      </w:pPr>
    </w:p>
    <w:p w:rsidR="00E94CF2" w:rsidRDefault="006C104F" w:rsidP="00603586">
      <w:pPr>
        <w:pStyle w:val="NormalWeb"/>
        <w:shd w:val="clear" w:color="auto" w:fill="FFFFFF"/>
        <w:spacing w:before="240" w:beforeAutospacing="0" w:after="0" w:afterAutospacing="0"/>
        <w:rPr>
          <w:rFonts w:asciiTheme="minorHAnsi" w:eastAsiaTheme="minorHAnsi" w:hAnsiTheme="minorHAnsi" w:cstheme="minorBidi"/>
        </w:rPr>
      </w:pPr>
      <w:r w:rsidRPr="006C104F">
        <w:rPr>
          <w:rFonts w:asciiTheme="minorHAnsi" w:eastAsiaTheme="minorHAnsi" w:hAnsiTheme="minorHAnsi" w:cstheme="minorBidi"/>
        </w:rPr>
        <w:lastRenderedPageBreak/>
        <w:t>Additionally, as with the non-numeric features, we need to convert the non-numeric target label</w:t>
      </w:r>
      <w:r w:rsidR="007746F1">
        <w:rPr>
          <w:rFonts w:asciiTheme="minorHAnsi" w:eastAsiaTheme="minorHAnsi" w:hAnsiTheme="minorHAnsi" w:cstheme="minorBidi"/>
        </w:rPr>
        <w:t xml:space="preserve"> </w:t>
      </w:r>
      <w:r w:rsidRPr="006C104F">
        <w:rPr>
          <w:rFonts w:asciiTheme="minorHAnsi" w:eastAsiaTheme="minorHAnsi" w:hAnsiTheme="minorHAnsi" w:cstheme="minorBidi"/>
        </w:rPr>
        <w:t xml:space="preserve">to numerical values for the learning algorithm to work. </w:t>
      </w:r>
      <w:r w:rsidR="007746F1">
        <w:rPr>
          <w:rFonts w:asciiTheme="minorHAnsi" w:eastAsiaTheme="minorHAnsi" w:hAnsiTheme="minorHAnsi" w:cstheme="minorBidi"/>
        </w:rPr>
        <w:t>For example, if we have</w:t>
      </w:r>
      <w:r w:rsidRPr="006C104F">
        <w:rPr>
          <w:rFonts w:asciiTheme="minorHAnsi" w:eastAsiaTheme="minorHAnsi" w:hAnsiTheme="minorHAnsi" w:cstheme="minorBidi"/>
        </w:rPr>
        <w:t xml:space="preserve"> two possible categories for this label ("&lt;=50K" and "&gt;50K"), we can avoid using one-hot encoding and simply encode these two categories as </w:t>
      </w:r>
      <w:r w:rsidRPr="006C104F">
        <w:rPr>
          <w:rFonts w:asciiTheme="minorHAnsi" w:eastAsiaTheme="minorHAnsi" w:hAnsiTheme="minorHAnsi" w:cstheme="minorBidi"/>
        </w:rPr>
        <w:t>0</w:t>
      </w:r>
      <w:r w:rsidRPr="006C104F">
        <w:rPr>
          <w:rFonts w:asciiTheme="minorHAnsi" w:eastAsiaTheme="minorHAnsi" w:hAnsiTheme="minorHAnsi" w:cstheme="minorBidi"/>
        </w:rPr>
        <w:t> and </w:t>
      </w:r>
      <w:r w:rsidRPr="006C104F">
        <w:rPr>
          <w:rFonts w:asciiTheme="minorHAnsi" w:eastAsiaTheme="minorHAnsi" w:hAnsiTheme="minorHAnsi" w:cstheme="minorBidi"/>
        </w:rPr>
        <w:t>1</w:t>
      </w:r>
      <w:r w:rsidR="007746F1">
        <w:rPr>
          <w:rFonts w:asciiTheme="minorHAnsi" w:eastAsiaTheme="minorHAnsi" w:hAnsiTheme="minorHAnsi" w:cstheme="minorBidi"/>
        </w:rPr>
        <w:t>.</w:t>
      </w:r>
    </w:p>
    <w:p w:rsidR="007746F1" w:rsidRDefault="007746F1" w:rsidP="007746F1">
      <w:pPr>
        <w:pStyle w:val="NormalWeb"/>
        <w:shd w:val="clear" w:color="auto" w:fill="FFFFFF"/>
        <w:spacing w:before="0" w:beforeAutospacing="0" w:after="0"/>
        <w:rPr>
          <w:rFonts w:asciiTheme="minorHAnsi" w:eastAsiaTheme="minorHAnsi" w:hAnsiTheme="minorHAnsi" w:cstheme="minorBidi"/>
        </w:rPr>
      </w:pPr>
    </w:p>
    <w:p w:rsidR="007746F1" w:rsidRDefault="007746F1" w:rsidP="007746F1">
      <w:pPr>
        <w:pStyle w:val="NormalWeb"/>
        <w:shd w:val="clear" w:color="auto" w:fill="FFFFFF"/>
        <w:spacing w:before="0" w:beforeAutospacing="0" w:after="0"/>
        <w:rPr>
          <w:rFonts w:asciiTheme="minorHAnsi" w:eastAsiaTheme="minorHAnsi" w:hAnsiTheme="minorHAnsi" w:cstheme="minorBidi"/>
        </w:rPr>
      </w:pPr>
      <w:r w:rsidRPr="007746F1">
        <w:rPr>
          <w:rFonts w:asciiTheme="minorHAnsi" w:eastAsiaTheme="minorHAnsi" w:hAnsiTheme="minorHAnsi" w:cstheme="minorBidi"/>
        </w:rPr>
        <w:t xml:space="preserve">income = </w:t>
      </w:r>
      <w:proofErr w:type="spellStart"/>
      <w:r w:rsidRPr="007746F1">
        <w:rPr>
          <w:rFonts w:asciiTheme="minorHAnsi" w:eastAsiaTheme="minorHAnsi" w:hAnsiTheme="minorHAnsi" w:cstheme="minorBidi"/>
        </w:rPr>
        <w:t>income_</w:t>
      </w:r>
      <w:proofErr w:type="gramStart"/>
      <w:r w:rsidRPr="007746F1">
        <w:rPr>
          <w:rFonts w:asciiTheme="minorHAnsi" w:eastAsiaTheme="minorHAnsi" w:hAnsiTheme="minorHAnsi" w:cstheme="minorBidi"/>
        </w:rPr>
        <w:t>raw.replace</w:t>
      </w:r>
      <w:proofErr w:type="spellEnd"/>
      <w:proofErr w:type="gramEnd"/>
      <w:r w:rsidRPr="007746F1">
        <w:rPr>
          <w:rFonts w:asciiTheme="minorHAnsi" w:eastAsiaTheme="minorHAnsi" w:hAnsiTheme="minorHAnsi" w:cstheme="minorBidi"/>
        </w:rPr>
        <w:t>({'&lt;=50K':0 , '&gt;50K':1})</w:t>
      </w:r>
    </w:p>
    <w:p w:rsidR="007746F1" w:rsidRDefault="007746F1" w:rsidP="007746F1">
      <w:pPr>
        <w:spacing w:after="0"/>
        <w:rPr>
          <w:sz w:val="24"/>
          <w:szCs w:val="24"/>
        </w:rPr>
      </w:pPr>
      <w:r w:rsidRPr="007746F1">
        <w:rPr>
          <w:b/>
          <w:sz w:val="24"/>
          <w:szCs w:val="24"/>
        </w:rPr>
        <w:t>Shuffle and Split Data</w:t>
      </w:r>
      <w:r>
        <w:rPr>
          <w:b/>
          <w:sz w:val="24"/>
          <w:szCs w:val="24"/>
        </w:rPr>
        <w:t xml:space="preserve">: </w:t>
      </w:r>
      <w:r>
        <w:rPr>
          <w:sz w:val="24"/>
          <w:szCs w:val="24"/>
        </w:rPr>
        <w:t>Once all the</w:t>
      </w:r>
      <w:r w:rsidRPr="007746F1">
        <w:rPr>
          <w:sz w:val="24"/>
          <w:szCs w:val="24"/>
        </w:rPr>
        <w:t xml:space="preserve"> </w:t>
      </w:r>
      <w:r w:rsidRPr="007746F1">
        <w:rPr>
          <w:i/>
          <w:iCs/>
          <w:sz w:val="24"/>
          <w:szCs w:val="24"/>
        </w:rPr>
        <w:t>categorical variables</w:t>
      </w:r>
      <w:r w:rsidRPr="007746F1">
        <w:rPr>
          <w:sz w:val="24"/>
          <w:szCs w:val="24"/>
        </w:rPr>
        <w:t xml:space="preserve"> have been converted into numerical features, and all numerical features have been normalized. </w:t>
      </w:r>
      <w:r w:rsidR="008076D7">
        <w:rPr>
          <w:sz w:val="24"/>
          <w:szCs w:val="24"/>
        </w:rPr>
        <w:t>W</w:t>
      </w:r>
      <w:r w:rsidRPr="007746F1">
        <w:rPr>
          <w:sz w:val="24"/>
          <w:szCs w:val="24"/>
        </w:rPr>
        <w:t>e split the data (both features and their labels) into training and test sets. 80% of the data will be used for training and 20% for testing.</w:t>
      </w:r>
    </w:p>
    <w:p w:rsidR="008076D7" w:rsidRPr="007746F1" w:rsidRDefault="008076D7" w:rsidP="007746F1">
      <w:pPr>
        <w:spacing w:after="0"/>
        <w:rPr>
          <w:sz w:val="24"/>
          <w:szCs w:val="24"/>
        </w:rPr>
      </w:pPr>
    </w:p>
    <w:p w:rsidR="008076D7" w:rsidRDefault="008076D7" w:rsidP="007746F1">
      <w:pPr>
        <w:pStyle w:val="NormalWeb"/>
        <w:shd w:val="clear" w:color="auto" w:fill="FFFFFF"/>
        <w:spacing w:before="0" w:beforeAutospacing="0" w:after="0"/>
        <w:rPr>
          <w:rFonts w:asciiTheme="minorHAnsi" w:eastAsiaTheme="minorHAnsi" w:hAnsiTheme="minorHAnsi" w:cstheme="minorBidi"/>
        </w:rPr>
      </w:pPr>
      <w:r w:rsidRPr="008076D7">
        <w:rPr>
          <w:rFonts w:asciiTheme="minorHAnsi" w:eastAsiaTheme="minorHAnsi" w:hAnsiTheme="minorHAnsi" w:cstheme="minorBidi"/>
        </w:rPr>
        <w:t xml:space="preserve"># Import </w:t>
      </w:r>
      <w:proofErr w:type="spellStart"/>
      <w:r w:rsidRPr="008076D7">
        <w:rPr>
          <w:rFonts w:asciiTheme="minorHAnsi" w:eastAsiaTheme="minorHAnsi" w:hAnsiTheme="minorHAnsi" w:cstheme="minorBidi"/>
        </w:rPr>
        <w:t>train_test_split</w:t>
      </w:r>
      <w:proofErr w:type="spellEnd"/>
      <w:r w:rsidRPr="008076D7">
        <w:rPr>
          <w:rFonts w:asciiTheme="minorHAnsi" w:eastAsiaTheme="minorHAnsi" w:hAnsiTheme="minorHAnsi" w:cstheme="minorBidi"/>
        </w:rPr>
        <w:cr/>
        <w:t xml:space="preserve">from </w:t>
      </w:r>
      <w:proofErr w:type="spellStart"/>
      <w:proofErr w:type="gramStart"/>
      <w:r w:rsidRPr="008076D7">
        <w:rPr>
          <w:rFonts w:asciiTheme="minorHAnsi" w:eastAsiaTheme="minorHAnsi" w:hAnsiTheme="minorHAnsi" w:cstheme="minorBidi"/>
        </w:rPr>
        <w:t>sklearn.model</w:t>
      </w:r>
      <w:proofErr w:type="gramEnd"/>
      <w:r w:rsidRPr="008076D7">
        <w:rPr>
          <w:rFonts w:asciiTheme="minorHAnsi" w:eastAsiaTheme="minorHAnsi" w:hAnsiTheme="minorHAnsi" w:cstheme="minorBidi"/>
        </w:rPr>
        <w:t>_selection</w:t>
      </w:r>
      <w:proofErr w:type="spellEnd"/>
      <w:r w:rsidRPr="008076D7">
        <w:rPr>
          <w:rFonts w:asciiTheme="minorHAnsi" w:eastAsiaTheme="minorHAnsi" w:hAnsiTheme="minorHAnsi" w:cstheme="minorBidi"/>
        </w:rPr>
        <w:t xml:space="preserve"> import </w:t>
      </w:r>
      <w:proofErr w:type="spellStart"/>
      <w:r w:rsidRPr="008076D7">
        <w:rPr>
          <w:rFonts w:asciiTheme="minorHAnsi" w:eastAsiaTheme="minorHAnsi" w:hAnsiTheme="minorHAnsi" w:cstheme="minorBidi"/>
        </w:rPr>
        <w:t>train_test_split</w:t>
      </w:r>
      <w:proofErr w:type="spellEnd"/>
      <w:r w:rsidRPr="008076D7">
        <w:rPr>
          <w:rFonts w:asciiTheme="minorHAnsi" w:eastAsiaTheme="minorHAnsi" w:hAnsiTheme="minorHAnsi" w:cstheme="minorBidi"/>
        </w:rPr>
        <w:cr/>
      </w:r>
      <w:r w:rsidRPr="008076D7">
        <w:rPr>
          <w:rFonts w:asciiTheme="minorHAnsi" w:eastAsiaTheme="minorHAnsi" w:hAnsiTheme="minorHAnsi" w:cstheme="minorBidi"/>
        </w:rPr>
        <w:cr/>
        <w:t># Split the 'features' and 'income' data into training and testing sets</w:t>
      </w:r>
      <w:r w:rsidRPr="008076D7">
        <w:rPr>
          <w:rFonts w:asciiTheme="minorHAnsi" w:eastAsiaTheme="minorHAnsi" w:hAnsiTheme="minorHAnsi" w:cstheme="minorBidi"/>
        </w:rPr>
        <w:cr/>
      </w:r>
      <w:proofErr w:type="spellStart"/>
      <w:r w:rsidRPr="008076D7">
        <w:rPr>
          <w:rFonts w:asciiTheme="minorHAnsi" w:eastAsiaTheme="minorHAnsi" w:hAnsiTheme="minorHAnsi" w:cstheme="minorBidi"/>
        </w:rPr>
        <w:t>X_train</w:t>
      </w:r>
      <w:proofErr w:type="spellEnd"/>
      <w:r w:rsidRPr="008076D7">
        <w:rPr>
          <w:rFonts w:asciiTheme="minorHAnsi" w:eastAsiaTheme="minorHAnsi" w:hAnsiTheme="minorHAnsi" w:cstheme="minorBidi"/>
        </w:rPr>
        <w:t xml:space="preserve">, </w:t>
      </w:r>
      <w:proofErr w:type="spellStart"/>
      <w:r w:rsidRPr="008076D7">
        <w:rPr>
          <w:rFonts w:asciiTheme="minorHAnsi" w:eastAsiaTheme="minorHAnsi" w:hAnsiTheme="minorHAnsi" w:cstheme="minorBidi"/>
        </w:rPr>
        <w:t>X_test</w:t>
      </w:r>
      <w:proofErr w:type="spellEnd"/>
      <w:r w:rsidRPr="008076D7">
        <w:rPr>
          <w:rFonts w:asciiTheme="minorHAnsi" w:eastAsiaTheme="minorHAnsi" w:hAnsiTheme="minorHAnsi" w:cstheme="minorBidi"/>
        </w:rPr>
        <w:t xml:space="preserve">, </w:t>
      </w:r>
      <w:proofErr w:type="spellStart"/>
      <w:r w:rsidRPr="008076D7">
        <w:rPr>
          <w:rFonts w:asciiTheme="minorHAnsi" w:eastAsiaTheme="minorHAnsi" w:hAnsiTheme="minorHAnsi" w:cstheme="minorBidi"/>
        </w:rPr>
        <w:t>y_train</w:t>
      </w:r>
      <w:proofErr w:type="spellEnd"/>
      <w:r w:rsidRPr="008076D7">
        <w:rPr>
          <w:rFonts w:asciiTheme="minorHAnsi" w:eastAsiaTheme="minorHAnsi" w:hAnsiTheme="minorHAnsi" w:cstheme="minorBidi"/>
        </w:rPr>
        <w:t xml:space="preserve">, </w:t>
      </w:r>
      <w:proofErr w:type="spellStart"/>
      <w:r w:rsidRPr="008076D7">
        <w:rPr>
          <w:rFonts w:asciiTheme="minorHAnsi" w:eastAsiaTheme="minorHAnsi" w:hAnsiTheme="minorHAnsi" w:cstheme="minorBidi"/>
        </w:rPr>
        <w:t>y_test</w:t>
      </w:r>
      <w:proofErr w:type="spellEnd"/>
      <w:r w:rsidRPr="008076D7">
        <w:rPr>
          <w:rFonts w:asciiTheme="minorHAnsi" w:eastAsiaTheme="minorHAnsi" w:hAnsiTheme="minorHAnsi" w:cstheme="minorBidi"/>
        </w:rPr>
        <w:t xml:space="preserve"> = </w:t>
      </w:r>
      <w:proofErr w:type="spellStart"/>
      <w:r w:rsidRPr="008076D7">
        <w:rPr>
          <w:rFonts w:asciiTheme="minorHAnsi" w:eastAsiaTheme="minorHAnsi" w:hAnsiTheme="minorHAnsi" w:cstheme="minorBidi"/>
        </w:rPr>
        <w:t>train_test_</w:t>
      </w:r>
      <w:proofErr w:type="gramStart"/>
      <w:r w:rsidRPr="008076D7">
        <w:rPr>
          <w:rFonts w:asciiTheme="minorHAnsi" w:eastAsiaTheme="minorHAnsi" w:hAnsiTheme="minorHAnsi" w:cstheme="minorBidi"/>
        </w:rPr>
        <w:t>split</w:t>
      </w:r>
      <w:proofErr w:type="spellEnd"/>
      <w:r w:rsidRPr="008076D7">
        <w:rPr>
          <w:rFonts w:asciiTheme="minorHAnsi" w:eastAsiaTheme="minorHAnsi" w:hAnsiTheme="minorHAnsi" w:cstheme="minorBidi"/>
        </w:rPr>
        <w:t>(</w:t>
      </w:r>
      <w:proofErr w:type="spellStart"/>
      <w:proofErr w:type="gramEnd"/>
      <w:r w:rsidRPr="008076D7">
        <w:rPr>
          <w:rFonts w:asciiTheme="minorHAnsi" w:eastAsiaTheme="minorHAnsi" w:hAnsiTheme="minorHAnsi" w:cstheme="minorBidi"/>
        </w:rPr>
        <w:t>features_final</w:t>
      </w:r>
      <w:proofErr w:type="spellEnd"/>
      <w:r w:rsidRPr="008076D7">
        <w:rPr>
          <w:rFonts w:asciiTheme="minorHAnsi" w:eastAsiaTheme="minorHAnsi" w:hAnsiTheme="minorHAnsi" w:cstheme="minorBidi"/>
        </w:rPr>
        <w:t xml:space="preserve">, </w:t>
      </w:r>
      <w:r w:rsidRPr="008076D7">
        <w:rPr>
          <w:rFonts w:asciiTheme="minorHAnsi" w:eastAsiaTheme="minorHAnsi" w:hAnsiTheme="minorHAnsi" w:cstheme="minorBidi"/>
        </w:rPr>
        <w:cr/>
        <w:t xml:space="preserve">                                                    income, </w:t>
      </w:r>
      <w:r w:rsidRPr="008076D7">
        <w:rPr>
          <w:rFonts w:asciiTheme="minorHAnsi" w:eastAsiaTheme="minorHAnsi" w:hAnsiTheme="minorHAnsi" w:cstheme="minorBidi"/>
        </w:rPr>
        <w:cr/>
        <w:t xml:space="preserve">                                                    </w:t>
      </w:r>
      <w:proofErr w:type="spellStart"/>
      <w:r w:rsidRPr="008076D7">
        <w:rPr>
          <w:rFonts w:asciiTheme="minorHAnsi" w:eastAsiaTheme="minorHAnsi" w:hAnsiTheme="minorHAnsi" w:cstheme="minorBidi"/>
        </w:rPr>
        <w:t>test_size</w:t>
      </w:r>
      <w:proofErr w:type="spellEnd"/>
      <w:r w:rsidRPr="008076D7">
        <w:rPr>
          <w:rFonts w:asciiTheme="minorHAnsi" w:eastAsiaTheme="minorHAnsi" w:hAnsiTheme="minorHAnsi" w:cstheme="minorBidi"/>
        </w:rPr>
        <w:t xml:space="preserve"> = 0.2, </w:t>
      </w:r>
      <w:r w:rsidRPr="008076D7">
        <w:rPr>
          <w:rFonts w:asciiTheme="minorHAnsi" w:eastAsiaTheme="minorHAnsi" w:hAnsiTheme="minorHAnsi" w:cstheme="minorBidi"/>
        </w:rPr>
        <w:cr/>
        <w:t xml:space="preserve">                                                    </w:t>
      </w:r>
      <w:proofErr w:type="spellStart"/>
      <w:r w:rsidRPr="008076D7">
        <w:rPr>
          <w:rFonts w:asciiTheme="minorHAnsi" w:eastAsiaTheme="minorHAnsi" w:hAnsiTheme="minorHAnsi" w:cstheme="minorBidi"/>
        </w:rPr>
        <w:t>random_state</w:t>
      </w:r>
      <w:proofErr w:type="spellEnd"/>
      <w:r w:rsidRPr="008076D7">
        <w:rPr>
          <w:rFonts w:asciiTheme="minorHAnsi" w:eastAsiaTheme="minorHAnsi" w:hAnsiTheme="minorHAnsi" w:cstheme="minorBidi"/>
        </w:rPr>
        <w:t xml:space="preserve"> = 0)</w:t>
      </w:r>
    </w:p>
    <w:p w:rsidR="007746F1" w:rsidRPr="006C104F" w:rsidRDefault="007746F1" w:rsidP="007746F1">
      <w:pPr>
        <w:pStyle w:val="NormalWeb"/>
        <w:shd w:val="clear" w:color="auto" w:fill="FFFFFF"/>
        <w:spacing w:before="0" w:beforeAutospacing="0" w:after="0"/>
        <w:rPr>
          <w:rFonts w:asciiTheme="minorHAnsi" w:eastAsiaTheme="minorHAnsi" w:hAnsiTheme="minorHAnsi" w:cstheme="minorBidi"/>
        </w:rPr>
      </w:pPr>
    </w:p>
    <w:p w:rsidR="00603586" w:rsidRPr="00FC66BB" w:rsidRDefault="00603586" w:rsidP="00603586">
      <w:pPr>
        <w:pStyle w:val="NormalWeb"/>
        <w:shd w:val="clear" w:color="auto" w:fill="FFFFFF"/>
        <w:spacing w:before="240" w:beforeAutospacing="0" w:after="0" w:afterAutospacing="0"/>
      </w:pPr>
    </w:p>
    <w:p w:rsidR="00473DA3" w:rsidRPr="00473DA3" w:rsidRDefault="00473DA3">
      <w:pPr>
        <w:rPr>
          <w:b/>
          <w:sz w:val="32"/>
          <w:szCs w:val="32"/>
        </w:rPr>
      </w:pPr>
      <w:r w:rsidRPr="00473DA3">
        <w:rPr>
          <w:b/>
          <w:sz w:val="32"/>
          <w:szCs w:val="32"/>
        </w:rPr>
        <w:t>Evaluation Metrics:</w:t>
      </w:r>
    </w:p>
    <w:p w:rsidR="00473DA3" w:rsidRDefault="00473DA3" w:rsidP="0081047E">
      <w:pPr>
        <w:spacing w:after="0"/>
        <w:rPr>
          <w:b/>
          <w:sz w:val="28"/>
          <w:szCs w:val="28"/>
        </w:rPr>
      </w:pPr>
      <w:r w:rsidRPr="0081047E">
        <w:rPr>
          <w:b/>
          <w:sz w:val="24"/>
          <w:szCs w:val="24"/>
        </w:rPr>
        <w:t>Confusion Matrix</w:t>
      </w:r>
      <w:r w:rsidRPr="00473DA3">
        <w:rPr>
          <w:b/>
          <w:sz w:val="28"/>
          <w:szCs w:val="28"/>
        </w:rPr>
        <w:t>:</w:t>
      </w:r>
    </w:p>
    <w:tbl>
      <w:tblPr>
        <w:tblStyle w:val="TableGrid"/>
        <w:tblW w:w="0" w:type="auto"/>
        <w:tblLook w:val="04A0" w:firstRow="1" w:lastRow="0" w:firstColumn="1" w:lastColumn="0" w:noHBand="0" w:noVBand="1"/>
      </w:tblPr>
      <w:tblGrid>
        <w:gridCol w:w="3116"/>
        <w:gridCol w:w="3117"/>
        <w:gridCol w:w="3117"/>
      </w:tblGrid>
      <w:tr w:rsidR="00473DA3" w:rsidTr="00473DA3">
        <w:tc>
          <w:tcPr>
            <w:tcW w:w="3116" w:type="dxa"/>
          </w:tcPr>
          <w:p w:rsidR="00473DA3" w:rsidRDefault="00473DA3">
            <w:pPr>
              <w:rPr>
                <w:b/>
                <w:sz w:val="28"/>
                <w:szCs w:val="28"/>
              </w:rPr>
            </w:pPr>
          </w:p>
        </w:tc>
        <w:tc>
          <w:tcPr>
            <w:tcW w:w="3117" w:type="dxa"/>
          </w:tcPr>
          <w:p w:rsidR="00473DA3" w:rsidRDefault="00473DA3">
            <w:pPr>
              <w:rPr>
                <w:b/>
                <w:sz w:val="28"/>
                <w:szCs w:val="28"/>
              </w:rPr>
            </w:pPr>
            <w:r>
              <w:rPr>
                <w:b/>
                <w:sz w:val="28"/>
                <w:szCs w:val="28"/>
              </w:rPr>
              <w:t>Correct</w:t>
            </w:r>
          </w:p>
        </w:tc>
        <w:tc>
          <w:tcPr>
            <w:tcW w:w="3117" w:type="dxa"/>
          </w:tcPr>
          <w:p w:rsidR="00473DA3" w:rsidRDefault="00473DA3">
            <w:pPr>
              <w:rPr>
                <w:b/>
                <w:sz w:val="28"/>
                <w:szCs w:val="28"/>
              </w:rPr>
            </w:pPr>
            <w:r>
              <w:rPr>
                <w:b/>
                <w:sz w:val="28"/>
                <w:szCs w:val="28"/>
              </w:rPr>
              <w:t>Not Correct</w:t>
            </w:r>
          </w:p>
        </w:tc>
      </w:tr>
      <w:tr w:rsidR="00473DA3" w:rsidTr="00473DA3">
        <w:tc>
          <w:tcPr>
            <w:tcW w:w="3116" w:type="dxa"/>
          </w:tcPr>
          <w:p w:rsidR="00473DA3" w:rsidRDefault="00473DA3">
            <w:pPr>
              <w:rPr>
                <w:b/>
                <w:sz w:val="28"/>
                <w:szCs w:val="28"/>
              </w:rPr>
            </w:pPr>
            <w:r>
              <w:rPr>
                <w:b/>
                <w:sz w:val="28"/>
                <w:szCs w:val="28"/>
              </w:rPr>
              <w:t>Selected</w:t>
            </w:r>
          </w:p>
        </w:tc>
        <w:tc>
          <w:tcPr>
            <w:tcW w:w="3117" w:type="dxa"/>
          </w:tcPr>
          <w:p w:rsidR="00473DA3" w:rsidRPr="00473DA3" w:rsidRDefault="00473DA3">
            <w:pPr>
              <w:rPr>
                <w:sz w:val="24"/>
                <w:szCs w:val="24"/>
              </w:rPr>
            </w:pPr>
            <w:r w:rsidRPr="00473DA3">
              <w:rPr>
                <w:sz w:val="24"/>
                <w:szCs w:val="24"/>
              </w:rPr>
              <w:t>True Positive(tp)</w:t>
            </w:r>
          </w:p>
        </w:tc>
        <w:tc>
          <w:tcPr>
            <w:tcW w:w="3117" w:type="dxa"/>
          </w:tcPr>
          <w:p w:rsidR="00473DA3" w:rsidRPr="00473DA3" w:rsidRDefault="00473DA3">
            <w:pPr>
              <w:rPr>
                <w:sz w:val="24"/>
                <w:szCs w:val="24"/>
              </w:rPr>
            </w:pPr>
            <w:r w:rsidRPr="00473DA3">
              <w:rPr>
                <w:sz w:val="24"/>
                <w:szCs w:val="24"/>
              </w:rPr>
              <w:t>False Positive(</w:t>
            </w:r>
            <w:proofErr w:type="spellStart"/>
            <w:r w:rsidRPr="00473DA3">
              <w:rPr>
                <w:sz w:val="24"/>
                <w:szCs w:val="24"/>
              </w:rPr>
              <w:t>fp</w:t>
            </w:r>
            <w:proofErr w:type="spellEnd"/>
            <w:r w:rsidRPr="00473DA3">
              <w:rPr>
                <w:sz w:val="24"/>
                <w:szCs w:val="24"/>
              </w:rPr>
              <w:t>)</w:t>
            </w:r>
          </w:p>
        </w:tc>
      </w:tr>
      <w:tr w:rsidR="00473DA3" w:rsidTr="00473DA3">
        <w:tc>
          <w:tcPr>
            <w:tcW w:w="3116" w:type="dxa"/>
          </w:tcPr>
          <w:p w:rsidR="00473DA3" w:rsidRDefault="00473DA3">
            <w:pPr>
              <w:rPr>
                <w:b/>
                <w:sz w:val="28"/>
                <w:szCs w:val="28"/>
              </w:rPr>
            </w:pPr>
            <w:r>
              <w:rPr>
                <w:b/>
                <w:sz w:val="28"/>
                <w:szCs w:val="28"/>
              </w:rPr>
              <w:t>Not Selected</w:t>
            </w:r>
          </w:p>
        </w:tc>
        <w:tc>
          <w:tcPr>
            <w:tcW w:w="3117" w:type="dxa"/>
          </w:tcPr>
          <w:p w:rsidR="00473DA3" w:rsidRPr="00473DA3" w:rsidRDefault="00473DA3">
            <w:pPr>
              <w:rPr>
                <w:sz w:val="24"/>
                <w:szCs w:val="24"/>
              </w:rPr>
            </w:pPr>
            <w:r w:rsidRPr="00473DA3">
              <w:rPr>
                <w:sz w:val="24"/>
                <w:szCs w:val="24"/>
              </w:rPr>
              <w:t>False Negative(</w:t>
            </w:r>
            <w:proofErr w:type="spellStart"/>
            <w:r w:rsidRPr="00473DA3">
              <w:rPr>
                <w:sz w:val="24"/>
                <w:szCs w:val="24"/>
              </w:rPr>
              <w:t>fn</w:t>
            </w:r>
            <w:proofErr w:type="spellEnd"/>
            <w:r w:rsidRPr="00473DA3">
              <w:rPr>
                <w:sz w:val="24"/>
                <w:szCs w:val="24"/>
              </w:rPr>
              <w:t>)</w:t>
            </w:r>
          </w:p>
        </w:tc>
        <w:tc>
          <w:tcPr>
            <w:tcW w:w="3117" w:type="dxa"/>
          </w:tcPr>
          <w:p w:rsidR="00473DA3" w:rsidRPr="00473DA3" w:rsidRDefault="00473DA3">
            <w:pPr>
              <w:rPr>
                <w:sz w:val="24"/>
                <w:szCs w:val="24"/>
              </w:rPr>
            </w:pPr>
            <w:r w:rsidRPr="00473DA3">
              <w:rPr>
                <w:sz w:val="24"/>
                <w:szCs w:val="24"/>
              </w:rPr>
              <w:t>True Negative(</w:t>
            </w:r>
            <w:proofErr w:type="spellStart"/>
            <w:r w:rsidRPr="00473DA3">
              <w:rPr>
                <w:sz w:val="24"/>
                <w:szCs w:val="24"/>
              </w:rPr>
              <w:t>tn</w:t>
            </w:r>
            <w:proofErr w:type="spellEnd"/>
            <w:r w:rsidRPr="00473DA3">
              <w:rPr>
                <w:sz w:val="24"/>
                <w:szCs w:val="24"/>
              </w:rPr>
              <w:t>)</w:t>
            </w:r>
          </w:p>
        </w:tc>
      </w:tr>
    </w:tbl>
    <w:p w:rsidR="00473DA3" w:rsidRPr="0081047E" w:rsidRDefault="00473DA3">
      <w:pPr>
        <w:rPr>
          <w:b/>
          <w:sz w:val="10"/>
          <w:szCs w:val="10"/>
        </w:rPr>
      </w:pPr>
    </w:p>
    <w:p w:rsidR="00473DA3" w:rsidRPr="0081047E" w:rsidRDefault="00473DA3">
      <w:pPr>
        <w:rPr>
          <w:sz w:val="24"/>
          <w:szCs w:val="24"/>
        </w:rPr>
      </w:pPr>
      <w:bookmarkStart w:id="0" w:name="_GoBack"/>
      <w:bookmarkEnd w:id="0"/>
      <w:r w:rsidRPr="00473DA3">
        <w:rPr>
          <w:b/>
          <w:sz w:val="24"/>
          <w:szCs w:val="24"/>
        </w:rPr>
        <w:t>Accuracy</w:t>
      </w:r>
      <w:r>
        <w:rPr>
          <w:sz w:val="24"/>
          <w:szCs w:val="24"/>
        </w:rPr>
        <w:t xml:space="preserve"> = (tp+tn) / (tp+fp+fn+tn)</w:t>
      </w:r>
    </w:p>
    <w:p w:rsidR="00473DA3" w:rsidRDefault="00473DA3" w:rsidP="0081047E">
      <w:pPr>
        <w:spacing w:after="0"/>
        <w:rPr>
          <w:sz w:val="24"/>
          <w:szCs w:val="24"/>
        </w:rPr>
      </w:pPr>
      <w:r w:rsidRPr="00473DA3">
        <w:rPr>
          <w:b/>
          <w:sz w:val="24"/>
          <w:szCs w:val="24"/>
        </w:rPr>
        <w:t>Precision</w:t>
      </w:r>
      <w:r>
        <w:rPr>
          <w:sz w:val="24"/>
          <w:szCs w:val="24"/>
        </w:rPr>
        <w:t>: The percentage of selected items that are correct.</w:t>
      </w:r>
    </w:p>
    <w:p w:rsidR="0081047E" w:rsidRDefault="00473DA3" w:rsidP="0081047E">
      <w:pPr>
        <w:spacing w:after="0"/>
        <w:rPr>
          <w:sz w:val="24"/>
          <w:szCs w:val="24"/>
        </w:rPr>
      </w:pPr>
      <w:r>
        <w:rPr>
          <w:sz w:val="24"/>
          <w:szCs w:val="24"/>
        </w:rPr>
        <w:t xml:space="preserve">Precision </w:t>
      </w:r>
      <w:r>
        <w:rPr>
          <w:sz w:val="24"/>
          <w:szCs w:val="24"/>
        </w:rPr>
        <w:t>= tp</w:t>
      </w:r>
      <w:r>
        <w:rPr>
          <w:sz w:val="24"/>
          <w:szCs w:val="24"/>
        </w:rPr>
        <w:t xml:space="preserve"> / (tp+fp)</w:t>
      </w:r>
    </w:p>
    <w:p w:rsidR="0081047E" w:rsidRPr="0081047E" w:rsidRDefault="0081047E" w:rsidP="0081047E">
      <w:pPr>
        <w:spacing w:after="0"/>
        <w:rPr>
          <w:sz w:val="10"/>
          <w:szCs w:val="10"/>
        </w:rPr>
      </w:pPr>
    </w:p>
    <w:p w:rsidR="00473DA3" w:rsidRDefault="00473DA3" w:rsidP="0081047E">
      <w:pPr>
        <w:spacing w:after="0"/>
        <w:rPr>
          <w:sz w:val="24"/>
          <w:szCs w:val="24"/>
        </w:rPr>
      </w:pPr>
      <w:r w:rsidRPr="00473DA3">
        <w:rPr>
          <w:b/>
          <w:sz w:val="24"/>
          <w:szCs w:val="24"/>
        </w:rPr>
        <w:t>Recall</w:t>
      </w:r>
      <w:r>
        <w:rPr>
          <w:sz w:val="24"/>
          <w:szCs w:val="24"/>
        </w:rPr>
        <w:t>: The percentage of correct items that are selected.</w:t>
      </w:r>
    </w:p>
    <w:p w:rsidR="0081047E" w:rsidRDefault="0081047E" w:rsidP="0081047E">
      <w:pPr>
        <w:spacing w:after="0"/>
        <w:rPr>
          <w:sz w:val="24"/>
          <w:szCs w:val="24"/>
        </w:rPr>
      </w:pPr>
      <w:r>
        <w:rPr>
          <w:sz w:val="24"/>
          <w:szCs w:val="24"/>
        </w:rPr>
        <w:t>Recall = tp / (tp+fn)</w:t>
      </w:r>
    </w:p>
    <w:p w:rsidR="00473DA3" w:rsidRDefault="00473DA3">
      <w:pPr>
        <w:rPr>
          <w:sz w:val="24"/>
          <w:szCs w:val="24"/>
        </w:rPr>
      </w:pPr>
    </w:p>
    <w:p w:rsidR="0081047E" w:rsidRDefault="0081047E">
      <w:pPr>
        <w:rPr>
          <w:sz w:val="24"/>
          <w:szCs w:val="24"/>
        </w:rPr>
      </w:pPr>
      <w:r w:rsidRPr="00BB2BF1">
        <w:rPr>
          <w:b/>
          <w:sz w:val="24"/>
          <w:szCs w:val="24"/>
        </w:rPr>
        <w:t>F-measure:</w:t>
      </w:r>
      <w:r>
        <w:rPr>
          <w:sz w:val="24"/>
          <w:szCs w:val="24"/>
        </w:rPr>
        <w:t xml:space="preserve"> A combined measure that assesses the Precision – Recall tradeoff is F </w:t>
      </w:r>
      <w:r w:rsidR="00BB2BF1">
        <w:rPr>
          <w:sz w:val="24"/>
          <w:szCs w:val="24"/>
        </w:rPr>
        <w:t>measure (</w:t>
      </w:r>
      <w:r>
        <w:rPr>
          <w:sz w:val="24"/>
          <w:szCs w:val="24"/>
        </w:rPr>
        <w:t>weighted harmonic mean)</w:t>
      </w:r>
    </w:p>
    <w:p w:rsidR="0081047E" w:rsidRDefault="00BB2BF1">
      <w:pPr>
        <w:rPr>
          <w:rFonts w:cstheme="minorHAnsi"/>
          <w:sz w:val="24"/>
          <w:szCs w:val="24"/>
        </w:rPr>
      </w:pPr>
      <w:r>
        <w:rPr>
          <w:sz w:val="24"/>
          <w:szCs w:val="24"/>
        </w:rPr>
        <w:lastRenderedPageBreak/>
        <w:t xml:space="preserve">F = </w:t>
      </w:r>
      <w:r w:rsidR="0081047E">
        <w:rPr>
          <w:sz w:val="24"/>
          <w:szCs w:val="24"/>
        </w:rPr>
        <w:t>(</w:t>
      </w:r>
      <w:r w:rsidR="0081047E">
        <w:rPr>
          <w:rFonts w:cstheme="minorHAnsi"/>
          <w:sz w:val="24"/>
          <w:szCs w:val="24"/>
        </w:rPr>
        <w:t>β^2 + 1) * PR / (</w:t>
      </w:r>
      <w:r w:rsidR="0081047E">
        <w:rPr>
          <w:rFonts w:cstheme="minorHAnsi"/>
          <w:sz w:val="24"/>
          <w:szCs w:val="24"/>
        </w:rPr>
        <w:t>β^2</w:t>
      </w:r>
      <w:r w:rsidR="0081047E">
        <w:rPr>
          <w:rFonts w:cstheme="minorHAnsi"/>
          <w:sz w:val="24"/>
          <w:szCs w:val="24"/>
        </w:rPr>
        <w:t xml:space="preserve"> * P) + R</w:t>
      </w:r>
    </w:p>
    <w:p w:rsidR="0081047E" w:rsidRDefault="0081047E">
      <w:pPr>
        <w:rPr>
          <w:rFonts w:cstheme="minorHAnsi"/>
          <w:sz w:val="24"/>
          <w:szCs w:val="24"/>
        </w:rPr>
      </w:pPr>
      <w:r>
        <w:rPr>
          <w:rFonts w:cstheme="minorHAnsi"/>
          <w:sz w:val="24"/>
          <w:szCs w:val="24"/>
        </w:rPr>
        <w:t xml:space="preserve">For </w:t>
      </w:r>
      <w:r w:rsidR="00BB2BF1">
        <w:rPr>
          <w:rFonts w:cstheme="minorHAnsi"/>
          <w:sz w:val="24"/>
          <w:szCs w:val="24"/>
        </w:rPr>
        <w:t>β</w:t>
      </w:r>
      <w:r w:rsidR="00BB2BF1">
        <w:rPr>
          <w:rFonts w:cstheme="minorHAnsi"/>
          <w:sz w:val="24"/>
          <w:szCs w:val="24"/>
        </w:rPr>
        <w:t>=1, F = 2PR/(P+R)</w:t>
      </w:r>
    </w:p>
    <w:p w:rsidR="00473DA3" w:rsidRPr="00473DA3" w:rsidRDefault="00473DA3">
      <w:pPr>
        <w:rPr>
          <w:sz w:val="24"/>
          <w:szCs w:val="24"/>
        </w:rPr>
      </w:pPr>
    </w:p>
    <w:p w:rsidR="00473DA3" w:rsidRPr="00473DA3" w:rsidRDefault="00473DA3">
      <w:pPr>
        <w:rPr>
          <w:sz w:val="24"/>
          <w:szCs w:val="24"/>
        </w:rPr>
      </w:pPr>
    </w:p>
    <w:sectPr w:rsidR="00473DA3" w:rsidRPr="00473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wNTG3NDU2MbCwNLRU0lEKTi0uzszPAykwrAUAov307SwAAAA="/>
  </w:docVars>
  <w:rsids>
    <w:rsidRoot w:val="00473DA3"/>
    <w:rsid w:val="0022633C"/>
    <w:rsid w:val="00306803"/>
    <w:rsid w:val="004119B5"/>
    <w:rsid w:val="00473DA3"/>
    <w:rsid w:val="004C50CA"/>
    <w:rsid w:val="00603586"/>
    <w:rsid w:val="006C104F"/>
    <w:rsid w:val="007746F1"/>
    <w:rsid w:val="008076D7"/>
    <w:rsid w:val="0081047E"/>
    <w:rsid w:val="00AF62EB"/>
    <w:rsid w:val="00BB2BF1"/>
    <w:rsid w:val="00D00A49"/>
    <w:rsid w:val="00E94CF2"/>
    <w:rsid w:val="00FC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27E0"/>
  <w15:chartTrackingRefBased/>
  <w15:docId w15:val="{E29ED26C-93E2-429E-A8CD-40319F49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C6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50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66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0A49"/>
    <w:rPr>
      <w:color w:val="0000FF"/>
      <w:u w:val="single"/>
    </w:rPr>
  </w:style>
  <w:style w:type="character" w:styleId="HTMLCode">
    <w:name w:val="HTML Code"/>
    <w:basedOn w:val="DefaultParagraphFont"/>
    <w:uiPriority w:val="99"/>
    <w:semiHidden/>
    <w:unhideWhenUsed/>
    <w:rsid w:val="00D00A49"/>
    <w:rPr>
      <w:rFonts w:ascii="Courier New" w:eastAsia="Times New Roman" w:hAnsi="Courier New" w:cs="Courier New"/>
      <w:sz w:val="20"/>
      <w:szCs w:val="20"/>
    </w:rPr>
  </w:style>
  <w:style w:type="paragraph" w:styleId="NormalWeb">
    <w:name w:val="Normal (Web)"/>
    <w:basedOn w:val="Normal"/>
    <w:uiPriority w:val="99"/>
    <w:semiHidden/>
    <w:unhideWhenUsed/>
    <w:rsid w:val="006035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3586"/>
    <w:rPr>
      <w:i/>
      <w:iCs/>
    </w:rPr>
  </w:style>
  <w:style w:type="character" w:styleId="Strong">
    <w:name w:val="Strong"/>
    <w:basedOn w:val="DefaultParagraphFont"/>
    <w:uiPriority w:val="22"/>
    <w:qFormat/>
    <w:rsid w:val="00603586"/>
    <w:rPr>
      <w:b/>
      <w:bCs/>
    </w:rPr>
  </w:style>
  <w:style w:type="character" w:customStyle="1" w:styleId="mi">
    <w:name w:val="mi"/>
    <w:basedOn w:val="DefaultParagraphFont"/>
    <w:rsid w:val="008076D7"/>
  </w:style>
  <w:style w:type="character" w:customStyle="1" w:styleId="mo">
    <w:name w:val="mo"/>
    <w:basedOn w:val="DefaultParagraphFont"/>
    <w:rsid w:val="008076D7"/>
  </w:style>
  <w:style w:type="character" w:customStyle="1" w:styleId="mn">
    <w:name w:val="mn"/>
    <w:basedOn w:val="DefaultParagraphFont"/>
    <w:rsid w:val="008076D7"/>
  </w:style>
  <w:style w:type="character" w:customStyle="1" w:styleId="mjxassistivemathml">
    <w:name w:val="mjx_assistive_mathml"/>
    <w:basedOn w:val="DefaultParagraphFont"/>
    <w:rsid w:val="008076D7"/>
  </w:style>
  <w:style w:type="character" w:customStyle="1" w:styleId="Heading4Char">
    <w:name w:val="Heading 4 Char"/>
    <w:basedOn w:val="DefaultParagraphFont"/>
    <w:link w:val="Heading4"/>
    <w:uiPriority w:val="9"/>
    <w:semiHidden/>
    <w:rsid w:val="004C50C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336606">
      <w:bodyDiv w:val="1"/>
      <w:marLeft w:val="0"/>
      <w:marRight w:val="0"/>
      <w:marTop w:val="0"/>
      <w:marBottom w:val="0"/>
      <w:divBdr>
        <w:top w:val="none" w:sz="0" w:space="0" w:color="auto"/>
        <w:left w:val="none" w:sz="0" w:space="0" w:color="auto"/>
        <w:bottom w:val="none" w:sz="0" w:space="0" w:color="auto"/>
        <w:right w:val="none" w:sz="0" w:space="0" w:color="auto"/>
      </w:divBdr>
    </w:div>
    <w:div w:id="1057125619">
      <w:bodyDiv w:val="1"/>
      <w:marLeft w:val="0"/>
      <w:marRight w:val="0"/>
      <w:marTop w:val="0"/>
      <w:marBottom w:val="0"/>
      <w:divBdr>
        <w:top w:val="none" w:sz="0" w:space="0" w:color="auto"/>
        <w:left w:val="none" w:sz="0" w:space="0" w:color="auto"/>
        <w:bottom w:val="none" w:sz="0" w:space="0" w:color="auto"/>
        <w:right w:val="none" w:sz="0" w:space="0" w:color="auto"/>
      </w:divBdr>
    </w:div>
    <w:div w:id="1331517553">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
    <w:div w:id="1765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Data_transformation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Mohanakrishna Vanamala Hariprasad</dc:creator>
  <cp:keywords/>
  <dc:description/>
  <cp:lastModifiedBy>Mohanakrishna Vanamala Hariprasad</cp:lastModifiedBy>
  <cp:revision>6</cp:revision>
  <dcterms:created xsi:type="dcterms:W3CDTF">2018-02-25T17:53:00Z</dcterms:created>
  <dcterms:modified xsi:type="dcterms:W3CDTF">2018-02-25T22:39:00Z</dcterms:modified>
</cp:coreProperties>
</file>