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57062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15/09/2020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14/09/2020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110818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79813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11335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9122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2213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0" w:right="573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454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3215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2532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11856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9532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2324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15/09/2020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114033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31156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82345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208141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185514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22627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466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5503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Kollam-9, Alappuzha-4, Kottayam -1, Kannur-</w:t>
            </w:r>
          </w:p>
          <w:p>
            <w:pPr>
              <w:pStyle w:val="TableParagraph"/>
              <w:spacing w:line="228" w:lineRule="auto" w:before="4"/>
              <w:ind w:left="105" w:right="398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z w:val="18"/>
              </w:rPr>
              <w:t>na</w:t>
            </w:r>
            <w:r>
              <w:rPr>
                <w:w w:val="110"/>
                <w:sz w:val="18"/>
              </w:rPr>
              <w:t>mthitt</w:t>
            </w:r>
            <w:r>
              <w:rPr>
                <w:w w:val="104"/>
                <w:sz w:val="18"/>
              </w:rPr>
              <w:t>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Ernakulam-6, Kasaragod-1, Others-51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2409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Thiruvananthapuram-1,</w:t>
            </w:r>
          </w:p>
          <w:p>
            <w:pPr>
              <w:pStyle w:val="TableParagraph"/>
              <w:spacing w:line="228" w:lineRule="auto" w:before="3"/>
              <w:ind w:left="105" w:right="803"/>
              <w:rPr>
                <w:sz w:val="18"/>
              </w:rPr>
            </w:pPr>
            <w:r>
              <w:rPr>
                <w:sz w:val="18"/>
              </w:rPr>
              <w:t>Thrissur-1, Alappuzha-3, kozhikode-1,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Kottayam -17, Alappuzha-20, Kollam-1,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2099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Pathanamthitta-6, dukki-4, Malappuram-1,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Kottayam-2, Ernakulam-1</w:t>
            </w:r>
          </w:p>
        </w:tc>
      </w:tr>
      <w:tr>
        <w:trPr>
          <w:trHeight w:val="593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Alappuzha-10,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Kollam-8,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Alappuzha-34,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Palakkad-4,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28" w:lineRule="auto" w:before="4"/>
              <w:ind w:left="105" w:right="103"/>
              <w:rPr>
                <w:sz w:val="18"/>
              </w:rPr>
            </w:pPr>
            <w:r>
              <w:rPr>
                <w:w w:val="96"/>
                <w:sz w:val="18"/>
              </w:rPr>
              <w:t>32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Thiruvananthapuram-11, Wayanad-2, Kozhikode-10, Pathanamthitta-1, Others -455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Kottayam-2,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1455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Malappuram-6,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</w:t>
            </w:r>
          </w:p>
        </w:tc>
      </w:tr>
      <w:tr>
        <w:trPr>
          <w:trHeight w:val="83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3070</w:t>
            </w:r>
          </w:p>
        </w:tc>
        <w:tc>
          <w:tcPr>
            <w:tcW w:w="4033" w:type="dxa"/>
          </w:tcPr>
          <w:p>
            <w:pPr>
              <w:pStyle w:val="TableParagraph"/>
              <w:spacing w:line="228" w:lineRule="auto" w:before="94"/>
              <w:ind w:left="105" w:right="143"/>
              <w:rPr>
                <w:sz w:val="18"/>
              </w:rPr>
            </w:pPr>
            <w:r>
              <w:rPr>
                <w:w w:val="105"/>
                <w:sz w:val="18"/>
              </w:rPr>
              <w:t>Palakkad-25, Kozhikode-13, Ernakulam-1, Kollam-2, Kottayam -3, Thrissur-4, Kannur-3, Kasaragod-1, Wayanad-1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Malappuram-100, Kollam-1,Alappuzha-1,</w:t>
            </w:r>
          </w:p>
          <w:p>
            <w:pPr>
              <w:pStyle w:val="TableParagraph"/>
              <w:spacing w:line="230" w:lineRule="auto" w:before="3"/>
              <w:ind w:left="105" w:right="390"/>
              <w:rPr>
                <w:sz w:val="18"/>
              </w:rPr>
            </w:pPr>
            <w:r>
              <w:rPr>
                <w:w w:val="105"/>
                <w:sz w:val="18"/>
              </w:rPr>
              <w:t>Thrissur-1, Kannur-30, Wayanad -1, Kasaragod-10,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Malappuram-2, Palakkad-1, Eranakulam-1,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Kannur-4, Others-2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1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2298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Kasaragod-76, Kozhikode-10,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1711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Kannur-4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3215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2532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31156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113534</w:t>
            </w:r>
          </w:p>
        </w:tc>
      </w:tr>
      <w:tr>
        <w:trPr>
          <w:trHeight w:val="495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16551</w:t>
            </w:r>
          </w:p>
        </w:tc>
      </w:tr>
      <w:tr>
        <w:trPr>
          <w:trHeight w:val="498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96983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3215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2789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7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Traveler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675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1"/>
        <w:spacing w:before="1"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10"/>
        <w:rPr>
          <w:b/>
          <w:i w:val="0"/>
          <w:sz w:val="11"/>
        </w:rPr>
      </w:pPr>
    </w:p>
    <w:p>
      <w:pPr>
        <w:pStyle w:val="Heading2"/>
        <w:spacing w:before="101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3"/>
        <w:gridCol w:w="1735"/>
        <w:gridCol w:w="1132"/>
        <w:gridCol w:w="1133"/>
        <w:gridCol w:w="1272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5" w:right="21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9" w:right="201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9" w:right="201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3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78" w:right="23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3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48" w:right="283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47" w:right="201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2198858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787609</w:t>
            </w:r>
          </w:p>
        </w:tc>
        <w:tc>
          <w:tcPr>
            <w:tcW w:w="172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6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190612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11771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105582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1026053</w:t>
            </w:r>
          </w:p>
        </w:tc>
      </w:tr>
    </w:tbl>
    <w:p>
      <w:pPr>
        <w:pStyle w:val="BodyText"/>
        <w:spacing w:before="11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41054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0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8850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1682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29496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9430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903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208141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185514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22627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2324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15/09/2020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4,81,795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3,65,514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34,157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3,333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1" w:right="5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3,58,420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19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3,49,998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8,269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78,087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75,594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9,19,923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1" w:right="5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7,91,620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45,321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1284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1284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11,80,670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9,88,477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2,88,384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55,265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37,802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28,99,458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15/09/2020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517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List of Local Self Governments needing special attention and Containment Zones - 15-09-2020</w:t>
            </w:r>
          </w:p>
          <w:p>
            <w:pPr>
              <w:pStyle w:val="TableParagraph"/>
              <w:spacing w:line="240" w:lineRule="auto" w:before="4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GO (Ms) No. 18/2020/DMD dated 17-06-2020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81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Aalakkod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Aralam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2, 5, 6, 9, 15, 17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Ayyankunnu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6, 8, 10, 11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Azeekkode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Chapparappadav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1, 3, 6, 7, 8, 14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Chembilode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3, 5, 14, 15, 16,19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Chengalayi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12, 14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Cherukunnu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1,4,13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Cheruthazham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2,5,8,10,17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5,10,12,14,17,18, 23 (entire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Chittaripparamba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7, 14 (Entire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Chokli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Contonment Board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DSC Center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Darmadam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4,8, 9, 14,15, 18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Eramam 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Eranjoli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1, 3, 8, 9, 12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Eruvessi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</w:t>
            </w:r>
          </w:p>
        </w:tc>
      </w:tr>
      <w:tr>
        <w:trPr>
          <w:trHeight w:val="48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Iritty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9,10,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13,16,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18,19,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21, 23, 24, 25, 32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Kadannappally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Panappuzha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1, 11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Kallyasseri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8, 13,16,18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Kanichar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Kankol Alapadamba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2, 4, 7, 9,11, 12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Kannur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10,11,13,15,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23,25,27,28,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29,30,31,32,33,34, 35, 36, 37,38,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39,40,41,42,43,45,50,51,53, 54,55, 7,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14, 6, 9, 17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Karivellur-Peralam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14, 6, 8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Karumathoor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1,5, 12, 13, 15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Kathiroor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1, 2,5,7, 8,12,14, 10, 18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1, 2, 4, 6, 11, 12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Kolachery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Kolayad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5, 11 , 12(entire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Koodali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Koothuparamba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1, 6, 7, 14, 25, 28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10"/>
                <w:sz w:val="22"/>
              </w:rPr>
              <w:t>Kottayam-Malabar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1,2,4,6,7,12, 3</w:t>
            </w:r>
          </w:p>
        </w:tc>
      </w:tr>
    </w:tbl>
    <w:p>
      <w:pPr>
        <w:spacing w:after="0" w:line="205" w:lineRule="exact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Kunnothuparamba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2, 3, 12, 17, 18, 21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Kuttiyattoor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10, 12, 13, 15(Sub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Malappattam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12(Sub Wards),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Mangattidam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2, 3, 5, 10, 12,14, 15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Matool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Mattannur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23, 27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Mayyil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6(Sub Wards), 7, 11,15,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6,12,14, 18,20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Muzhakkunnu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2, 3, 4, 5, 7, 8, 12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Muzhuppilangad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2, 4, 6,8, 11,13,15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Naduvil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Narath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 Mahe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1, 2, 3, 4, 6, 7, 12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Panniannur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6, 10,13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14,16,22,23,26,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43,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Pappinissery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6,13,18, 17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1,3,6,13,12,18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Pattuvam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4,6,13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5,7,8, 10,15,16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Payyannur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12,19,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Payyavoor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Peralasherry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4, 8 , 10, 11,16, 18, 3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Peravoor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1, 8, 10, 13, 15,2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Peringome-Vyakkara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Pinarayi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3, 4, 8, 11, 14, 19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Ramanthali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Sreekandapuram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14,28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w w:val="105"/>
                <w:sz w:val="22"/>
              </w:rPr>
              <w:t>Thalassery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4,5,6,13, 18,23,24,26, 27,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28,34,39,41,42,45,46,47,48,52, 9, 43,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38,29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Thaliparamba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2,4,6,13,15, 27,28, 23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Thillankeri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1, 2, 3, 6, 9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Trippangottur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2,4,7,8, 13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Valappattanam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Vengad</w:t>
            </w:r>
          </w:p>
        </w:tc>
        <w:tc>
          <w:tcPr>
            <w:tcW w:w="3836" w:type="dxa"/>
            <w:tcBorders>
              <w:right w:val="nil"/>
            </w:tcBorders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2,9,19,21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Anjarakkandi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10(Sub Ward),13,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Ayancheri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12, 9, 10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Azhiyur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16,17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16, 17(Sub Wards), 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Chakkittapara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Changaroth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9 ,10, 16, 17 (Sub Wards), 18, 12, 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Chekkiad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Chelannur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2,3, 8(Sub Ward),10,11,14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Chemanchery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11 (Sub Ward), 1, 2, 10, 12, 13, 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Chengottukavu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5, 8, 12, 17, 14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11(Sub Ward), 13, 14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Chorode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20 (Sub Wards),5, 7, 9, 17, 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Eramala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8, 10, 16, 17</w:t>
            </w:r>
          </w:p>
        </w:tc>
      </w:tr>
      <w:tr>
        <w:trPr>
          <w:trHeight w:val="48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Feroke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2,12,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35, 36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Kadalundi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1, 2, 4, 8, 11, 17, 18, 22, 3, 19, 20, 21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4, 15, 16, 17, 19(Sub Ward) ,18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Ward), 5, 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Kakur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2, 4, 10, 12, 15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Kattippara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Kayakkodi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6, 7, 11, 12, 13(Sub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Keezhayiroor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2, 3,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Kizhakkoth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5, 13, 16, 17, 18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Kodiyathur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13, 15,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Koduvally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4, 15, 19, 28, 30, 32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Koothali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ind w:left="163"/>
              <w:rPr>
                <w:sz w:val="22"/>
              </w:rPr>
            </w:pPr>
            <w:r>
              <w:rPr>
                <w:sz w:val="22"/>
              </w:rPr>
              <w:t>11, 13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Kottur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 (Sub Ward) 9, 11, 13, 14, 16, 18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Koyilandi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8, 11(Sub Ward), 13, 15, 17, 18, 19,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20, 27, 33, 34, 40, 44, 36, 39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Kozhikkode ©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1, 13, 21, 26, 66, 68, 57, 56, 58, 67,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40, 50, 42, 45, 47, 48, 55, 54, 36, 38,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29, 30, 31, 32, 33, 52, 75, 53, 7, 60,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61, 69, 43, 74, 74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1, 2, 4, 6, 8, 11,14,17, 19, 21,23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Kunnumal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Kuruvattoor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7, 13, 5, 18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Kuttiyadi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 (Sub Wards) 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8, 11, 12, 15, 17</w:t>
            </w:r>
          </w:p>
        </w:tc>
      </w:tr>
      <w:tr>
        <w:trPr>
          <w:trHeight w:val="48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Maniyur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ind w:left="219"/>
              <w:rPr>
                <w:sz w:val="22"/>
              </w:rPr>
            </w:pPr>
            <w:r>
              <w:rPr>
                <w:sz w:val="22"/>
              </w:rPr>
              <w:t>1, 5, 11, 10, 12, 13, 15, 16 (Sub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Meppayur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10, 12, 13, 16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Moodadi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14,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Mukkom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17, 18(Sub Wards),25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Nadapuram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11,15, 16,17, 19, 20, 21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Naduvannoor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9, 13,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Nanmanda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6(Sub Wards), 11, 14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Narikkuni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Naripetta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Nochad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4, 10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Olavanna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7, 8 , 18 (Sub Wards), 1, 2, 4, 10, 19,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Onchiyam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 (Sub wards),1, 4, 7,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7, 13, 14, 15, 17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Payyoli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(Sub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Ward),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21,22,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30, 31,34, 35, 36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Perambra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10, 11,13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9, 15, 11, 12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Peruvayal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2(Sub Ward),21,22, 11, 20, 1,6, 11,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10, 15, 16, 13(Sub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Puthuppady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Ramanattukara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2, 6, 9, 17, 10, 11, 3, 21, 25, 31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Thalakkulathur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,5(Sub Wards), 13, 16, 6, 17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Thamarassery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1, 2, 8, 9, 7, 15, 14, 16, 18, 19(Sub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Thikkodi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3, 4, 5, 13, 14, 16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Thiruvalloor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5, 11 (Sub wards) 14, 15, 12, 7, 5, 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10, 3, 4, 7, 19, 16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Thuneri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Ulliyeri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12, 13, 17(Sub Wards), 4,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Unnikkulam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4, 6, 7, 8, 9, 10, 12, 14, 17, 16, 23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Vadakara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ind w:left="163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44,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41, 42, 5, 20, 21, 23, 24, 26 ,27, 34,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14, 33, 39(Sub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Valayam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9 (Sub Ward),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Vanimel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14, 10, 15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Villiappally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6, 7, 8, 9, 14, 15, 16, 17, 18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Kavilumpara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Maruthonkara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Aikaranadu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7(Sub Wards), 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4, 5, 6,11, 13, 18, 19, 21,25(sub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Aluva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21, 25 (Sub Wards),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10, 19, 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Angamali (M)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26(Sub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Ayampuzha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12 (Sub Wards),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Chellanam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1,13, 14 (Sub Wards),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Chengamanad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6,11,12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Cheranalloor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8, 9, 13,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Choornikkara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Edakkattuvayal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13,15, 18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Edavanakkad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 (Sub Wards)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Elankunnapuzha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19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Eloor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ind w:left="163"/>
              <w:rPr>
                <w:sz w:val="22"/>
              </w:rPr>
            </w:pPr>
            <w:r>
              <w:rPr>
                <w:sz w:val="22"/>
              </w:rPr>
              <w:t>17, 27 (Sub Wards ),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Kadamakkudy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13 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Kalamassery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ind w:left="219"/>
              <w:rPr>
                <w:sz w:val="22"/>
              </w:rPr>
            </w:pPr>
            <w:r>
              <w:rPr>
                <w:sz w:val="22"/>
              </w:rPr>
              <w:t>1, 12, 14, 15, 18, 20, 36, 37, 38, 39,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Kanjoor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8,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Karukutty</w:t>
            </w:r>
          </w:p>
        </w:tc>
        <w:tc>
          <w:tcPr>
            <w:tcW w:w="3836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w w:val="105"/>
                <w:sz w:val="22"/>
              </w:rPr>
              <w:t>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Karumalloor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13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9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Kochi ©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1, 2, 3, 5, 6, 7, 8, 9, 11, 13, 20,21, 33,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10,15,18, 19, 20, 22, 23, 25, 35, 44,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52, 55, 56, 61, 65, 66, 67, 68, 71, 72,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74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12, 16, 17, 18, 26, 28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Kottuvally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6, 7, 9, 11, 18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Kumbalangi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9, 11,15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Kunnathunadu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Kunnukara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Kuzhuppally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Maneed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Manjalloor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Manjapra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7(Sub Ward),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Maradu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19, 24, 28, 26, 27, 32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Mookkannur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Moovattupuzha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28 (Pezhakkappilly Market 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Mudakkuzha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Mulamthuruthy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Mulavukad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Ward),5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Muzhavannoor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9 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Nedumbassery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6, 7, 11,15,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Njarakkal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14 (Sub Wards), 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Paingottur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Pallarimangalam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Pallippuram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2,3,4, 5,7, 8,10, 12,15,18,21, 22(Sub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Payipra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13,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Pindimana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Piravom (M)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Pothanikkad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Puthenvelikkara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13, 18, 19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Sreemoolanagarm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 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Thrikkakkara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2,11, 15, 17, 22, 24, 28, 29, 32, 34,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37, 40, 41, 42 (Sub Wards)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Tripunithura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4, 5, 6, 9, 23, 27, 29, 43, 48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Udayamperoor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5, 9, 10, 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Vadavukode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10"/>
                <w:sz w:val="22"/>
              </w:rPr>
              <w:t>Varapetty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6,10(Sub Ward),11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 ( Sub Ward 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Vazhakkulam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13, 15, 16 (Sub Wards), 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Vengola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(Sub Ward0, 5,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21, 27(Sub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Pambakuda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Kadungalloor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Palakkuzha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Aadichanallor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9, 13, 16, 18, 20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3, 4, 7, 9, 10, 11, 14, 15, 16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Alayamon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12, 14, 18 (Sub Ward) 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Aryankavu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 (Aryankavu), 5 (Aryankavu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Temple), 7,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Chadayamangalam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 (Sub Ward), 2, 3,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Chavara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5, 6, 9, 13, 17, 19, 21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Chirakkara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4, 12, 15, 16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Edamulackal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16, 19, 22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Ezhukone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4,14,15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14(Sub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Ittiva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11, 19, 21(Sub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9 (Sub Wards),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Kalluvathikkal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Karavaloor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Karunagappally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19, 20, 22, 23, 34, 35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Kollam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7, 8, 10, 11, 21 (Complete)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1, 4, 9, 12, 13, 14, 15, 29, 30, 34, 47,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Kottarakkara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Kulathooppuzha</w:t>
            </w:r>
          </w:p>
        </w:tc>
        <w:tc>
          <w:tcPr>
            <w:tcW w:w="3836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1(Sub Ward), 8,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Kummil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7, 8 (Sub Wards), 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Manrothuruth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Melila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Neduvathur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Neendakara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(Sub Ward),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Nilamel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Panmana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13 (Sub Ward),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Paravur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14, 15, 17, 18, 19, 20, 21, 22, 23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Pathanapuram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8, 15, 10, 16 , 19(Sub Ward), 12,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Pavithreshvaram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 (Sub Ward), 2, 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Piravanthoor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6, 8, 12(Sub Ward), 9,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Poothakkulam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8, 11, 12,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Pooyappally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Sasthamcotta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Sooranad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Sooranad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 (sub ward), 8,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 (Sub ward),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Thazhava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Thekkumbhagom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7, 8, 12, 13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Thenmala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ind w:left="219"/>
              <w:rPr>
                <w:sz w:val="22"/>
              </w:rPr>
            </w:pPr>
            <w:r>
              <w:rPr>
                <w:sz w:val="22"/>
              </w:rPr>
              <w:t>3, 5, 6,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Thevalakkara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2, 16, 12, 13, 14, 15,18,23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Thodiyur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5, 16, 17, 21, 22, 23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Thrikkaruva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6, 8, 11, 14, 16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Thrikkovilvattam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12, 15, 16 (Sub Wards), 19,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Ummannoor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Velinalloor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14(Sub Ward),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Veliyam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7, 19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Vilakkudi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West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Yeroor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ind w:left="163"/>
              <w:rPr>
                <w:sz w:val="22"/>
              </w:rPr>
            </w:pPr>
            <w:r>
              <w:rPr>
                <w:sz w:val="22"/>
              </w:rPr>
              <w:t>5,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(Sub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Wards),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9, 13, 14, 15, 16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Chithara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Kulasekharam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Agali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6, 10, 12, 18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Akathethara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Ananganadi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Chalavara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3, 10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w w:val="110"/>
                <w:sz w:val="22"/>
              </w:rPr>
              <w:t>Chittoor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Tattamangalam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2, 4, 11, 22, 29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Elappully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3, 4, 8, 12, 22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Elavanchery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Kadambazhippuram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Kalukkallur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3, 17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Kanjirappuzha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Kannambra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Kappoor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Karakkurissi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5, 6, 11,14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Kavassery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Kizhakkanchery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7, 8, 10, 11, 12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Kottoppadam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6, 14, 15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Kumaramputhur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5, 6, 8, 9, 10, 11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Kuthanur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Lakkidi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Mannarkkad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Marutharoad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5, 8, 14, 16, 18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Melarkod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1, 7, 12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Nagalassery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Nalleppilli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Nellaya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Nenmara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Ottappalam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5, 9, 10, 19, 29, 35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Palakkad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11, 15, 16, 19(Sub Ward), 22, 24, 30,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31, 34, 42, 44, 48, 50 45(Sub</w:t>
            </w:r>
          </w:p>
          <w:p>
            <w:pPr>
              <w:pStyle w:val="TableParagraph"/>
              <w:spacing w:line="228" w:lineRule="auto" w:before="5"/>
              <w:ind w:right="177"/>
              <w:rPr>
                <w:sz w:val="22"/>
              </w:rPr>
            </w:pPr>
            <w:r>
              <w:rPr>
                <w:sz w:val="22"/>
              </w:rPr>
              <w:t>Ward),Valiyangadi Vegetable </w:t>
            </w:r>
            <w:r>
              <w:rPr>
                <w:w w:val="105"/>
                <w:sz w:val="22"/>
              </w:rPr>
              <w:t>Market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6, 12, 20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Pattambi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Pattithara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Pirayiri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4, 8, 11, 12, 15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Pookkottukavu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Puthukkode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Puthuppariyaram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7, 10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Puthussery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5, 8, 15, 18, 22(Sub ward),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Shornur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7, 8, 13, 14, 16, 17, 29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Thachampara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3, 5, 7, 9, 13, 14, 15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Thrikkadeeri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Vadavanoor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Vallappuzha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Thiruvegappura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3, 4, 18, 22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Adat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 (Sub Wards)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Alagappa Nagar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7, 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Anthikkad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Arimboor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Chovvannur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5, 6, 12, 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3, 8, 9, 13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Edathuruthy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Elavally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Engandiyoor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Eriyad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2, 12, 13, 14, 15, 17, 18, 19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Guruvayoor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31, 36(Sub Wards),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Kadavalloor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Kandanasherry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9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Kaypamagalam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17(Sub Ward), 1, 15, 18,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Kayparamb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Kodungallur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Kunnamkulam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16, 18, 20(Sub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Madakkathara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12, 13(Sub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10"/>
                <w:sz w:val="22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Nenmanikkara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7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Pazayannur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Ward), 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Perinjanam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Sreenarayanapuram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Thrissur ©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50, 40, 20, 28, 29 (Sub Wards),48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Vadakkekkad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Vadanappally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Varantharappally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4, 5, 6, 7, 12, 13, 17, 21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Vellamkallur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Parapookkara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8, 11, 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Kattakkambal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Vadakkanchery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23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Athirappally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Anchuthengu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Arvikkara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Athiyanoor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8, 15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6, 7, 9, 12, 13,16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Balaramapuram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17, 19, 20(Sub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Chemmaruthy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3, 4, 5, 12, 13, 14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Kadakkavur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Kadinamkulam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2, 12, 14, 19, 20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1, 8, 10, 12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Kalliyoor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Kanjiramkulam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18, 19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15. 16, 17, 18, 18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Kattakkada</w:t>
            </w:r>
          </w:p>
        </w:tc>
        <w:tc>
          <w:tcPr>
            <w:tcW w:w="3836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7, 8, 13, 15, 17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Kilimanoor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Kollayil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Kottukal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1, 3, 8, 9, 10, 11, 14, 15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1, 2, 5, 7, 8, 9, 10, 11, 12, 13, 14, 19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Kunnathukal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17, 18, 21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4, 5, 10, 15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Navaikulam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Neyyattinkara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3, 4, 13,19, 33, 41, 44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Ottasekharamangalam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Ottoor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Pangode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Parasala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Peringammala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Perumkadavila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Poovachal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2, 3, 4, 5, 6, 12, 15, 17, 18, 22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Poovar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7, 8, 9, 10, 11, 12, 13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Pothencode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11, 15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Thiruvananthapuram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2, 4, 6, 8,15, 30, 32, 40,41,42, 48, 51,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53, 55, 57, 59, 72, 73, 78, 81, 82, 83,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84, 96, 99(Sub Wards)60, 61, 62, 63,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64, 65, 66, 74, 75, 76, 77, 87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Ward), 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Vakkom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Varkala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Vellarda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14, 15, 16, 17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Vilavoorkal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Vithura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Manickal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Pulimath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Alappuzha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35,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37,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43,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44, 50, 51 (Sub Wards), 4, 26,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Ambalappuzha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1, 6, 14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Arattupuzha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3, 12, 14, 15, 16, 17, 18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Aryad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8(Sub Ward),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Bharanikkavu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Bhudanoor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Chambakkulam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Chennampallippuram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9,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8,16 (Sub Wards), 2, 9,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Ward),14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Cheriyanad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Cherthala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Chunakkara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8, 10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Ezhupunna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Kainakiri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Kavalam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Kayamkulam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2, 4, 8, 9, 37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Krishnapuram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Ward),10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2, 4, 5,7, 9, 14, 16, 17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11, 12, 16, 21(Sub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Mavelikkara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Muhamma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8, 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Nooranad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8,13, 7,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Palamel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6, 7, 10, 11, 19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Panavally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17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Perumbalam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Punnapra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3,17(Sub Wards),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Thaikkattusherry</w:t>
            </w:r>
          </w:p>
        </w:tc>
        <w:tc>
          <w:tcPr>
            <w:tcW w:w="3836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2,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Thamarakkulam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12, 13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Thaneermukkam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2, 11,14,17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Thiruvanvandoor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8, 9(Sub Wards),11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11, 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Venmani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6, 8, 9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Muthukulam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110"/>
              <w:rPr>
                <w:sz w:val="22"/>
              </w:rPr>
            </w:pPr>
            <w:r>
              <w:rPr>
                <w:sz w:val="22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7"/>
              <w:rPr>
                <w:sz w:val="22"/>
              </w:rPr>
            </w:pPr>
            <w:r>
              <w:rPr>
                <w:sz w:val="22"/>
              </w:rPr>
              <w:t>Ajanur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6,7,8,9,10,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12,14,15,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18,19,20,21, 22, 23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Badiadka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2, 4, 6, 9, 12, 13, 14, 15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6, 11, 16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Bedadka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1, 2, 3, 4, 5, 8, 9, 15, 16,17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Chemnad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15, 16, 17, 18, 20, 21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Chengala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1, 3, 4, 5, 6, 7, 8, 9, 10, 11,12, 13, 14,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15, 16, 17, 18,20, 21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Cheruvathur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2, 3, 4, 5, 8, 9, 12, 13, 14, 15, 16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Delampady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1, 2, 3, 4, 15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East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1, 2, 3, 7, 8, 10, 11, 14, 15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Enmakaje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5, 6, 7, 9, 10, 11, 14, 17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1, 2, 3, 4, 11, 13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Kanhangad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14.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15,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31,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32, 33, 35, 36, 37, 38, 39, 40, 41, 42,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1, 5, 11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w w:val="105"/>
                <w:sz w:val="22"/>
              </w:rPr>
              <w:t>Kasargod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16,17,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18, 19, 21, 22, 23, 24, 25, 26, 27, 28,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29, 30, 31, 32, 33, 34, 35, 36, 37, 38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Kayyur Cheemeni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3, 4, 8, 9, 10, 12, 13, 14, 15, 16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Kinanoor Karinthalam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Kodom Belur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16, 18, 19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Kumbala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16,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18, 21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Kuttikkole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2, 3, 4, 5, 7, 8, 9, 10, 11, 13, 15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Madikkai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1, 3, 6, 7, 10, 11, 12, 13, 14, 15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Mangalpady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2, 3, 4, 5, 6, 8, 10, 11, 13, 15, 21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Manjeshwar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1, 2, 3, 4, 5, 8,9,13,14, 15, 16, 20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Meenja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Mogral 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2, 4, 5, 6, 7, 10, 11, 12, 14, 18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1, 3, 4, 6, 7, 9, 12, 13, 14, 15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Nileshwar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2, 4, 5, 6, 8, 9, 14, 16, 18, 22, 21, 24,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25, 27, 29, 30, 31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Padanna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2, 3, 4, 5, 6, 7, 10, 11, 12, 14, 15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Paivalike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1, 4, 6, 7, 8, 12, 14, 16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Pallikkara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1, 2, 4, 5, 6, 7, 8, 9,10,11,12, 13, 14,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15,16,17,18,19,20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1,2,3,4,5,7,8,11,13, 14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Pullur Periya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1, 4, 6, 7, 8, 9, 10, 11, 12, 14, 15, 17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Puthige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3, 4, 6, 7, 8, 9, 11, 14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Thrikkaripur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1, 2, 4,5, 6, 7, 8, 9, 13, 19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Uduma</w:t>
            </w:r>
          </w:p>
        </w:tc>
        <w:tc>
          <w:tcPr>
            <w:tcW w:w="3836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2,3,4 ,6,7,8, 9,10, 13,14,15,16,17,18,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Valiyaparamba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1, 6, 7, 8, 9, 10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Vorkkady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5, 7, 8, 9, 10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West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7, 10, 11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Panathady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Arppookkara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Ayarkunnam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Aymanam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Erattupetta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20,27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Erumely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7, 22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Kangazha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Kooroppada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Kottayam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20, 32, 42, 47, 48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Kurichi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Manarkkad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Meenadam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Pambady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Poonjar Thekkekkara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Thalayazham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Thrikkodithanam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Udayanapuram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Vellavoor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Vijayapuram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Kaduthuruthy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Kumarakom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Mootholi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Athirampuzha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Vakathanam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Panachikkad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Chittar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9, 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Enadhimangalam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15, 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2,4,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Ezhumattoor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 (Sub Wards),1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Koipuram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5, 8, 10, 13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Kunnanthanam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Naranammoozhy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Nedumbram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Niranam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6, 7, 8, 13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Pandalam (M)</w:t>
            </w:r>
          </w:p>
        </w:tc>
        <w:tc>
          <w:tcPr>
            <w:tcW w:w="3836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Pandalam Thekkekakara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Pramadom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Ranni perunad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Ranni-Pazhavangadi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Thannithode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Vallicode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Mallappuzhassery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Alakkod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Ayyappankovil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9, 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6, 7 (Sub Wards), 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Nedumkandam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11, 12, 13 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Peerumed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14, 15(Sub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Peruvanathanam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Rajakkad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Thodupuzha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316, 17, 18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Upputhara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16, 18(Sub Ward),7,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Velliyamattom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Devikulam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13, 14,(Sub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Munnar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Rajakumari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Edavaka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12, 13,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Kaniyampatta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 , 12, 15,16, 17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Kottathara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11, 12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Meenangadi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7, 8, 9, 10, 11, 12, 13, 14, 15, 17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Nenmeni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8, 11,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Padinjarathara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2, 4, 5, 7, 11, 13, 14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Poothadi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16 (Sub Wards), 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Pozhuthana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12(Sub Wards), 3,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Sultan Bathery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1, 10, 15, 18,23, 24, 29, 30, 31, 33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Thirunelli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1,10,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Muttil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Vellamunda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11, 13,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Thondarnadu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Kalpatta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27, 28(Sub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Maranchery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Koottilangadi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Perinthalmanna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Karuvarakkund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Areacode</w:t>
            </w:r>
          </w:p>
        </w:tc>
        <w:tc>
          <w:tcPr>
            <w:tcW w:w="3836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8, 10</w:t>
            </w:r>
          </w:p>
        </w:tc>
      </w:tr>
      <w:tr>
        <w:trPr>
          <w:trHeight w:val="484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202" w:lineRule="exact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*For specific sub-ward areas in each LSG ward, please visit the websites of the respective</w:t>
            </w:r>
          </w:p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w w:val="110"/>
                <w:sz w:val="22"/>
              </w:rPr>
              <w:t>Districts</w:t>
            </w:r>
          </w:p>
        </w:tc>
      </w:tr>
      <w:tr>
        <w:trPr>
          <w:trHeight w:val="241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LSGs added on 15-09-2020</w:t>
            </w:r>
          </w:p>
        </w:tc>
      </w:tr>
      <w:tr>
        <w:trPr>
          <w:trHeight w:val="5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83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Rajakumari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Areacode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Athirappally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Panachikkad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3, 4, 18, 22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Thondarnadu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5, 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Kalpatta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27, 28(Sub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Mallappuzhassery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4(Sub wards)</w:t>
            </w:r>
          </w:p>
        </w:tc>
      </w:tr>
      <w:tr>
        <w:trPr>
          <w:trHeight w:val="515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LSGs deleted due to no containment zone as on 15-09-</w:t>
            </w:r>
          </w:p>
          <w:p>
            <w:pPr>
              <w:pStyle w:val="TableParagraph"/>
              <w:spacing w:line="240" w:lineRule="auto" w:before="6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83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Thirunavaya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Chalakkudy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Chazoor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Vallathol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Kadaplamattam</w:t>
            </w:r>
          </w:p>
        </w:tc>
        <w:tc>
          <w:tcPr>
            <w:tcW w:w="3836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Vechoor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Muthuthala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Mezhuveli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0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459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5736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5731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2021-02-03T11:32:32Z</dcterms:created>
  <dcterms:modified xsi:type="dcterms:W3CDTF">2021-02-03T11:32:32Z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