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88140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41"/>
        <w:jc w:val="center"/>
      </w:pPr>
      <w:r>
        <w:rPr>
          <w:color w:val="FF0000"/>
        </w:rPr>
        <w:t>Date: 15/10/2020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5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00"/>
          <w:pgNumType w:start="1"/>
        </w:sectPr>
      </w:pPr>
    </w:p>
    <w:p>
      <w:pPr>
        <w:spacing w:before="82"/>
        <w:ind w:left="2668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14/10/2020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310140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215149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15199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12680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2519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28" w:right="50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1066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7789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7082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17070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14522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2548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15/10/2020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8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317929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94517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222231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274672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249001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25671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41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1089</w:t>
            </w:r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11068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Kollam-56, Alappuzha-7, Kottayam -10, Kannur-</w:t>
            </w:r>
          </w:p>
          <w:p>
            <w:pPr>
              <w:pStyle w:val="TableParagraph"/>
              <w:spacing w:line="230" w:lineRule="auto" w:before="1"/>
              <w:ind w:left="109" w:right="66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sz w:val="18"/>
              </w:rPr>
              <w:t> </w:t>
            </w:r>
            <w:r>
              <w:rPr>
                <w:w w:val="99"/>
                <w:sz w:val="18"/>
              </w:rPr>
              <w:t>Thri</w:t>
            </w:r>
            <w:r>
              <w:rPr>
                <w:w w:val="113"/>
                <w:sz w:val="18"/>
              </w:rPr>
              <w:t>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Pathanamthitta-24, Ernakulam-7, Kasaragod-2, Malappuram-3, Others-102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7663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Alappuzha-3, Ernakulam-1, Pathanamthitta-41,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Kottayam-4, Kozhikode-4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3127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27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6178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Pathanamthitta-56, Malappuram-2, Kannur-1,</w:t>
            </w:r>
          </w:p>
          <w:p>
            <w:pPr>
              <w:pStyle w:val="TableParagraph"/>
              <w:spacing w:line="230" w:lineRule="auto" w:before="3"/>
              <w:ind w:left="109" w:right="599"/>
              <w:rPr>
                <w:sz w:val="18"/>
              </w:rPr>
            </w:pPr>
            <w:r>
              <w:rPr>
                <w:w w:val="105"/>
                <w:sz w:val="18"/>
              </w:rPr>
              <w:t>Kozhikode-4, Kottayam-13, Ernakulam-2,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Kasaragod-1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3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3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3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5930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23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9" w:right="139"/>
              <w:rPr>
                <w:sz w:val="18"/>
              </w:rPr>
            </w:pPr>
            <w:r>
              <w:rPr>
                <w:sz w:val="18"/>
              </w:rPr>
              <w:t>Alappuzha-31, Kollam-1, Thrissur-2, Palakkad-1, </w:t>
            </w:r>
            <w:r>
              <w:rPr>
                <w:w w:val="105"/>
                <w:sz w:val="18"/>
              </w:rPr>
              <w:t>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1323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 -1, Kottayam-9</w:t>
            </w:r>
          </w:p>
        </w:tc>
      </w:tr>
      <w:tr>
        <w:trPr>
          <w:trHeight w:val="99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12717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Kollam-33, Alappuzha-81, Palakkad-52,</w:t>
            </w:r>
          </w:p>
          <w:p>
            <w:pPr>
              <w:pStyle w:val="TableParagraph"/>
              <w:spacing w:line="228" w:lineRule="auto" w:before="3"/>
              <w:ind w:left="109" w:right="26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107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30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76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-69, Thiruvananthapuram-22, Kozhikode-16, Pathanamthitta-35, Kasaragod-5, Wayanad-5, Others -430</w:t>
            </w:r>
          </w:p>
        </w:tc>
      </w:tr>
      <w:tr>
        <w:trPr>
          <w:trHeight w:val="39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9532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Malappuram-2, Kottayam-1, Kozhikode-4,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2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354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441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6434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Thrissur-13, Malappuram-6, Kozhikode-7</w:t>
            </w:r>
          </w:p>
        </w:tc>
      </w:tr>
      <w:tr>
        <w:trPr>
          <w:trHeight w:val="78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7994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3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Palakkad-45, Kozhikode-19, Kottayam -8, Thrissur-10, Kannur-8, Kasaragod-2, Wayanad- 8, Pathanamthitta-3, Thiruvananthapuram -1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11604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Malappuram-125, Kannur-57, Wayanad -27,</w:t>
            </w:r>
          </w:p>
          <w:p>
            <w:pPr>
              <w:pStyle w:val="TableParagraph"/>
              <w:spacing w:line="230" w:lineRule="auto" w:before="2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Kasaragod-32, Kottayam -4, Palakkad-17,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Thiruvananthapuram -1, Pathanamthitta-3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1089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0"/>
                <w:sz w:val="18"/>
              </w:rPr>
              <w:t>o</w:t>
            </w:r>
            <w:r>
              <w:rPr>
                <w:spacing w:val="1"/>
                <w:w w:val="100"/>
                <w:sz w:val="18"/>
              </w:rPr>
              <w:t>z</w:t>
            </w:r>
            <w:r>
              <w:rPr>
                <w:spacing w:val="-1"/>
                <w:w w:val="96"/>
                <w:sz w:val="18"/>
              </w:rPr>
              <w:t>hik</w:t>
            </w:r>
            <w:r>
              <w:rPr>
                <w:w w:val="96"/>
                <w:sz w:val="18"/>
              </w:rPr>
              <w:t>o</w:t>
            </w:r>
            <w:r>
              <w:rPr>
                <w:w w:val="102"/>
                <w:sz w:val="18"/>
              </w:rPr>
              <w:t>d</w:t>
            </w:r>
            <w:r>
              <w:rPr>
                <w:spacing w:val="1"/>
                <w:w w:val="102"/>
                <w:sz w:val="18"/>
              </w:rPr>
              <w:t>e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6"/>
                <w:sz w:val="18"/>
              </w:rPr>
              <w:t>O</w:t>
            </w:r>
            <w:r>
              <w:rPr>
                <w:spacing w:val="-1"/>
                <w:w w:val="106"/>
                <w:sz w:val="18"/>
              </w:rPr>
              <w:t>t</w:t>
            </w:r>
            <w:r>
              <w:rPr>
                <w:spacing w:val="-1"/>
                <w:w w:val="98"/>
                <w:sz w:val="18"/>
              </w:rPr>
              <w:t>h</w:t>
            </w:r>
            <w:r>
              <w:rPr>
                <w:spacing w:val="1"/>
                <w:w w:val="98"/>
                <w:sz w:val="18"/>
              </w:rPr>
              <w:t>e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spacing w:val="1"/>
                <w:w w:val="113"/>
                <w:sz w:val="18"/>
              </w:rPr>
              <w:t>s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19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6302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Kasaragod-156, Kozhikode-25, Malappuram-1,</w:t>
            </w:r>
          </w:p>
          <w:p>
            <w:pPr>
              <w:pStyle w:val="TableParagraph"/>
              <w:spacing w:line="228" w:lineRule="auto" w:before="4"/>
              <w:ind w:left="109" w:right="139"/>
              <w:rPr>
                <w:sz w:val="18"/>
              </w:rPr>
            </w:pPr>
            <w:r>
              <w:rPr>
                <w:w w:val="105"/>
                <w:sz w:val="18"/>
              </w:rPr>
              <w:t>Wayanad-3, Kottayam-3, Palakkad-1,Thrissur- 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uz</w:t>
            </w:r>
            <w:r>
              <w:rPr>
                <w:w w:val="100"/>
                <w:sz w:val="18"/>
              </w:rPr>
              <w:t>ha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3556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Kannur-4, Malappuram-2, Kozhikode-1,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Pathanamthitta-3, Kottayam-1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7789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7082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94517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317430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22723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294707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7789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126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6614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1049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21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3" w:firstLine="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79" w:right="7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53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39" w:right="32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28" w:right="1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32" w:right="598" w:firstLine="47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373700"/>
                <w:sz w:val="22"/>
              </w:rPr>
              <w:t>13-10-2020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373700"/>
                <w:sz w:val="22"/>
              </w:rPr>
              <w:t>13-10-2020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373700"/>
                <w:sz w:val="22"/>
              </w:rPr>
              <w:t>13-10-2020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373700"/>
                <w:sz w:val="22"/>
              </w:rPr>
              <w:t>13-10-2020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373700"/>
                <w:sz w:val="22"/>
              </w:rPr>
              <w:t>13-10-2020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373700"/>
                <w:sz w:val="22"/>
              </w:rPr>
              <w:t>12-10-2020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373700"/>
                <w:sz w:val="22"/>
              </w:rPr>
              <w:t>13-10-2020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373700"/>
                <w:sz w:val="22"/>
              </w:rPr>
              <w:t>12-10-2020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373700"/>
                <w:sz w:val="22"/>
              </w:rPr>
              <w:t>12-10-2020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373700"/>
                <w:sz w:val="22"/>
              </w:rPr>
              <w:t>13-10-2020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2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color w:val="343400"/>
                <w:sz w:val="22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12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  <w:r>
              <w:rPr>
                <w:rFonts w:ascii="Nirmala UI"/>
                <w:w w:val="270"/>
                <w:sz w:val="18"/>
              </w:rPr>
              <w:t> 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2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2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2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spacing w:line="276" w:lineRule="auto" w:before="99"/>
        <w:ind w:left="320" w:right="5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b w:val="0"/>
          <w:i/>
          <w:sz w:val="23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720</w:t>
            </w:r>
          </w:p>
        </w:tc>
      </w:tr>
      <w:tr>
        <w:trPr>
          <w:trHeight w:val="460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2668" w:right="29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8" w:lineRule="auto"/>
              <w:ind w:left="319" w:right="286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08" w:right="39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8" w:lineRule="auto"/>
              <w:ind w:left="420" w:right="38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8" w:lineRule="auto"/>
              <w:ind w:left="352" w:right="309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8" w:lineRule="auto"/>
              <w:ind w:left="430" w:right="356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8" w:lineRule="auto"/>
              <w:ind w:left="481" w:right="332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1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5"/>
              <w:ind w:left="5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3776892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5"/>
              <w:ind w:lef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1386431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205"/>
              <w:ind w:left="777" w:right="7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205"/>
              <w:ind w:left="39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19103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205"/>
              <w:ind w:left="35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159766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205"/>
              <w:ind w:left="43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2134361</w:t>
            </w:r>
          </w:p>
        </w:tc>
      </w:tr>
    </w:tbl>
    <w:p>
      <w:pPr>
        <w:pStyle w:val="BodyText"/>
        <w:spacing w:after="40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5"/>
        <w:gridCol w:w="2045"/>
        <w:gridCol w:w="2040"/>
        <w:gridCol w:w="2041"/>
      </w:tblGrid>
      <w:tr>
        <w:trPr>
          <w:trHeight w:val="1331" w:hRule="atLeast"/>
        </w:trPr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00" w:right="495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1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4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50154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11029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146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5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1970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 w:before="100"/>
              <w:ind w:left="688" w:right="8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37009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276" w:lineRule="auto" w:before="0"/>
        <w:ind w:left="320" w:right="9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600"/>
        </w:sectPr>
      </w:pPr>
    </w:p>
    <w:p>
      <w:pPr>
        <w:spacing w:before="82"/>
        <w:ind w:left="3880" w:right="41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7" w:right="11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30845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17269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49232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47164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31348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27693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5052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274672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249001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6" w:right="1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25671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2548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15/10/2020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6,55,092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5,15,031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35,684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3,417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3,83,151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3,74,525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8,473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1,14,774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1,11,591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2,411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11,54,901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10,01,661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47,669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3,744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2666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1346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FF0000"/>
                <w:sz w:val="24"/>
              </w:rPr>
              <w:t>1346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23" w:right="259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FF0000"/>
                <w:sz w:val="24"/>
              </w:rPr>
              <w:t>15,77,811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FF0000"/>
                <w:sz w:val="24"/>
              </w:rPr>
              <w:t>14,48,420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FF0000"/>
                <w:sz w:val="24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FF0000"/>
                <w:sz w:val="24"/>
              </w:rPr>
              <w:t>3,72,714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FF0000"/>
                <w:sz w:val="24"/>
              </w:rPr>
              <w:t>61,227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FF0000"/>
                <w:sz w:val="24"/>
              </w:rPr>
              <w:t>43,039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34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FF0000"/>
                <w:sz w:val="24"/>
              </w:rPr>
              <w:t>38,52,071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4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880" w:right="41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15/10/2020</w:t>
      </w: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470" w:hRule="atLeast"/>
        </w:trPr>
        <w:tc>
          <w:tcPr>
            <w:tcW w:w="9644" w:type="dxa"/>
            <w:gridSpan w:val="4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15-10-2020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7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503" w:type="dxa"/>
          </w:tcPr>
          <w:p>
            <w:pPr>
              <w:pStyle w:val="TableParagraph"/>
              <w:spacing w:line="240" w:lineRule="auto" w:before="7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54"/>
              <w:rPr>
                <w:sz w:val="20"/>
              </w:rPr>
            </w:pPr>
            <w:r>
              <w:rPr>
                <w:sz w:val="20"/>
              </w:rPr>
              <w:t>17, 19, 20(Sub Wards)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83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1, 2, 3, 5, 7, 8, 9, 11, 13, 14, 17, 18,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19, 20, 21, 22, 23, 24, 26(SubWards)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9(Sub Wards), 1, 2, 3, 4, 6, 7, 8, 9,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10, 11, 12, 13,14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12, 14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14 (Sub Wards), 1</w:t>
            </w:r>
          </w:p>
        </w:tc>
      </w:tr>
      <w:tr>
        <w:trPr>
          <w:trHeight w:val="43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5, 6, 7, 9, 10, 12, 17, 19 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3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6" w:lineRule="exact"/>
              <w:ind w:left="154"/>
              <w:rPr>
                <w:sz w:val="20"/>
              </w:rPr>
            </w:pPr>
            <w:r>
              <w:rPr>
                <w:sz w:val="20"/>
              </w:rPr>
              <w:t>4, 5, 7, 9, 10, 18(Sub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13 (Sub Wards)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3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1, 3, 4, 5, 6, 8, 9, 10, 11, 12, 13, 15,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54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6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4, 12, 13 (Sub Wards)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13, 15, 16, 17, 18, 19, 20, 21 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7, 8, 10, 17, 19, 23 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Wards),3, 7, 9, 12, 18, 19, 21, 23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5, 8, 9, 27, 29, 30 (Sub Wards 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3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13, 14(Sub Wards),2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9, 12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11, 16(Sub Wards)</w:t>
            </w:r>
          </w:p>
        </w:tc>
      </w:tr>
      <w:tr>
        <w:trPr>
          <w:trHeight w:val="657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250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35, 38, 41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12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54"/>
              <w:rPr>
                <w:sz w:val="20"/>
              </w:rPr>
            </w:pPr>
            <w:r>
              <w:rPr>
                <w:sz w:val="20"/>
              </w:rPr>
              <w:t>11 (Sub ward), 10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3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7, 9, 13, 14, 18, 19(Sub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11, 15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10, 14, 19(Sub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977" w:hRule="atLeast"/>
        </w:trPr>
        <w:tc>
          <w:tcPr>
            <w:tcW w:w="96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</w:p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46,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56,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66,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67, 68, 69, 70 ,71, 72, 73, 74(Sub</w:t>
            </w:r>
          </w:p>
          <w:p>
            <w:pPr>
              <w:pStyle w:val="TableParagraph"/>
              <w:spacing w:line="230" w:lineRule="auto" w:before="1"/>
              <w:ind w:left="106"/>
              <w:rPr>
                <w:sz w:val="20"/>
              </w:rPr>
            </w:pPr>
            <w:r>
              <w:rPr>
                <w:sz w:val="20"/>
              </w:rPr>
              <w:t>Wards) 4, 5, 8, 12, 14, 19(Entire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7, 9, 15, 18 (Sub Wards), 2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3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16, 17, 22, 25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6 (Sub Ward) 9,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54"/>
              <w:rPr>
                <w:sz w:val="20"/>
              </w:rPr>
            </w:pPr>
            <w:r>
              <w:rPr>
                <w:sz w:val="20"/>
              </w:rPr>
              <w:t>6, 11, 17, 19, 20 (Sub Wards), 12</w:t>
            </w:r>
          </w:p>
        </w:tc>
      </w:tr>
    </w:tbl>
    <w:p>
      <w:pPr>
        <w:spacing w:after="0" w:line="189" w:lineRule="exact"/>
        <w:rPr>
          <w:sz w:val="20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439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154"/>
              <w:rPr>
                <w:sz w:val="20"/>
              </w:rPr>
            </w:pPr>
            <w:r>
              <w:rPr>
                <w:sz w:val="20"/>
              </w:rPr>
              <w:t>3, 4, 6, 7, 9, 13, 14, 16, 17, 32(Sub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503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6, 11, 15, 16, 17(Sub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11(Sub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503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5, 7, 8, 9, 11(Sub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11, 16(Sub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9, 13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6(Sub Ward), 2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50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17 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202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7, 8, 9, 11, 12, 14, 15 (Sub</w:t>
            </w:r>
          </w:p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7, 11, 12(Sub Wards), 1, 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11, 12, 14, 17, 18, 19(Sub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18, 15, 16, 21(Sub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8, 13, 14, 15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6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7 ,10, 11, 12 (Sub Ward)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10, 13, 14, 18, 21, 22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8, 17, 21, 22(Sub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4, 5, 9, 10, 11, 13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Puthenkurizh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5, 9, 13, 15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4, 5, 8, 12 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9, 13, 15, 18,19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13(Sub Wards), 6, 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54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40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54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22,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34,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38, 39, 42, 43, 44, 45, 46, 47, 48, 49,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51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5, 9, 10, 14, 16, 17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9, 11, 12(Sub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14 15(Sub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66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line="240" w:lineRule="auto" w:before="173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spacing w:line="240" w:lineRule="auto" w:before="173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spacing w:line="240" w:lineRule="auto" w:before="173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154"/>
              <w:rPr>
                <w:sz w:val="20"/>
              </w:rPr>
            </w:pPr>
            <w:r>
              <w:rPr>
                <w:sz w:val="20"/>
              </w:rPr>
              <w:t>16 (Sub Wards), 1, 2, 3, 4, 5, 6, 7, 8,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9, 10, 12, 13, 14, 15, 16, 17, 18, 19,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20, 21, 22, 23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9, 12, 15, 22(Sub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Amballor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13(Sub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3, 6, 7, 10, 12, 15, 16, 17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1, 2, 5, 7,11,15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4, 5, 8, 9, 14(Sub Wards),7, 12,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18, 19, 24, 26, 27, 28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1, 2, 4, 5, 6,7, 9, 10, 11, 12,14, 15, 16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2(Sub Ward), 4, 5, 7, 8, 9, 10, 11, 12,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13, 14, 16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503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3, 4, 7, 8, 11, 12, 15, 17, 19, 21, 23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6, 7, 8, 14, 15, 16, 17(Sub Ward)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4, 6, 7, 10, 12, 14, 16, 17, 9(Sub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3, 8, 10, 13, 14, 16(Sub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1, 3, 4, 5, 6, 9, 10, 12, 13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16, 17(Sub Ward), 2, 10, 14, 15, 18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1(Sub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Ward)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14(Sub ward),17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1, 2, 3, 4, 5, 7, 11, 14, 18, 23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2, 4,5, 6, 7, 9, 12, 14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7, 4, 9, 10,12, 13, 15, 16, 17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3, 4, 5, 7, 8, 13, 14, 15, 16, 17, 18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5, 8, 9, 11, 12(Sub Ward), 13, 15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5, 6, 8, 9, 12, 14(Sub Ward),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1,16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10, 11(Sub ward), 3,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1, 2, 3, 4, 5, 6, 7, 8, 9, 10, 11, 14, 26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1, 6, 7, 8, 9, 13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12, 13, 16, 17, 18, 20, 21, 23, 24, 26,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28, 31, 33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2, 3, 4, 5, 7, 9,10, 11, 12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2, 5, 6, 8, 9, 10, 11, 13, 14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4, 1, 6, 7, 10, 12, 13, 14, 16, 17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1, 4, 6, 10, 13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1, 2, 3, 7, 8, 12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1, 2, 3, 5, 6, 9, 10, 11, 12, 14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2, 4, 7, 8, 10,11,12,13,15, 16, 20, 26,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27,28, 29,31,32,33,34, 35, 38,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1, 4, 5, 6, 7, 8, 9, 10, 11, 12, 14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1, 3, 5, 6, 8, 9, 10, 12, 13, 16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6(Sub Ward), 7, 8, 9, 12, 14, 15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1, 2,3,4, 6, 8, 9, 10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1, 2, 3, 9, 10, 11, 16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3, 4, 8, 9, 10, 11, 13(entire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4(Sub Ward), 5, 9, 11, 14, 15,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439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1, 4, 6, 7, 8, 9, 10, 11, 12, 13, 14, 15,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17, 18, 19, 20, 21, 22, 25, 27, 28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5, 9(Sub Ward), 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2, 3, 4, 5, 6, 7, 11, 13, 14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3, 9, 8, 11, 13, 14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6, 7(Sub Ward),2, 4, 5, 10, 12, 13,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15, 17, 18, 19, 20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3, 9,10, 12,13(Sub Ward)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6, 7, 10, 16,17(Sub Ward), 18, 19,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1, 3, 4, 5, 6, 7, 8, 13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2, 5, 6, 9, 10, 11, 15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3, 4, 5, 8, 11, 15, 16, 19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2, 6, 7, 8, 10, 13</w:t>
            </w:r>
          </w:p>
        </w:tc>
      </w:tr>
      <w:tr>
        <w:trPr>
          <w:trHeight w:val="660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23, 24, 25, 26, 27, 28, 29, 30, 32, 33,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13Sub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1, 9, 14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3, 4, 6, 8, 12,14, 17, 18, 19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2, 3, 4, 5, 8, 9, 10, 11,13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1, 2, 3, 5, 9, 10, 12, 15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3, 4, 8, 10, 11, 13, 14, 17, 18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1, 2, 4, 5, 6, 8, 11, 12, 13, 15, 16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1, 3, 4, 5, 6, 10, 11, 12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9(Sub Ward)2, 3, 4, 5, 10, 13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1, 2, 4, 5, 6, 8, 12,14, 15, 16, 17, 19,</w:t>
            </w:r>
          </w:p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35(Sub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38, 43, 36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2, 3, 5, 6, 12, 13, 14, 18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15, 16, 17, 18, 19, 20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1, 2, 3, 6, 7, 8, 12, 14, 15, 16, 18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8(Sub Ward), 4, 6, 9,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1, 3, 4, 10,12, 15, 17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6(sub Ward),7, 8, 10, 11, 13, 14 15,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1, 2, 3, 4, 5, 6, 10, 11, 13, 15, 16,19,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22, 23, 24, 25, 34, 35, 37, 39, 40, 41,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43, 18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5, 6(Sub ward), 7, 9, 11, 12,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3, 4, 7, 8 , 9, 10, 11, 13, 14,17, 18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1, 6, 7, 8, 9, 10, 13, 15,2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1, 2, 7, 8, 9, 13, 14, 16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2, 3, 6, 7, 8, 10, 11,13, 12, 14,15,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18,19</w:t>
            </w:r>
          </w:p>
        </w:tc>
      </w:tr>
      <w:tr>
        <w:trPr>
          <w:trHeight w:val="221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6, 7, 9, 10, 13, 14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11, 15, 18, 21, 24, 26, 28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30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Wards),7,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40,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41, 43, 45,46, 48, 50, 52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27,25, 26, 23, 29, 30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5(Sub ward), 6, 7, 10, 12, 16, 18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1, 2, 3, 6, 8, 13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4, 5, 6, 7, 10, 13, 14, 16, 18, 19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5, 9, 13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2, 4, 6, 7, 8, 9, 10, 11, 13, 19, 20, 21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5, 12, 13(Sub Ward)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5, 6, 7, 8, 12, 13, 14, 15, 16(Sub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Wards),4, 8, 10, 13,17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15, 17(Sub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2, 12, 14, 15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54"/>
              <w:rPr>
                <w:sz w:val="20"/>
              </w:rPr>
            </w:pPr>
            <w:r>
              <w:rPr>
                <w:sz w:val="20"/>
              </w:rPr>
              <w:t>4, 5, 7, 8, 9, 10, 11, 12, 13, 15, 16,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Wards), 1, 3,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1, 2, 3, 4, 12, 13, 15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5, 8, 10, 11, 16, 17, 19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18</w:t>
            </w:r>
          </w:p>
        </w:tc>
      </w:tr>
      <w:tr>
        <w:trPr>
          <w:trHeight w:val="43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2, 3, 6, 9, 12, 10, 14, 16, 19, 20, 21,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22(Sub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10, 11, 19(Sub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503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12, 13, 14, 18, 19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8, 14, 15, 16, 17(Sub Wards), 1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4, 8, 10, 11, 12, 16, 17, 18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Wards),5, 7, 9, 21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5, 6, 7, 8, 9, 10, 12, 14, 15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2, 4,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1, 2, 4, 3, 8, 9, 13, 16, 17, 18, 19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18, 19, 20, 21, 22, 24, 25, 26, 27, 28,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30, 31, 33, 32, 34, 35, 36, 38</w:t>
            </w:r>
          </w:p>
        </w:tc>
      </w:tr>
      <w:tr>
        <w:trPr>
          <w:trHeight w:val="43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22, 3, 19, 20 (Sub Wards)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19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15, 17, 21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6, 7, 9, 10, 13 (Sub Wards)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8, 9, 10, 11, 13, 14, 16, 17, 18(Sub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9, 10, 13, 14, 16(Sub Wards),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5, 6, 7, 9, 10(Sub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8(Sub Wards), 5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16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9, 11, 14, 17,18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5, 7, 10, 12, 14 (Sub Wards)</w:t>
            </w:r>
          </w:p>
        </w:tc>
      </w:tr>
      <w:tr>
        <w:trPr>
          <w:trHeight w:val="43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27, 28, 29, 30, 32, 34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7, 8, 9, 10, 12, 13(Sub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2 (Sub Ward), 8, 9, 10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2, 3, 4, 5, 6, 7, 10, 11, 12, 13, 15, 17,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10, 30, 31, 34, 36, 42(Sub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Wards),8, 13, 14,15,20, 21, 34, 35, 39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1, 5, 9, 11,15, 19, 22, 30, 31, 33, 35,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36, 37, 38, 40, 42, 47, 48, 49, 53, 57,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58, 59, 60, 61, 66, 67, 69, 72, 74, 75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439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 32,41,42, 43, 50, 51, 52,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54, 55, 56, 58, 59, 73(Entire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1, 2, 7, 8, 10, 15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2, 3, 8, 11,15, 16, 17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250"/>
              <w:rPr>
                <w:sz w:val="20"/>
              </w:rPr>
            </w:pPr>
            <w:r>
              <w:rPr>
                <w:sz w:val="20"/>
              </w:rPr>
              <w:t>2, 4, 5, 6, 7, 8, 9, 10, 12, 13, 14, 15,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 18, 20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12(Sub Ward),13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7, 9, 11, 14, 16, 17(Sub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4(Sub Ward), 16, 15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54"/>
              <w:rPr>
                <w:sz w:val="20"/>
              </w:rPr>
            </w:pPr>
            <w:r>
              <w:rPr>
                <w:sz w:val="20"/>
              </w:rPr>
              <w:t>5, 6, 7, 9, 10, 15, 21, 23, 24, 26(Sub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3,4,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3, 4, 5, 6, 8, 9, 10, 11, 12, 13, 15, 16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Wards), 2, 18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15(Sub Wards),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 (Sun Ward), 5, 6, 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6, 9, 11, 13(Sub Wards), 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6, 11, 14, 18, 20, 23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4, 7, 8, 9, 11, 12, 15, 17, 19 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10, 16 (Sub wards),1, 2, 11, 13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7, 9, 16(Sub Wards), 14, 17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5 (Sub Ward), 2, 3, 6, 7, 13, 14, 15,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21,22, 24, 26, 28, 29, 30, 31, 32, 34,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15(Sub Wards)</w:t>
            </w:r>
          </w:p>
        </w:tc>
      </w:tr>
      <w:tr>
        <w:trPr>
          <w:trHeight w:val="43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6, 7, 8, 9, 12, 13, 16, 18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 3, 4, 7, 9, 10, 11, 13,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4, 11, 12, 21, 22(Sub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4, 10, 13, 14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2, 10, 16, 17, 18,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5, 13, 17, 18, 19, 20, 22 26 (Sub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1, 6, 7, 8, 11, 12, 16, 23, 24,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26, 27, 28, 29, 30, 31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 ,5, 9, 10, 15, 16, 17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11, 6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13,14(Sub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1, 5, 6, 9, 10, 11, 12, 13, 14, 15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5, 6, 7(Sub Ward), 9, 12, 13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503" w:type="dxa"/>
          </w:tcPr>
          <w:p>
            <w:pPr>
              <w:pStyle w:val="TableParagraph"/>
              <w:spacing w:line="180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4, 7, 9, 11, 16(Sub Wards), 12,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2, 5, 8, 11, 18, 19, 20, 21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35, 37, 38, 39, 40, 41, 42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7, 10, 11 (Sub Wards)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4, 5, 6, 7, 8, 12, 14, 15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1, 2, 6, 9, 12, 13, 17, 18, 19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Koodaranji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10(Sub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 (Sub Wards) 1,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Athirappilly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Avanur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5, 6, 13, 22, 23, 30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3, 5, 6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202"/>
              <w:rPr>
                <w:sz w:val="20"/>
              </w:rPr>
            </w:pPr>
            <w:r>
              <w:rPr>
                <w:sz w:val="20"/>
              </w:rPr>
              <w:t>5, 7, 13(Sub wards), 16</w:t>
            </w:r>
          </w:p>
        </w:tc>
      </w:tr>
      <w:tr>
        <w:trPr>
          <w:trHeight w:val="221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2, 16, 1, 4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16, 17, 22 (Sub Wards),12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6, 12, 13, 18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1, 3, 4, 10, 11, 20, 23, 37, 39, 40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4, 5, 6, 10, 11, 14, 15, 16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20(Sub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4(Sub ward), 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 (Sub ward), 2, 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6, 9 (sub ward)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2, 3, 5, 8, 9, 16, 17, 19 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12, 13(Sub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 , 8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503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20 (Sub Wards), 13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17(Sub Wards) 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1, 10, 17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Pananchery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3, 22, 23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6, 9, 12, 4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4, 5, 7, 8, 14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3(Sub Wards), 9, 10,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4, 8, 9, 10, 15(Sub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24, 25, 35, 50, 28, 44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1, 3, 14, 17, 18, 20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9, 13(Sub Wards), 14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1, 15, 18, 19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2, 4, 9, 10, 13, 17 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2,15, 16, 17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12, 16, 36, 41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5, 6, 8 12, 15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12, 15, 16, 17,20 (Sub Wards), 13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503" w:type="dxa"/>
          </w:tcPr>
          <w:p>
            <w:pPr>
              <w:pStyle w:val="TableParagraph"/>
              <w:spacing w:line="180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11(Sub Wards), 2, 4, 6, 8, 11, 12,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6, 13, 14, 16, 17, 18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9 (Sub Wards),5, 12, 13, 15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 10, 19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16, 17, 22 (Sub Ward)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7, 9, 10, 11, 14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 , 21(Sub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21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9, 13, 15, 18(Sub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4, 5, 8, 9, 10, 13, 15, 16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1, 2, 3, 4, 5, 7, 8, 10, 11, 21, 31, 32,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34, 37, 38, 39, 41, 54, 55 (Complete)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51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 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1. 8, 10, 11, 14(Sub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9, 17, 19 (Sub Wards)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2, 3, 4, 5, 6, 8, 12, 13, 14 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Wards),9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8(Sub Ward),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9, 20(Sub Wards), 10</w:t>
            </w:r>
          </w:p>
        </w:tc>
      </w:tr>
      <w:tr>
        <w:trPr>
          <w:trHeight w:val="221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5, 6, 9, 10, 12, 13, 14(Sub Wards),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8, 12,18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13, 14, 17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10, 16(Sub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9(Sub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1, 9, 13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10, 12, 14 (Sub Wards) 18, 6, 9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54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21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11(Sub Ward), 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1(Sub ward), 15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6, 16, 28, 30, 32 (Sub Wards),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15, 35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2, 3, 4, 10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6, 12, 15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 13, 15, 18 (Sub Wards),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5, 18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 6, 7, 8, 16(Sub Wards),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13(Sub Ward), 15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11, 12, 14, 15 (Sub Wards) 5, 10,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7, 13(Sub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54"/>
              <w:rPr>
                <w:sz w:val="20"/>
              </w:rPr>
            </w:pPr>
            <w:r>
              <w:rPr>
                <w:sz w:val="20"/>
              </w:rPr>
              <w:t>3, 4, 7, 10, 12, 17, 18, 23, 27, 30, 37,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36,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51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1, 9, 10, 11, 13,16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1, 3, 4, 6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2,11, 12, 13, 14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7, 10, 14, 21, 22(Sub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3, 5, 7, 11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9, 18(Sub Wards)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2, 5, 6, 8, 12, 13, 14, 15(Sub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6, 16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14, 15(Sub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16(Sub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1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7(Sub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14(Sub Ward)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1, 3, 6, 9, 11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22, 37, 39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1, 2, 11,13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4, 18, 22(Sub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7, 11, 13, 15(Sub Ward),1, 8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5, 12, 14, 16, 19, 20, 21, 23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20, 23(Sub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15 (Sub Ward), 11, 12,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11, 12(Sub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8,15(Sub Ward), 10, 12, 13,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7 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5, 7, 10, 14, 17(Sub Wards)1, 6,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4, 5, 9, 11, 16, 17(Sub Wards), 14,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13(Sub Ward), 5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202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2, 3, 4, 5, 8, 10, 12,14,15, 16, 17, 18,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19, 20, 23(Sub Wards),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7, 11, 12 (Sub Ward)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6, 8(Sub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1, 3, 4, 5, 8, 9, 12, 13, 14, 16, 18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11, 13, 16(Sub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1, 2, 11, 12, 14, 15, 19, 20, 23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1, 2, 4, 14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503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6, 12, 17(Sub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3, 4, 5, 14, 16, 19, 20, 22, 28, 33, 41,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1, 9, 13, 14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14, 18, 22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6, 7, 9, 11, 13(Sub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10, 14(Sub Ward)</w:t>
            </w:r>
          </w:p>
        </w:tc>
      </w:tr>
      <w:tr>
        <w:trPr>
          <w:trHeight w:val="2196" w:hRule="atLeast"/>
        </w:trPr>
        <w:tc>
          <w:tcPr>
            <w:tcW w:w="96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66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66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66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16, 17, 18, 20,21, 24, 25, 26, 28, 30,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31, 32, 33, 34, 35, 37, 38, 39, 40,</w:t>
            </w:r>
          </w:p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41,42,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50,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51,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60,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73,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74,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85,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87, 89, 90, 91, 92, 93,94, 95, 96,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99(Sub Wards)60, 61, 62, 63, 64, 65,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66, 74, 75, 76, 77, 87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6, 7, 16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16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1, 9, 10, 11, 12, 13, 14, 15, 16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2, 17, 18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10, 12, 13, 15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Erimayoor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7, 9, 14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1, 6, 10, 15</w:t>
            </w:r>
          </w:p>
        </w:tc>
      </w:tr>
      <w:tr>
        <w:trPr>
          <w:trHeight w:val="221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4, 6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9, 10, 11,12, 13, 18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7, 16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4(Sub Ward), 9, 11, 13, 14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11, 17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15,19(Sub Ward), 29, 30, 32, 36, 42,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45, 46, 48, 49, 50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3, 4, 9, 10, 11, 17, 18, 19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6, 8, 10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5, 6, 10, 22, 27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3, 4, 11, 13, 16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6, 9, 12, 15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8, 9, 13(sub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5, 6, 7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3, 5, 11, 16, 18, 21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8, 15, 22(Sub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6, 9, 14, 15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2, 11, 12, 14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1, 2, 3, 4, 5, 6, 7, 8, 9, 10, 11, 12, 13,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14, 15, 17, 18, 19, 20, 21, 22, 23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2, 3, 4, 6, 7, 9, 10, 11, 12, 14, 15, 16,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1, 2, 3, 4, 5, 6, 7, 9, 10, 14, 15, 16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1, 2, 3, 4, 5, 6, 7, 8, 10, 11, 12,13, 14,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15 ,16, 17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0" w:lineRule="exact"/>
              <w:ind w:left="10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16, 17, 18, 19, 20, 21, 22, 23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7, 11, 13, 14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1, 2, 3, 5, 8, 10, 14, 15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4, 10, 12, 13, 14,17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1, 2, 3, 4, 5, 6, 7, 8, 9, 10, 11, 13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</w:p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36, 37, 38, 39, 40, 41, 42, 43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2, 3, 4, 6, 7, 8, 9, 12, 13</w:t>
            </w:r>
          </w:p>
        </w:tc>
      </w:tr>
      <w:tr>
        <w:trPr>
          <w:trHeight w:val="660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5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5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5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18, 19, 20, 22, 23, 24, 25, 26, 28, 29,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31, 32, 35, 36, 37, 38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1, 2, 3, 4, 5, 7, 8, 9, 11, 12, 13, 16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1, 2, 3, 5, 6, 7, 8, 9, 10, 14, 16, 17, 18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1, 2, 3, 5, 7, 8, 9, 11, 12, 14, 16, 18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1, 2, 4, 5, 11, 12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15, 17, 18, 19, 21, 22, 23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1, 3, 9, 4, 5, 7, 10, 11, 13, 14, 15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439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1, 2, 3, 5, 6, 7, 10, 11, 12, 13, 14, 15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1, 2, 3, 4, 5, 6, 7, 8, 9, 12, 13, 14, 15,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16, 17, 18, 20, 21, 22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2, 3, 5, 6, 9, 12, 13, 15, 16, 19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503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6, 7, 8, 9,13, 14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1, 2, 3, 4, 5, 6, 7, 8, 9, 10, 11, 12, 14,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657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31, 32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1, 2, 3, 4, 5, 6, 7, 8, 9, 10, 11, 12,13,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202"/>
              <w:rPr>
                <w:sz w:val="20"/>
              </w:rPr>
            </w:pPr>
            <w:r>
              <w:rPr>
                <w:sz w:val="20"/>
              </w:rPr>
              <w:t>2, 11, 13, 14, 15, 16, 17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503" w:type="dxa"/>
          </w:tcPr>
          <w:p>
            <w:pPr>
              <w:pStyle w:val="TableParagraph"/>
              <w:spacing w:line="180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10,11,12,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16, 17,18,19,20, 21, 22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1, 2, 3, 5, 7, 8, 9, 10, 11, 12,14,15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1, 2, 3, 4, 5, 6, 7, 9, 10, 11, 12, 15, 16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15, 16, 17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1, 6, 8, 9, 13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18, 19, 21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1, 2, 3, 4, 5, 6, 7, 8, 9, 10, 11, 12, 13,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14, 15, 16, 17, 18, 19, 20, 23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1, 2, 3, 7, 9, 10, 11, 12, 13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1, 2, 4, 6, 8, 9, 11, 12, 15, 18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2, 5, 13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1, 13, 24, 29, 34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2, 3, 20, 22, 24, 26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7, 23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Kadaplamattom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13, 39, 40, 44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Koottikkal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7, 12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Parathode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7, 19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3, 7</w:t>
            </w:r>
          </w:p>
        </w:tc>
      </w:tr>
      <w:tr>
        <w:trPr>
          <w:trHeight w:val="221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18, 20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Kuruvilangad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TV puram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Thalayolaparamb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Veliyannoor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8(Sub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10 (Sub Wards), 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12, 9, 16(Sub wards), 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8,14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10, 11, 13</w:t>
            </w:r>
          </w:p>
        </w:tc>
      </w:tr>
      <w:tr>
        <w:trPr>
          <w:trHeight w:val="221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21, 30(Sub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Koyipram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13(Sub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7, 15, 18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6, 7, 10, 13, 16, 20(Sub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20, 21(Sub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9(Sub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6, 7(Sub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16(Sub Ward)3, 21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6, 11(Sub Wards), 12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14(Sub Wards), 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1(Sub Ward), 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10, 11(Sub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1, 18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24(Sub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Moorkanad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Keezhuparamba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Pallivasal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Vellathooval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9(Sub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12(Sub Wards), 2, 9, 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Chakkupallam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13, 14(Sub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13(Sub Wards), 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36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89" w:lineRule="exact"/>
              <w:ind w:left="112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50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89" w:lineRule="exact"/>
              <w:ind w:left="11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8" w:hRule="atLeast"/>
        </w:trPr>
        <w:tc>
          <w:tcPr>
            <w:tcW w:w="9644" w:type="dxa"/>
            <w:gridSpan w:val="4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9644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9644" w:type="dxa"/>
            <w:gridSpan w:val="4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15-10-2020</w:t>
            </w:r>
          </w:p>
        </w:tc>
      </w:tr>
      <w:tr>
        <w:trPr>
          <w:trHeight w:val="467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503" w:type="dxa"/>
          </w:tcPr>
          <w:p>
            <w:pPr>
              <w:pStyle w:val="TableParagraph"/>
              <w:spacing w:line="240" w:lineRule="auto" w:before="7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Athirappilly</w:t>
            </w:r>
          </w:p>
        </w:tc>
        <w:tc>
          <w:tcPr>
            <w:tcW w:w="3503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Moorkanad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3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34" w:hRule="atLeast"/>
        </w:trPr>
        <w:tc>
          <w:tcPr>
            <w:tcW w:w="9644" w:type="dxa"/>
            <w:gridSpan w:val="4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15-10-2020</w:t>
            </w:r>
          </w:p>
        </w:tc>
      </w:tr>
      <w:tr>
        <w:trPr>
          <w:trHeight w:val="46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503" w:type="dxa"/>
          </w:tcPr>
          <w:p>
            <w:pPr>
              <w:pStyle w:val="TableParagraph"/>
              <w:spacing w:line="240" w:lineRule="auto" w:before="7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3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7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Thiruvilwamala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3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503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Kuthiyathode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7, 11, 12, 13(Sub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3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503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Kondotty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7, 18, 36, 37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4, 10 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503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Polupulli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</w:tbl>
    <w:p>
      <w:pPr>
        <w:spacing w:after="0" w:line="189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.kera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l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a.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5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7" w:lineRule="exact" w:before="1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71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 w:before="2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3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17" w:lineRule="exact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8" w:lineRule="exact"/>
        <w:rPr>
          <w:rFonts w:ascii="Calibri"/>
          <w:sz w:val="22"/>
        </w:rPr>
        <w:sectPr>
          <w:pgSz w:w="12240" w:h="15840"/>
          <w:pgMar w:header="0" w:footer="734" w:top="150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9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8844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8839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4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2021-02-02T11:23:54Z</dcterms:created>
  <dcterms:modified xsi:type="dcterms:W3CDTF">2021-02-02T11:23:54Z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