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659264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7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30/12/2020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09472pt;width:481pt;height:1.6pt;mso-position-horizontal-relative:page;mso-position-vertical-relative:paragraph;z-index:-15728640;mso-wrap-distance-left:0;mso-wrap-distance-right:0" coordorigin="1440,178" coordsize="9620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8" coordsize="9619,27" path="m1445,183l1440,183,1440,205,1445,205,1445,183xm11059,178l11054,178,11054,183,11059,183,11059,178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9,205l11054,205,1445,205,1440,205,1440,210,1445,210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0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4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29/12/2020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7"/>
        <w:gridCol w:w="1527"/>
        <w:gridCol w:w="1525"/>
        <w:gridCol w:w="1717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8" w:right="188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4" w:right="8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09" w:right="90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5" w:right="46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749450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3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681397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17039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102" w:right="88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15909</w:t>
            </w:r>
          </w:p>
        </w:tc>
        <w:tc>
          <w:tcPr>
            <w:tcW w:w="1525" w:type="dxa"/>
          </w:tcPr>
          <w:p>
            <w:pPr>
              <w:pStyle w:val="TableParagraph"/>
              <w:spacing w:line="240" w:lineRule="auto" w:before="97"/>
              <w:ind w:left="106" w:right="9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1130</w:t>
            </w:r>
          </w:p>
        </w:tc>
        <w:tc>
          <w:tcPr>
            <w:tcW w:w="1717" w:type="dxa"/>
          </w:tcPr>
          <w:p>
            <w:pPr>
              <w:pStyle w:val="TableParagraph"/>
              <w:spacing w:line="240" w:lineRule="auto" w:before="97"/>
              <w:ind w:left="483" w:right="46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3014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0"/>
        <w:gridCol w:w="1598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0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50" w:right="12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145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6268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6" w:right="12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5707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15588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14162</w:t>
            </w:r>
          </w:p>
        </w:tc>
        <w:tc>
          <w:tcPr>
            <w:tcW w:w="1600" w:type="dxa"/>
          </w:tcPr>
          <w:p>
            <w:pPr>
              <w:pStyle w:val="TableParagraph"/>
              <w:spacing w:line="240" w:lineRule="auto" w:before="143"/>
              <w:ind w:left="146" w:right="1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1426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8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28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30/12/2020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5"/>
        <w:gridCol w:w="1356"/>
        <w:gridCol w:w="1464"/>
        <w:gridCol w:w="1987"/>
        <w:gridCol w:w="1098"/>
        <w:gridCol w:w="1353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9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6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7" w:type="dxa"/>
            <w:shd w:val="clear" w:color="auto" w:fill="A3C2F4"/>
          </w:tcPr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 w:before="1"/>
              <w:ind w:left="99" w:right="75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098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100" w:right="79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7" w:right="60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755718</w:t>
            </w:r>
          </w:p>
        </w:tc>
        <w:tc>
          <w:tcPr>
            <w:tcW w:w="985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65394</w:t>
            </w:r>
          </w:p>
        </w:tc>
        <w:tc>
          <w:tcPr>
            <w:tcW w:w="1356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687104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247725</w:t>
            </w:r>
          </w:p>
        </w:tc>
        <w:tc>
          <w:tcPr>
            <w:tcW w:w="1987" w:type="dxa"/>
          </w:tcPr>
          <w:p>
            <w:pPr>
              <w:pStyle w:val="TableParagraph"/>
              <w:spacing w:line="240" w:lineRule="auto" w:before="100"/>
              <w:ind w:left="682" w:right="6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235609</w:t>
            </w:r>
          </w:p>
        </w:tc>
        <w:tc>
          <w:tcPr>
            <w:tcW w:w="1098" w:type="dxa"/>
          </w:tcPr>
          <w:p>
            <w:pPr>
              <w:pStyle w:val="TableParagraph"/>
              <w:spacing w:line="240" w:lineRule="auto" w:before="100"/>
              <w:ind w:left="30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12116</w:t>
            </w:r>
          </w:p>
        </w:tc>
        <w:tc>
          <w:tcPr>
            <w:tcW w:w="1353" w:type="dxa"/>
          </w:tcPr>
          <w:p>
            <w:pPr>
              <w:pStyle w:val="TableParagraph"/>
              <w:spacing w:line="240" w:lineRule="auto" w:before="100"/>
              <w:ind w:left="462" w:right="4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3042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5"/>
        <w:gridCol w:w="1344"/>
        <w:gridCol w:w="4489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7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7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5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9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2" w:right="1539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7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320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93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3419</w:t>
            </w:r>
          </w:p>
        </w:tc>
        <w:tc>
          <w:tcPr>
            <w:tcW w:w="4489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Kollam-9, Pathanamthitta-14, Alappuzha-4, Kottayam-</w:t>
            </w:r>
          </w:p>
          <w:p>
            <w:pPr>
              <w:pStyle w:val="TableParagraph"/>
              <w:spacing w:line="208" w:lineRule="exact" w:before="5"/>
              <w:ind w:right="57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5, Idukki-2, Ernakulam-6, Thrissur-3, Palakkad-1, Kozhikode-2, Others –29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7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602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8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5095</w:t>
            </w:r>
          </w:p>
        </w:tc>
        <w:tc>
          <w:tcPr>
            <w:tcW w:w="4489" w:type="dxa"/>
          </w:tcPr>
          <w:p>
            <w:pPr>
              <w:pStyle w:val="TableParagraph"/>
              <w:spacing w:line="208" w:lineRule="exact" w:before="6"/>
              <w:ind w:right="83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Pathanamthitta-39, Alappuzha-6, Kottayam-2, Ernakulam-4, Thrissur-1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7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714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93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5608</w:t>
            </w:r>
          </w:p>
        </w:tc>
        <w:tc>
          <w:tcPr>
            <w:tcW w:w="4489" w:type="dxa"/>
          </w:tcPr>
          <w:p>
            <w:pPr>
              <w:pStyle w:val="TableParagraph"/>
              <w:spacing w:line="237" w:lineRule="auto" w:before="3"/>
              <w:ind w:right="61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Thiruvanathapuram-1, Kollam-2, Alappuzha-52, Kottayam-46, Idukki-5, Ernakulam-5, Thrissur-2,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Kozhikode-2, Wayanad-1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7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463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94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4255</w:t>
            </w:r>
          </w:p>
        </w:tc>
        <w:tc>
          <w:tcPr>
            <w:tcW w:w="4489" w:type="dxa"/>
          </w:tcPr>
          <w:p>
            <w:pPr>
              <w:pStyle w:val="TableParagraph"/>
              <w:spacing w:line="240" w:lineRule="auto"/>
              <w:ind w:right="17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 Pathanamthitta-40, Kottayam-37, Idukki-5, Ernakulam-16, Thrissur-2, Palakkad-2, Malappuram-2,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Kozhikode-1, 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7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542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94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6740</w:t>
            </w:r>
          </w:p>
        </w:tc>
        <w:tc>
          <w:tcPr>
            <w:tcW w:w="4489" w:type="dxa"/>
          </w:tcPr>
          <w:p>
            <w:pPr>
              <w:pStyle w:val="TableParagraph"/>
              <w:spacing w:line="212" w:lineRule="exact"/>
              <w:ind w:right="10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Kollam-5, Pathanamthitta-66, Alappuzha-30, Idukki-58, Ernakulam-14, Thrissur-3, Palakkad-1, Malappuram-1, Kozhikode-2, Wayanad-2, Kasaragod-1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5"/>
              <w:ind w:left="197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5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222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5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2572</w:t>
            </w:r>
          </w:p>
        </w:tc>
        <w:tc>
          <w:tcPr>
            <w:tcW w:w="4489" w:type="dxa"/>
          </w:tcPr>
          <w:p>
            <w:pPr>
              <w:pStyle w:val="TableParagraph"/>
              <w:spacing w:line="207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Thiruvanathapuram-2, Kollam-5, Pathanamthitta-3,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Kottayam-17, Ernakulam-12, Thrissur-1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7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1006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780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8808</w:t>
            </w:r>
          </w:p>
        </w:tc>
        <w:tc>
          <w:tcPr>
            <w:tcW w:w="4489" w:type="dxa"/>
          </w:tcPr>
          <w:p>
            <w:pPr>
              <w:pStyle w:val="TableParagraph"/>
              <w:spacing w:line="212" w:lineRule="exact"/>
              <w:ind w:right="100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Thiruvananthapuram-8, Kollam-20, Pathanamthitta-31, Alappuzha-58, Kottayam-58, Idukki-57, Palakkad-31, Thrissur-42, Malappuram-15, Kozhikode-16, Wayanad- 7, Kannur-4, Kasaragod -10, Others -230</w:t>
            </w:r>
          </w:p>
        </w:tc>
      </w:tr>
      <w:tr>
        <w:trPr>
          <w:trHeight w:val="62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0"/>
              <w:ind w:left="197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450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90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0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5980</w:t>
            </w:r>
          </w:p>
        </w:tc>
        <w:tc>
          <w:tcPr>
            <w:tcW w:w="4489" w:type="dxa"/>
          </w:tcPr>
          <w:p>
            <w:pPr>
              <w:pStyle w:val="TableParagraph"/>
              <w:spacing w:line="240" w:lineRule="auto"/>
              <w:ind w:right="10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 Alappuzha-1, Idukki-1, Ernakulam-9, Palakkad-62, Malappuram-5, Kozhikode-1, Kasaragod-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 Others-1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7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338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194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333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4282</w:t>
            </w:r>
          </w:p>
        </w:tc>
        <w:tc>
          <w:tcPr>
            <w:tcW w:w="4489" w:type="dxa"/>
          </w:tcPr>
          <w:p>
            <w:pPr>
              <w:pStyle w:val="TableParagraph"/>
              <w:spacing w:line="212" w:lineRule="exact"/>
              <w:ind w:right="15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Kollam-2, Pathanamthitta-2, Alappuzha-2, Kottayam-7, Idukki-2, Ernakulam-10, Thrissur-28, Malappuram-8, Kozhikode-3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0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7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407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6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5122</w:t>
            </w:r>
          </w:p>
        </w:tc>
        <w:tc>
          <w:tcPr>
            <w:tcW w:w="4489" w:type="dxa"/>
          </w:tcPr>
          <w:p>
            <w:pPr>
              <w:pStyle w:val="TableParagraph"/>
              <w:spacing w:line="208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 Idukki-1, Ernakulam-1, Thrissur-4,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Palakkad-109, Kozhikode-15, Wayanad-1, Kannur-1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7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638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718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6442</w:t>
            </w:r>
          </w:p>
        </w:tc>
        <w:tc>
          <w:tcPr>
            <w:tcW w:w="4489" w:type="dxa"/>
          </w:tcPr>
          <w:p>
            <w:pPr>
              <w:pStyle w:val="TableParagraph"/>
              <w:spacing w:line="240" w:lineRule="auto"/>
              <w:ind w:right="206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Pathanamthitta-3, Alappuzha-1, Kottayam-2, Idukki-1, Ernakulam-1, Thrissur-2, Malappuram-80, Palakkad- 19, Wayanad-29, Kannur-45,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Kasaragod-13, Others-4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7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267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8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2515</w:t>
            </w:r>
          </w:p>
        </w:tc>
        <w:tc>
          <w:tcPr>
            <w:tcW w:w="4489" w:type="dxa"/>
          </w:tcPr>
          <w:p>
            <w:pPr>
              <w:pStyle w:val="TableParagraph"/>
              <w:spacing w:line="212" w:lineRule="exact"/>
              <w:ind w:right="64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 Kozhikode-6, Kannur-3, Others-4</w:t>
            </w:r>
          </w:p>
        </w:tc>
      </w:tr>
      <w:tr>
        <w:trPr>
          <w:trHeight w:val="41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6"/>
              <w:ind w:left="197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242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6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6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3677</w:t>
            </w:r>
          </w:p>
        </w:tc>
        <w:tc>
          <w:tcPr>
            <w:tcW w:w="4489" w:type="dxa"/>
          </w:tcPr>
          <w:p>
            <w:pPr>
              <w:pStyle w:val="TableParagraph"/>
              <w:spacing w:line="208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Thrissur-1, Malappuram-1, Kozhikode-6, Wayanad-5,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Kasaragod-74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7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75</w:t>
            </w:r>
          </w:p>
        </w:tc>
        <w:tc>
          <w:tcPr>
            <w:tcW w:w="1155" w:type="dxa"/>
          </w:tcPr>
          <w:p>
            <w:pPr>
              <w:pStyle w:val="TableParagraph"/>
              <w:spacing w:line="240" w:lineRule="auto" w:before="88"/>
              <w:ind w:left="0" w:right="4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8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879</w:t>
            </w:r>
          </w:p>
        </w:tc>
        <w:tc>
          <w:tcPr>
            <w:tcW w:w="4489" w:type="dxa"/>
          </w:tcPr>
          <w:p>
            <w:pPr>
              <w:pStyle w:val="TableParagraph"/>
              <w:spacing w:line="212" w:lineRule="exact"/>
              <w:ind w:right="78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 Kollam-2, Ernakulam- 1,Kozhikode-3,Wayanad-3,Kannur-16</w:t>
            </w:r>
          </w:p>
        </w:tc>
      </w:tr>
      <w:tr>
        <w:trPr>
          <w:trHeight w:val="609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7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197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6268</w:t>
            </w:r>
          </w:p>
        </w:tc>
        <w:tc>
          <w:tcPr>
            <w:tcW w:w="1155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0" w:right="37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5707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80"/>
              <w:ind w:left="90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65394</w:t>
            </w:r>
          </w:p>
        </w:tc>
        <w:tc>
          <w:tcPr>
            <w:tcW w:w="4489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7"/>
        <w:gridCol w:w="2050"/>
      </w:tblGrid>
      <w:tr>
        <w:trPr>
          <w:trHeight w:val="496" w:hRule="atLeast"/>
        </w:trPr>
        <w:tc>
          <w:tcPr>
            <w:tcW w:w="7557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3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755219</w:t>
            </w:r>
          </w:p>
        </w:tc>
      </w:tr>
      <w:tr>
        <w:trPr>
          <w:trHeight w:val="496" w:hRule="atLeast"/>
        </w:trPr>
        <w:tc>
          <w:tcPr>
            <w:tcW w:w="7557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3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29954</w:t>
            </w:r>
          </w:p>
        </w:tc>
      </w:tr>
      <w:tr>
        <w:trPr>
          <w:trHeight w:val="498" w:hRule="atLeast"/>
        </w:trPr>
        <w:tc>
          <w:tcPr>
            <w:tcW w:w="7557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3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725265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41"/>
        <w:gridCol w:w="2069"/>
      </w:tblGrid>
      <w:tr>
        <w:trPr>
          <w:trHeight w:val="498" w:hRule="atLeast"/>
        </w:trPr>
        <w:tc>
          <w:tcPr>
            <w:tcW w:w="764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820" w:right="80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6268</w:t>
            </w:r>
          </w:p>
        </w:tc>
      </w:tr>
      <w:tr>
        <w:trPr>
          <w:trHeight w:val="496" w:hRule="atLeast"/>
        </w:trPr>
        <w:tc>
          <w:tcPr>
            <w:tcW w:w="7641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00"/>
              <w:ind w:left="818" w:right="80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102</w:t>
            </w:r>
          </w:p>
        </w:tc>
      </w:tr>
      <w:tr>
        <w:trPr>
          <w:trHeight w:val="495" w:hRule="atLeast"/>
        </w:trPr>
        <w:tc>
          <w:tcPr>
            <w:tcW w:w="764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69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820" w:right="80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5706</w:t>
            </w:r>
          </w:p>
        </w:tc>
      </w:tr>
      <w:tr>
        <w:trPr>
          <w:trHeight w:val="498" w:hRule="atLeast"/>
        </w:trPr>
        <w:tc>
          <w:tcPr>
            <w:tcW w:w="764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69" w:type="dxa"/>
          </w:tcPr>
          <w:p>
            <w:pPr>
              <w:pStyle w:val="TableParagraph"/>
              <w:spacing w:line="240" w:lineRule="auto" w:before="112"/>
              <w:ind w:left="817" w:right="80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460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2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59" w:right="3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59" w:right="3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2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4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4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20-12-20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25-12-20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45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6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0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00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3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97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97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3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2"/>
        <w:gridCol w:w="2849"/>
      </w:tblGrid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4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4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4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3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3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3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3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26-12-20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Female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3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3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23-12-20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4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38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4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4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3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3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6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6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6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6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81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6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6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6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6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6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27-12-20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6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6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6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2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6"/>
              <w:ind w:left="360" w:right="337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6"/>
              <w:ind w:left="360" w:right="335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Male</w:t>
            </w:r>
          </w:p>
        </w:tc>
        <w:tc>
          <w:tcPr>
            <w:tcW w:w="1402" w:type="dxa"/>
          </w:tcPr>
          <w:p>
            <w:pPr>
              <w:pStyle w:val="TableParagraph"/>
              <w:spacing w:line="240" w:lineRule="auto" w:before="136"/>
              <w:ind w:left="283" w:right="261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28-12-20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pStyle w:val="BodyText"/>
        <w:spacing w:before="6"/>
        <w:rPr>
          <w:sz w:val="11"/>
        </w:rPr>
      </w:pPr>
    </w:p>
    <w:p>
      <w:pPr>
        <w:spacing w:line="276" w:lineRule="auto" w:before="94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COtfID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NItf Alappuzha, clinical and treatment information of every case, and finalize the list of deaths due to COtfID-19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before="9"/>
        <w:rPr>
          <w:b w:val="0"/>
          <w:i/>
          <w:sz w:val="27"/>
        </w:rPr>
      </w:pPr>
    </w:p>
    <w:p>
      <w:pPr>
        <w:pStyle w:val="BodyText"/>
        <w:spacing w:before="1"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2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8"/>
        <w:gridCol w:w="2979"/>
      </w:tblGrid>
      <w:tr>
        <w:trPr>
          <w:trHeight w:val="445" w:hRule="atLeast"/>
        </w:trPr>
        <w:tc>
          <w:tcPr>
            <w:tcW w:w="6938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2" w:right="130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818</w:t>
            </w:r>
          </w:p>
        </w:tc>
      </w:tr>
      <w:tr>
        <w:trPr>
          <w:trHeight w:val="447" w:hRule="atLeast"/>
        </w:trPr>
        <w:tc>
          <w:tcPr>
            <w:tcW w:w="6938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100"/>
              <w:ind w:left="1322" w:right="13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210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98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7"/>
        </w:rPr>
      </w:pPr>
    </w:p>
    <w:p>
      <w:pPr>
        <w:spacing w:before="101"/>
        <w:ind w:left="2808" w:right="330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5" w:after="43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4"/>
        <w:gridCol w:w="1501"/>
        <w:gridCol w:w="1227"/>
        <w:gridCol w:w="1148"/>
        <w:gridCol w:w="1287"/>
        <w:gridCol w:w="1016"/>
        <w:gridCol w:w="1246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4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8" w:right="206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5" w:right="209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0" w:right="340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2" w:right="381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5" w:right="231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0" w:right="263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7853651</w:t>
            </w:r>
          </w:p>
        </w:tc>
        <w:tc>
          <w:tcPr>
            <w:tcW w:w="1674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31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2291164</w:t>
            </w:r>
          </w:p>
        </w:tc>
        <w:tc>
          <w:tcPr>
            <w:tcW w:w="1501" w:type="dxa"/>
          </w:tcPr>
          <w:p>
            <w:pPr>
              <w:pStyle w:val="TableParagraph"/>
              <w:spacing w:line="240" w:lineRule="auto" w:before="143"/>
              <w:ind w:left="504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2" w:right="20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36123</w:t>
            </w:r>
          </w:p>
        </w:tc>
        <w:tc>
          <w:tcPr>
            <w:tcW w:w="1148" w:type="dxa"/>
          </w:tcPr>
          <w:p>
            <w:pPr>
              <w:pStyle w:val="TableParagraph"/>
              <w:spacing w:line="240" w:lineRule="auto" w:before="143"/>
              <w:ind w:left="278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292463</w:t>
            </w:r>
          </w:p>
        </w:tc>
        <w:tc>
          <w:tcPr>
            <w:tcW w:w="1287" w:type="dxa"/>
          </w:tcPr>
          <w:p>
            <w:pPr>
              <w:pStyle w:val="TableParagraph"/>
              <w:spacing w:line="240" w:lineRule="auto" w:before="143"/>
              <w:ind w:left="425" w:right="41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1921</w:t>
            </w:r>
          </w:p>
        </w:tc>
        <w:tc>
          <w:tcPr>
            <w:tcW w:w="1016" w:type="dxa"/>
          </w:tcPr>
          <w:p>
            <w:pPr>
              <w:pStyle w:val="TableParagraph"/>
              <w:spacing w:line="240" w:lineRule="auto" w:before="143"/>
              <w:ind w:left="339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623</w:t>
            </w:r>
          </w:p>
        </w:tc>
        <w:tc>
          <w:tcPr>
            <w:tcW w:w="1246" w:type="dxa"/>
          </w:tcPr>
          <w:p>
            <w:pPr>
              <w:pStyle w:val="TableParagraph"/>
              <w:spacing w:line="240" w:lineRule="auto" w:before="143"/>
              <w:ind w:left="279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5154036</w:t>
            </w:r>
          </w:p>
        </w:tc>
      </w:tr>
    </w:tbl>
    <w:p>
      <w:pPr>
        <w:pStyle w:val="BodyText"/>
        <w:spacing w:before="8"/>
        <w:rPr>
          <w:sz w:val="27"/>
        </w:rPr>
      </w:pPr>
    </w:p>
    <w:p>
      <w:pPr>
        <w:pStyle w:val="BodyText"/>
        <w:spacing w:after="43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2"/>
        <w:gridCol w:w="1577"/>
        <w:gridCol w:w="1561"/>
        <w:gridCol w:w="1254"/>
        <w:gridCol w:w="1362"/>
      </w:tblGrid>
      <w:tr>
        <w:trPr>
          <w:trHeight w:val="1167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39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2" w:right="264" w:firstLine="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6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2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439" w:right="320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63887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656" w:right="77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16210</w:t>
            </w:r>
          </w:p>
        </w:tc>
        <w:tc>
          <w:tcPr>
            <w:tcW w:w="1282" w:type="dxa"/>
          </w:tcPr>
          <w:p>
            <w:pPr>
              <w:pStyle w:val="TableParagraph"/>
              <w:spacing w:line="240" w:lineRule="auto" w:before="100"/>
              <w:ind w:left="406" w:right="52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224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1764</w:t>
            </w:r>
          </w:p>
        </w:tc>
        <w:tc>
          <w:tcPr>
            <w:tcW w:w="1561" w:type="dxa"/>
          </w:tcPr>
          <w:p>
            <w:pPr>
              <w:pStyle w:val="TableParagraph"/>
              <w:spacing w:line="240" w:lineRule="auto" w:before="100"/>
              <w:ind w:left="594" w:right="71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54</w:t>
            </w:r>
          </w:p>
        </w:tc>
        <w:tc>
          <w:tcPr>
            <w:tcW w:w="1254" w:type="dxa"/>
          </w:tcPr>
          <w:p>
            <w:pPr>
              <w:pStyle w:val="TableParagraph"/>
              <w:spacing w:line="240" w:lineRule="auto" w:before="100"/>
              <w:ind w:left="437" w:right="5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35</w:t>
            </w:r>
          </w:p>
        </w:tc>
        <w:tc>
          <w:tcPr>
            <w:tcW w:w="1362" w:type="dxa"/>
          </w:tcPr>
          <w:p>
            <w:pPr>
              <w:pStyle w:val="TableParagraph"/>
              <w:spacing w:line="240" w:lineRule="auto" w:before="100"/>
              <w:ind w:left="365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color w:val="FF0000"/>
                <w:sz w:val="22"/>
              </w:rPr>
              <w:t>45600</w:t>
            </w:r>
          </w:p>
        </w:tc>
      </w:tr>
    </w:tbl>
    <w:p>
      <w:pPr>
        <w:spacing w:line="273" w:lineRule="auto" w:before="231"/>
        <w:ind w:left="460" w:right="1466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COtfID Hospital Superintendents as and when the results are uploaded. Follow-up actions are taken immediately for the positive cases.</w:t>
      </w:r>
    </w:p>
    <w:p>
      <w:pPr>
        <w:spacing w:after="0" w:line="273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50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9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1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1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7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as 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19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right="9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21811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20615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170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11854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10920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934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10604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9483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91</w:t>
            </w:r>
          </w:p>
        </w:tc>
      </w:tr>
      <w:tr>
        <w:trPr>
          <w:trHeight w:val="482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12361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10914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7782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7474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30429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29206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1223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21586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20377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1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10046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9446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67783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66905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19982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9069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12040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61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4310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4" w:right="649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1" w:type="dxa"/>
          </w:tcPr>
          <w:p>
            <w:pPr>
              <w:pStyle w:val="TableParagraph"/>
              <w:spacing w:line="240" w:lineRule="auto" w:before="100"/>
              <w:ind w:left="0" w:right="52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247725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9" w:right="862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235609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right="9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12116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1426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30/12/2020</w:t>
      </w:r>
    </w:p>
    <w:tbl>
      <w:tblPr>
        <w:tblW w:w="0" w:type="auto"/>
        <w:jc w:val="left"/>
        <w:tblInd w:w="32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4"/>
        <w:gridCol w:w="2007"/>
        <w:gridCol w:w="2158"/>
        <w:gridCol w:w="2161"/>
        <w:gridCol w:w="1981"/>
      </w:tblGrid>
      <w:tr>
        <w:trPr>
          <w:trHeight w:val="702" w:hRule="atLeast"/>
        </w:trPr>
        <w:tc>
          <w:tcPr>
            <w:tcW w:w="1574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0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3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5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29" w:hanging="22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9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2"/>
              <w:ind w:left="641" w:right="63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1204184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2"/>
              <w:ind w:left="189" w:right="18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992223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2"/>
              <w:ind w:left="0" w:right="824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37598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2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3780</w:t>
            </w:r>
          </w:p>
        </w:tc>
      </w:tr>
      <w:tr>
        <w:trPr>
          <w:trHeight w:val="513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0" w:right="63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432837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424104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197180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191104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4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3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1836216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1607945</w:t>
            </w:r>
          </w:p>
        </w:tc>
        <w:tc>
          <w:tcPr>
            <w:tcW w:w="2161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52,457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4,195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6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</w:t>
      </w:r>
    </w:p>
    <w:p>
      <w:pPr>
        <w:spacing w:line="360" w:lineRule="auto" w:before="2"/>
        <w:ind w:left="460" w:right="2139" w:firstLine="0"/>
        <w:jc w:val="left"/>
        <w:rPr>
          <w:rFonts w:ascii="Cambria"/>
          <w:sz w:val="22"/>
        </w:rPr>
      </w:pPr>
      <w:r>
        <w:rPr>
          <w:rFonts w:ascii="Cambria"/>
          <w:color w:val="FF0000"/>
          <w:sz w:val="22"/>
        </w:rPr>
        <w:t>1334 </w:t>
      </w:r>
      <w:r>
        <w:rPr>
          <w:rFonts w:ascii="Cambri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spacing w:before="10"/>
        <w:rPr>
          <w:b w:val="0"/>
          <w:sz w:val="32"/>
        </w:rPr>
      </w:pPr>
    </w:p>
    <w:p>
      <w:pPr>
        <w:pStyle w:val="BodyText"/>
        <w:spacing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80"/>
        <w:gridCol w:w="1532"/>
      </w:tblGrid>
      <w:tr>
        <w:trPr>
          <w:trHeight w:val="539" w:hRule="atLeast"/>
        </w:trPr>
        <w:tc>
          <w:tcPr>
            <w:tcW w:w="8080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2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4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1334</w:t>
            </w:r>
          </w:p>
        </w:tc>
      </w:tr>
      <w:tr>
        <w:trPr>
          <w:trHeight w:val="540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6"/>
              <w:ind w:left="356" w:right="30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26,44,651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6"/>
              <w:ind w:left="333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24,98,928</w:t>
            </w:r>
          </w:p>
        </w:tc>
      </w:tr>
      <w:tr>
        <w:trPr>
          <w:trHeight w:val="542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8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1,06,245</w:t>
            </w:r>
          </w:p>
        </w:tc>
      </w:tr>
      <w:tr>
        <w:trPr>
          <w:trHeight w:val="714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98"/>
              <w:ind w:left="100" w:right="106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6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5,29,824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6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63,676</w:t>
            </w:r>
          </w:p>
        </w:tc>
      </w:tr>
      <w:tr>
        <w:trPr>
          <w:trHeight w:val="542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8"/>
              <w:ind w:left="336" w:right="32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53,857</w:t>
            </w:r>
          </w:p>
        </w:tc>
      </w:tr>
      <w:tr>
        <w:trPr>
          <w:trHeight w:val="539" w:hRule="atLeast"/>
        </w:trPr>
        <w:tc>
          <w:tcPr>
            <w:tcW w:w="8080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2" w:type="dxa"/>
          </w:tcPr>
          <w:p>
            <w:pPr>
              <w:pStyle w:val="TableParagraph"/>
              <w:spacing w:line="240" w:lineRule="auto" w:before="146"/>
              <w:ind w:left="332" w:right="32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62,46,041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30/12/2020</w:t>
      </w:r>
    </w:p>
    <w:tbl>
      <w:tblPr>
        <w:tblW w:w="0" w:type="auto"/>
        <w:jc w:val="left"/>
        <w:tblInd w:w="4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2139"/>
        <w:gridCol w:w="2652"/>
        <w:gridCol w:w="4100"/>
      </w:tblGrid>
      <w:tr>
        <w:trPr>
          <w:trHeight w:val="445" w:hRule="atLeast"/>
        </w:trPr>
        <w:tc>
          <w:tcPr>
            <w:tcW w:w="9604" w:type="dxa"/>
            <w:gridSpan w:val="4"/>
          </w:tcPr>
          <w:p>
            <w:pPr>
              <w:pStyle w:val="TableParagraph"/>
              <w:ind w:left="301" w:right="294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w w:val="140"/>
                <w:sz w:val="19"/>
              </w:rPr>
              <w:t>- </w:t>
            </w:r>
            <w:r>
              <w:rPr>
                <w:b/>
                <w:w w:val="105"/>
                <w:sz w:val="19"/>
              </w:rPr>
              <w:t>30-12-2020</w:t>
            </w:r>
          </w:p>
          <w:p>
            <w:pPr>
              <w:pStyle w:val="TableParagraph"/>
              <w:spacing w:line="240" w:lineRule="auto" w:before="4"/>
              <w:ind w:left="301" w:right="291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445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139" w:type="dxa"/>
          </w:tcPr>
          <w:p>
            <w:pPr>
              <w:pStyle w:val="TableParagraph"/>
              <w:ind w:left="717" w:right="71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652" w:type="dxa"/>
          </w:tcPr>
          <w:p>
            <w:pPr>
              <w:pStyle w:val="TableParagraph"/>
              <w:ind w:left="316" w:right="30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316" w:right="3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100" w:type="dxa"/>
          </w:tcPr>
          <w:p>
            <w:pPr>
              <w:pStyle w:val="TableParagraph"/>
              <w:ind w:left="1198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21, 22, 23, 26(SubWards)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13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6, 11, 12, 15, 16, 17, 18, 20(Sub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8, 7, 10, 16, 64(Sub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2, 3, 6, 7, 8, 10, 12, 13, 15, 16, 17, 19, 20,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10, 14, 15, 17, 23 (Sub Wards),8, 12,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3"/>
                <w:sz w:val="19"/>
              </w:rPr>
              <w:t>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42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625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5, 8, 9, 13, 16, 17, 18, 19, 21, 22, 25, 27, 28,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58, 63, 70, 71, 72, 73(Sub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410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8, 9, 10, 11, 13, 15 (Sub Wards), 7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1, 3, 6, 8, 10, 11, 12, 13(Sub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14, 15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49"/>
              <w:jc w:val="center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49"/>
              <w:jc w:val="center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49"/>
              <w:jc w:val="center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49"/>
              <w:jc w:val="center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15, 16, 17, 20, 21, 26, 27, 31 (Sub Wards)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ind w:left="65" w:right="49"/>
              <w:jc w:val="center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2139"/>
        <w:gridCol w:w="2652"/>
        <w:gridCol w:w="4100"/>
      </w:tblGrid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49"/>
              <w:jc w:val="center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5" w:right="50"/>
              <w:jc w:val="center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49"/>
              <w:jc w:val="center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49"/>
              <w:jc w:val="center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0"/>
              <w:jc w:val="center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4100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2, 10, 12, 13(Sub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410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9, 10, 12, 14, 17, 2, 221(Sub Wards),4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6(Sub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42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1, 3, 4, 5, 6, 7, 8, 9, 13, 16, 19, 24, 25, 30, 31,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32, 33, 34, 35, 41, 43, 44, 45, 48(Sub Wards)</w:t>
            </w:r>
          </w:p>
        </w:tc>
      </w:tr>
      <w:tr>
        <w:trPr>
          <w:trHeight w:val="211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4, 9, 10, 16, 17, 19(Sub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10, 11, 12, 17, 18(Sub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24, 25, 26, 27, 28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 16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4100" w:type="dxa"/>
          </w:tcPr>
          <w:p>
            <w:pPr>
              <w:pStyle w:val="TableParagraph"/>
              <w:spacing w:line="175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22, 23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5, 7, 8, 10, 11, 12, 13, 14, 15, 17, 18(Sub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2139"/>
        <w:gridCol w:w="2652"/>
        <w:gridCol w:w="4100"/>
      </w:tblGrid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41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13, 17, 18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9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41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6, 7, 9, 10, 11, 13, 14(Sub Ward), 16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10, 11(Sub ward), 1, 3, 5, 6, 7, 8, 9, 12,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8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29, 30, 33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2, 4, 5, 7, 8, 10, 11, 12, 13, 14, 15, 16, 18, 19,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5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40, 41, 42, 45,47, 50,51,52, 53, 54,55, 7, 14, 6,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9, 17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 12,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</w:t>
            </w:r>
          </w:p>
        </w:tc>
      </w:tr>
      <w:tr>
        <w:trPr>
          <w:trHeight w:val="419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410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14(Entire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3, 5, 6, 9, 10, 11, 13, 14, 15, 16, 19, 21, 22, 23,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24, 26, 27, 28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17, 18, 21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3, 5, 6, 7, 8, 9, 10, 11, 12, 13, 14, 16(Sub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41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4, 6, 7, 8, 10, 12, 13, 16, 17(Sub Wards),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14, 18, 19, 20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1, 2, 4, 5, 6, 7, 9, 10,15, 17, 18, 22, 24, 25, 26,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27, 28, 29,31, 32, 33, 34</w:t>
            </w:r>
          </w:p>
        </w:tc>
      </w:tr>
      <w:tr>
        <w:trPr>
          <w:trHeight w:val="419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41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 12,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2139"/>
        <w:gridCol w:w="2652"/>
        <w:gridCol w:w="4100"/>
      </w:tblGrid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8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1, 5, 6, 9, 10, 12, 15, 16, 18, 25, 26, 27, 30,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 36, 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626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43, 44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9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1, 2, 3, 4, 5, 6, 8, 11, 14, 17, 18, 21, 22, 26, 27,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 (Sub Wards), 30</w:t>
            </w:r>
          </w:p>
        </w:tc>
      </w:tr>
      <w:tr>
        <w:trPr>
          <w:trHeight w:val="834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45,46,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48, 49, 51, 52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2" w:right="54"/>
              <w:jc w:val="center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1, 2, 5, 6, 7, 8, 9, 10, 11, 12, 13, 16, 19, 20, 21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10, 13,17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6, 7, 10, 11, 12, 13, 15,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11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6, 8, 9, 18, 19, 21(Sub Ward),12,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14, 15, 16, 17, 18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410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410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2139"/>
        <w:gridCol w:w="2652"/>
        <w:gridCol w:w="4100"/>
      </w:tblGrid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4100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6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5, 15, 19, 22, 32, 33, 35, 40, 53, 54, 57, 58, 60,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74, 75 (Sub Wards) 32, 51, 52, 54, 59,66,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73(Entire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2" w:right="54"/>
              <w:jc w:val="center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2, 7,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9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410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 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26, 28, 29, 30, 31, 32, 36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11, 12, 15, 16, 19, 21, 22(Sub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42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6, 7, 8, 12, 16, 23, 24, 26, 27, 31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4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,5,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3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 7, 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13,14,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410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2139"/>
        <w:gridCol w:w="2652"/>
        <w:gridCol w:w="4100"/>
      </w:tblGrid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3, 7, 11, 13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5(Sub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Athirappally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4, 7, 9, 10, 13, 15, 16, 17, 18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410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2, 10, 15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1, 2, 3, 5, 11, 13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2, 5, 9, 12, 14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2, 3, 4, 5, 10, 11, 12, 14, 15, 17, 18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4, 5, 7, 8, 9, 12, 16, 20, 23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3, 6, 8, 9, 10, 12, 13, 14, 16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2, 11, 13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1, 2, 3, 4, 5, 6, 9, 10, 12, 13, 14, 15, 16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2" w:right="54"/>
              <w:jc w:val="center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2, 3, 7, 8, 9, 10, 11, 12, 13, 14</w:t>
            </w:r>
          </w:p>
        </w:tc>
      </w:tr>
      <w:tr>
        <w:trPr>
          <w:trHeight w:val="417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36, 37, 38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1, 2, 9, 16, 22, 27, 28, 29, 33, 35, 36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410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1, 2, 4, 12, 13, 14, 15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2, 4, 5, 6, 10, 14, 15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1, 2, 4, 5, 6, 7, 10, 11, 12, 13, 15, 16, 19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3,19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2, 3, 4,5 , 6, 10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8, 11,15, 17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1, 2, 6, 7, 9, 10, 13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4, 13, 14, 17, 21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2, 3, 4, 6,7,11, 13, 14, 15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21, 22, 24, 25, 27, 28, 31, 32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4, 5, 8, 9, 12, 13, 15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3, 5, 6, 17</w:t>
            </w:r>
          </w:p>
        </w:tc>
      </w:tr>
      <w:tr>
        <w:trPr>
          <w:trHeight w:val="416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4100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1, 2, 3, 5, 6, 7, 8, 10, 11, 12, 14, 15, 17, 19, 20,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2, 3, 4, 8, 12, 14, 15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2139"/>
        <w:gridCol w:w="2652"/>
        <w:gridCol w:w="4100"/>
      </w:tblGrid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1, 2, 3, 4, 5, 6, 7, 8, 9, 10, 11, 12, 14, 1</w:t>
            </w:r>
            <w:r>
              <w:rPr>
                <w:strike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ind w:left="153"/>
              <w:rPr>
                <w:sz w:val="19"/>
              </w:rPr>
            </w:pPr>
            <w:r>
              <w:rPr>
                <w:sz w:val="19"/>
              </w:rPr>
              <w:t>2, 3, 7, 8, 9, 10, 11, 12, 15, 17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1, 3, 10, 11, 13, 14, 18, 19, 20, 21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3, 7, 9, 10, 11, 16, 18, 19, 21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8, 11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1, 2, 4,5, 9,10, 11,12,13, 14, 15, 16, 18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2" w:right="54"/>
              <w:jc w:val="center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19(Sub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9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4100" w:type="dxa"/>
          </w:tcPr>
          <w:p>
            <w:pPr>
              <w:pStyle w:val="TableParagraph"/>
              <w:tabs>
                <w:tab w:pos="3698" w:val="left" w:leader="none"/>
              </w:tabs>
              <w:spacing w:line="177" w:lineRule="exact"/>
              <w:ind w:left="153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6"/>
                <w:sz w:val="19"/>
              </w:rPr>
              <w:t> </w:t>
            </w:r>
            <w:r>
              <w:rPr>
                <w:sz w:val="19"/>
              </w:rPr>
              <w:t>32</w:t>
            </w:r>
            <w:r>
              <w:rPr>
                <w:spacing w:val="-8"/>
                <w:sz w:val="19"/>
              </w:rPr>
              <w:t> </w:t>
            </w:r>
            <w:r>
              <w:rPr>
                <w:sz w:val="19"/>
              </w:rPr>
              <w:t>(Complete)</w:t>
              <w:tab/>
              <w:t>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29, 48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24(Sub Ward), 1, 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410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22(Sub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3(Sub Ward),7, 13, 14, 16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Ezhukone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7, 8, 12(Sub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5, 10, 13, 14, 15, 16, 19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Muthumala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2139"/>
        <w:gridCol w:w="2652"/>
        <w:gridCol w:w="4100"/>
      </w:tblGrid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1, 2, 4, 7, 11, 12, 14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Thirumittacode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Nagalassery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2" w:right="54"/>
              <w:jc w:val="center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13, 19, 21, 30, 50, 59, 65, 90 (Sub Wards)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ind w:left="153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1" w:right="54"/>
              <w:jc w:val="center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4100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11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Budhanoor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2" w:right="54"/>
              <w:jc w:val="center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1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139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4100" w:type="dxa"/>
          </w:tcPr>
          <w:p>
            <w:pPr>
              <w:pStyle w:val="TableParagraph"/>
              <w:spacing w:line="181" w:lineRule="exact"/>
              <w:ind w:left="153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2139"/>
        <w:gridCol w:w="2652"/>
        <w:gridCol w:w="4100"/>
      </w:tblGrid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3"/>
              <w:jc w:val="center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Ramankari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3, 8(Sub wards), 4, 6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2"/>
              <w:jc w:val="center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2"/>
              <w:jc w:val="center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2"/>
              <w:jc w:val="center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13(Sub Wards)</w:t>
            </w:r>
          </w:p>
        </w:tc>
      </w:tr>
      <w:tr>
        <w:trPr>
          <w:trHeight w:val="211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2"/>
              <w:jc w:val="center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1"/>
              <w:jc w:val="center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Karikunnam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2"/>
              <w:jc w:val="center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Vandipperiyar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23 (Sub Wards), 11, 22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2"/>
              <w:jc w:val="center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Upputhara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7, 12, 14, 15(Sub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2"/>
              <w:jc w:val="center"/>
              <w:rPr>
                <w:sz w:val="19"/>
              </w:rPr>
            </w:pPr>
            <w:r>
              <w:rPr>
                <w:sz w:val="19"/>
              </w:rPr>
              <w:t>447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5" w:right="52"/>
              <w:jc w:val="center"/>
              <w:rPr>
                <w:sz w:val="19"/>
              </w:rPr>
            </w:pPr>
            <w:r>
              <w:rPr>
                <w:sz w:val="19"/>
              </w:rPr>
              <w:t>448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5" w:right="52"/>
              <w:jc w:val="center"/>
              <w:rPr>
                <w:sz w:val="19"/>
              </w:rPr>
            </w:pPr>
            <w:r>
              <w:rPr>
                <w:sz w:val="19"/>
              </w:rPr>
              <w:t>449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450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451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4100" w:type="dxa"/>
          </w:tcPr>
          <w:p>
            <w:pPr>
              <w:pStyle w:val="TableParagraph"/>
              <w:ind w:left="153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1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452</w:t>
            </w:r>
          </w:p>
        </w:tc>
        <w:tc>
          <w:tcPr>
            <w:tcW w:w="2139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4100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453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7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3"/>
        <w:gridCol w:w="2139"/>
        <w:gridCol w:w="2652"/>
        <w:gridCol w:w="4100"/>
      </w:tblGrid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454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spacing w:line="180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455</w:t>
            </w:r>
          </w:p>
        </w:tc>
        <w:tc>
          <w:tcPr>
            <w:tcW w:w="2139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4100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456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457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12, 13(Sub Wards)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458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63" w:right="54"/>
              <w:jc w:val="center"/>
              <w:rPr>
                <w:sz w:val="19"/>
              </w:rPr>
            </w:pPr>
            <w:r>
              <w:rPr>
                <w:sz w:val="19"/>
              </w:rPr>
              <w:t>459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64" w:right="54"/>
              <w:jc w:val="center"/>
              <w:rPr>
                <w:sz w:val="19"/>
              </w:rPr>
            </w:pPr>
            <w:r>
              <w:rPr>
                <w:sz w:val="19"/>
              </w:rPr>
              <w:t>460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9604" w:type="dxa"/>
            <w:gridSpan w:val="4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9604" w:type="dxa"/>
            <w:gridSpan w:val="4"/>
          </w:tcPr>
          <w:p>
            <w:pPr>
              <w:pStyle w:val="TableParagraph"/>
              <w:ind w:left="301" w:right="292"/>
              <w:jc w:val="center"/>
              <w:rPr>
                <w:b/>
                <w:sz w:val="19"/>
              </w:rPr>
            </w:pPr>
            <w:r>
              <w:rPr>
                <w:b/>
                <w:w w:val="105"/>
                <w:sz w:val="19"/>
              </w:rPr>
              <w:t>LSGs added on 30-12-2020</w:t>
            </w:r>
          </w:p>
        </w:tc>
      </w:tr>
      <w:tr>
        <w:trPr>
          <w:trHeight w:val="445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</w:p>
          <w:p>
            <w:pPr>
              <w:pStyle w:val="TableParagraph"/>
              <w:spacing w:line="240" w:lineRule="auto" w:before="4"/>
              <w:ind w:left="65" w:right="52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2139" w:type="dxa"/>
          </w:tcPr>
          <w:p>
            <w:pPr>
              <w:pStyle w:val="TableParagraph"/>
              <w:ind w:left="0" w:right="744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District</w:t>
            </w:r>
          </w:p>
        </w:tc>
        <w:tc>
          <w:tcPr>
            <w:tcW w:w="2652" w:type="dxa"/>
          </w:tcPr>
          <w:p>
            <w:pPr>
              <w:pStyle w:val="TableParagraph"/>
              <w:ind w:left="316" w:right="30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4"/>
              <w:ind w:left="316" w:right="3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100" w:type="dxa"/>
          </w:tcPr>
          <w:p>
            <w:pPr>
              <w:pStyle w:val="TableParagraph"/>
              <w:ind w:left="0" w:right="1185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13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23" w:hRule="atLeast"/>
        </w:trPr>
        <w:tc>
          <w:tcPr>
            <w:tcW w:w="9604" w:type="dxa"/>
            <w:gridSpan w:val="4"/>
          </w:tcPr>
          <w:p>
            <w:pPr>
              <w:pStyle w:val="TableParagraph"/>
              <w:ind w:left="301" w:right="29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LSGs deleted due to no containment zone on 30-12-2020</w:t>
            </w:r>
          </w:p>
        </w:tc>
      </w:tr>
      <w:tr>
        <w:trPr>
          <w:trHeight w:val="443" w:hRule="atLeast"/>
        </w:trPr>
        <w:tc>
          <w:tcPr>
            <w:tcW w:w="713" w:type="dxa"/>
          </w:tcPr>
          <w:p>
            <w:pPr>
              <w:pStyle w:val="TableParagraph"/>
              <w:ind w:left="65" w:right="54"/>
              <w:jc w:val="center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</w:t>
            </w:r>
          </w:p>
          <w:p>
            <w:pPr>
              <w:pStyle w:val="TableParagraph"/>
              <w:spacing w:line="240" w:lineRule="auto" w:before="2"/>
              <w:ind w:left="65" w:right="5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No.</w:t>
            </w:r>
          </w:p>
        </w:tc>
        <w:tc>
          <w:tcPr>
            <w:tcW w:w="2139" w:type="dxa"/>
          </w:tcPr>
          <w:p>
            <w:pPr>
              <w:pStyle w:val="TableParagraph"/>
              <w:ind w:left="0" w:right="744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District</w:t>
            </w:r>
          </w:p>
        </w:tc>
        <w:tc>
          <w:tcPr>
            <w:tcW w:w="2652" w:type="dxa"/>
          </w:tcPr>
          <w:p>
            <w:pPr>
              <w:pStyle w:val="TableParagraph"/>
              <w:ind w:left="316" w:right="30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LSGs needing special</w:t>
            </w:r>
          </w:p>
          <w:p>
            <w:pPr>
              <w:pStyle w:val="TableParagraph"/>
              <w:spacing w:line="240" w:lineRule="auto" w:before="2"/>
              <w:ind w:left="316" w:right="301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attention</w:t>
            </w:r>
          </w:p>
        </w:tc>
        <w:tc>
          <w:tcPr>
            <w:tcW w:w="4100" w:type="dxa"/>
          </w:tcPr>
          <w:p>
            <w:pPr>
              <w:pStyle w:val="TableParagraph"/>
              <w:ind w:left="0" w:right="1185"/>
              <w:jc w:val="right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Containment Zones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Mattathur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8, 10, 18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Vallathol Nagar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13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Karuvatta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10" w:hRule="atLeast"/>
        </w:trPr>
        <w:tc>
          <w:tcPr>
            <w:tcW w:w="713" w:type="dxa"/>
          </w:tcPr>
          <w:p>
            <w:pPr>
              <w:pStyle w:val="TableParagraph"/>
              <w:spacing w:line="182" w:lineRule="exact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139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52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Kokkayar</w:t>
            </w:r>
          </w:p>
        </w:tc>
        <w:tc>
          <w:tcPr>
            <w:tcW w:w="4100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713" w:type="dxa"/>
          </w:tcPr>
          <w:p>
            <w:pPr>
              <w:pStyle w:val="TableParagraph"/>
              <w:ind w:left="12"/>
              <w:jc w:val="center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139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652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4100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4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4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4" w:type="dxa"/>
          </w:tcPr>
          <w:p>
            <w:pPr>
              <w:pStyle w:val="TableParagraph"/>
              <w:spacing w:line="240" w:lineRule="auto" w:before="76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4" w:type="dxa"/>
          </w:tcPr>
          <w:p>
            <w:pPr>
              <w:pStyle w:val="TableParagraph"/>
              <w:spacing w:line="275" w:lineRule="exact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ജാഗ്രത-</w:t>
              </w:r>
            </w:hyperlink>
          </w:p>
          <w:p>
            <w:pPr>
              <w:pStyle w:val="TableParagraph"/>
              <w:spacing w:line="240" w:lineRule="auto" w:before="18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4" w:type="dxa"/>
          </w:tcPr>
          <w:p>
            <w:pPr>
              <w:pStyle w:val="TableParagraph"/>
              <w:spacing w:line="268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4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4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4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4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4" w:type="dxa"/>
          </w:tcPr>
          <w:p>
            <w:pPr>
              <w:pStyle w:val="TableParagraph"/>
              <w:spacing w:line="240" w:lineRule="auto" w:before="121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4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8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6"/>
              <w:ind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4" w:type="dxa"/>
          </w:tcPr>
          <w:p>
            <w:pPr>
              <w:pStyle w:val="TableParagraph"/>
              <w:spacing w:line="240" w:lineRule="auto" w:before="124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4" w:type="dxa"/>
          </w:tcPr>
          <w:p>
            <w:pPr>
              <w:pStyle w:val="TableParagraph"/>
              <w:spacing w:line="240" w:lineRule="auto" w:before="119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36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5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5" w:type="dxa"/>
          </w:tcPr>
          <w:p>
            <w:pPr>
              <w:pStyle w:val="TableParagraph"/>
              <w:spacing w:line="237" w:lineRule="exact" w:before="2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5" w:type="dxa"/>
          </w:tcPr>
          <w:p>
            <w:pPr>
              <w:pStyle w:val="TableParagraph"/>
              <w:spacing w:line="239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5" w:type="dxa"/>
          </w:tcPr>
          <w:p>
            <w:pPr>
              <w:pStyle w:val="TableParagraph"/>
              <w:spacing w:line="236" w:lineRule="exact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7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Arial Narrow">
    <w:altName w:val="Arial Narrow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50pt;height:14.95pt;mso-position-horizontal-relative:page;mso-position-vertical-relative:page;z-index:-1966233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20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661824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7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2020-12-31T04:10:25Z</dcterms:created>
  <dcterms:modified xsi:type="dcterms:W3CDTF">2020-12-31T04:10:25Z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2020-12-30T00:00:00Z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2020-12-31T00:00:00Z</vt:filetime>
  </property>
</Properties>
</file>