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D26C4" w14:textId="0C43F3D8" w:rsidR="008C442C" w:rsidRPr="00575022" w:rsidRDefault="00E22624">
      <w:pPr>
        <w:rPr>
          <w:rFonts w:cstheme="minorHAnsi"/>
          <w:b/>
          <w:sz w:val="28"/>
          <w:szCs w:val="28"/>
        </w:rPr>
      </w:pPr>
      <w:r w:rsidRPr="00575022">
        <w:rPr>
          <w:rFonts w:cstheme="minorHAnsi"/>
          <w:b/>
          <w:sz w:val="28"/>
          <w:szCs w:val="28"/>
        </w:rPr>
        <w:t>What are the TestNG Listeners you used in your project?</w:t>
      </w:r>
    </w:p>
    <w:p w14:paraId="6BF37275" w14:textId="1305FF7C" w:rsidR="00DC1F43" w:rsidRPr="00575022" w:rsidRDefault="00DC1F43">
      <w:pPr>
        <w:rPr>
          <w:rFonts w:cstheme="minorHAnsi"/>
          <w:b/>
          <w:sz w:val="28"/>
          <w:szCs w:val="28"/>
        </w:rPr>
      </w:pPr>
    </w:p>
    <w:p w14:paraId="58DD14FA" w14:textId="77777777" w:rsidR="005F3539" w:rsidRPr="00575022" w:rsidRDefault="005F3539" w:rsidP="00DC1F43">
      <w:pPr>
        <w:rPr>
          <w:rFonts w:cstheme="minorHAnsi"/>
          <w:b/>
          <w:sz w:val="28"/>
          <w:szCs w:val="28"/>
        </w:rPr>
      </w:pPr>
      <w:r w:rsidRPr="00575022">
        <w:rPr>
          <w:rFonts w:cstheme="minorHAnsi"/>
          <w:b/>
          <w:sz w:val="28"/>
          <w:szCs w:val="28"/>
        </w:rPr>
        <w:t>What are Listeners?</w:t>
      </w:r>
    </w:p>
    <w:p w14:paraId="52B87F94" w14:textId="2C834BAC" w:rsidR="00700FA7" w:rsidRPr="00575022" w:rsidRDefault="005F3539" w:rsidP="00DC1F4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75022">
        <w:rPr>
          <w:rFonts w:cstheme="minorHAnsi"/>
          <w:sz w:val="28"/>
          <w:szCs w:val="28"/>
        </w:rPr>
        <w:t xml:space="preserve">  </w:t>
      </w:r>
      <w:r w:rsidR="00C92640" w:rsidRPr="00575022">
        <w:rPr>
          <w:rFonts w:cstheme="minorHAnsi"/>
          <w:color w:val="333333"/>
          <w:sz w:val="28"/>
          <w:szCs w:val="28"/>
          <w:shd w:val="clear" w:color="auto" w:fill="FFFFFF"/>
        </w:rPr>
        <w:t>Listeners are TestNG annotations that literally “listen” to the events in a script and modify TestNG behavior accordingly. These listeners are applied as interfaces in the code.</w:t>
      </w:r>
      <w:r w:rsidR="00700FA7" w:rsidRPr="00575022">
        <w:rPr>
          <w:rFonts w:cstheme="minorHAnsi"/>
          <w:color w:val="333333"/>
          <w:sz w:val="28"/>
          <w:szCs w:val="28"/>
          <w:shd w:val="clear" w:color="auto" w:fill="FFFFFF"/>
        </w:rPr>
        <w:t xml:space="preserve"> There are various listeners like IAnnota</w:t>
      </w:r>
      <w:r w:rsidR="00C2089D" w:rsidRPr="00575022">
        <w:rPr>
          <w:rFonts w:cstheme="minorHAnsi"/>
          <w:color w:val="333333"/>
          <w:sz w:val="28"/>
          <w:szCs w:val="28"/>
          <w:shd w:val="clear" w:color="auto" w:fill="FFFFFF"/>
        </w:rPr>
        <w:t>tionTransformer, ITesttListener , IReporter.</w:t>
      </w:r>
    </w:p>
    <w:p w14:paraId="06DF0DDF" w14:textId="46792437" w:rsidR="00700FA7" w:rsidRPr="00575022" w:rsidRDefault="00C92640" w:rsidP="00DC1F43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575022">
        <w:rPr>
          <w:rFonts w:cstheme="minorHAnsi"/>
          <w:color w:val="333333"/>
          <w:sz w:val="28"/>
          <w:szCs w:val="28"/>
          <w:shd w:val="clear" w:color="auto" w:fill="FFFFFF"/>
        </w:rPr>
        <w:t xml:space="preserve"> For example, </w:t>
      </w:r>
      <w:r w:rsidR="00700FA7" w:rsidRPr="00575022">
        <w:rPr>
          <w:rFonts w:cstheme="minorHAnsi"/>
          <w:color w:val="333333"/>
          <w:sz w:val="28"/>
          <w:szCs w:val="28"/>
          <w:shd w:val="clear" w:color="auto" w:fill="FFFFFF"/>
        </w:rPr>
        <w:t>in my project I have used IAnnotation Transformer and IRetryAnalyzer to retry the failed testcases by adding listener tag in my testing.xml file.</w:t>
      </w:r>
    </w:p>
    <w:p w14:paraId="06EEA25D" w14:textId="24895C8C" w:rsidR="00DC1F43" w:rsidRPr="00575022" w:rsidRDefault="005F3539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t>Listener used in my project:</w:t>
      </w:r>
    </w:p>
    <w:p w14:paraId="6FB0AC9A" w14:textId="1232A048" w:rsidR="00DC1F43" w:rsidRPr="00575022" w:rsidRDefault="005F3539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t xml:space="preserve"> - </w:t>
      </w:r>
      <w:r w:rsidR="00DC1F43" w:rsidRPr="00575022">
        <w:rPr>
          <w:rFonts w:cstheme="minorHAnsi"/>
          <w:sz w:val="28"/>
          <w:szCs w:val="28"/>
        </w:rPr>
        <w:t>I have employed Listeners to handle situations where test cases fail due to random browser issues, browser unresponsiveness or</w:t>
      </w:r>
      <w:r w:rsidR="00575022" w:rsidRPr="00575022">
        <w:rPr>
          <w:rFonts w:cstheme="minorHAnsi"/>
          <w:sz w:val="28"/>
          <w:szCs w:val="28"/>
        </w:rPr>
        <w:t xml:space="preserve"> </w:t>
      </w:r>
      <w:r w:rsidR="00DC1F43" w:rsidRPr="00575022">
        <w:rPr>
          <w:rFonts w:cstheme="minorHAnsi"/>
          <w:sz w:val="28"/>
          <w:szCs w:val="28"/>
        </w:rPr>
        <w:t>unexpected server delays causing issues with the server response. In such cases, we can implement test case rerun using the IAnnotationTransformer Listener.</w:t>
      </w:r>
    </w:p>
    <w:p w14:paraId="5CFCE958" w14:textId="08D2198D" w:rsidR="00AD3AD0" w:rsidRPr="00575022" w:rsidRDefault="00575022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t xml:space="preserve"> - </w:t>
      </w:r>
      <w:r w:rsidR="00DC1F43" w:rsidRPr="00575022">
        <w:rPr>
          <w:rFonts w:cstheme="minorHAnsi"/>
          <w:sz w:val="28"/>
          <w:szCs w:val="28"/>
        </w:rPr>
        <w:t xml:space="preserve">To implement this, I first created a RetryEngine </w:t>
      </w:r>
      <w:r w:rsidR="00AD3AD0" w:rsidRPr="00575022">
        <w:rPr>
          <w:rFonts w:cstheme="minorHAnsi"/>
          <w:sz w:val="28"/>
          <w:szCs w:val="28"/>
        </w:rPr>
        <w:t xml:space="preserve">which is a user-defined </w:t>
      </w:r>
      <w:r w:rsidR="00DC1F43" w:rsidRPr="00575022">
        <w:rPr>
          <w:rFonts w:cstheme="minorHAnsi"/>
          <w:sz w:val="28"/>
          <w:szCs w:val="28"/>
        </w:rPr>
        <w:t>class, which implements the IRetryAnalyzer interface. This interface contains the retry method where we define the logic for retrying failed test cases.</w:t>
      </w:r>
    </w:p>
    <w:p w14:paraId="62DF8940" w14:textId="77777777" w:rsidR="00AD3AD0" w:rsidRPr="00575022" w:rsidRDefault="00AD3AD0" w:rsidP="00DC1F43">
      <w:pPr>
        <w:rPr>
          <w:rFonts w:cstheme="minorHAnsi"/>
          <w:sz w:val="28"/>
          <w:szCs w:val="28"/>
        </w:rPr>
      </w:pPr>
    </w:p>
    <w:p w14:paraId="278DE310" w14:textId="3D9B9266" w:rsidR="00AD3AD0" w:rsidRPr="00575022" w:rsidRDefault="00575022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drawing>
          <wp:inline distT="0" distB="0" distL="0" distR="0" wp14:anchorId="144C330A" wp14:editId="7F3A14E9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06D" w14:textId="77777777" w:rsidR="00AD3AD0" w:rsidRPr="00575022" w:rsidRDefault="00AD3AD0" w:rsidP="00DC1F43">
      <w:pPr>
        <w:rPr>
          <w:rFonts w:cstheme="minorHAnsi"/>
          <w:sz w:val="28"/>
          <w:szCs w:val="28"/>
        </w:rPr>
      </w:pPr>
    </w:p>
    <w:p w14:paraId="7D943748" w14:textId="5D54D536" w:rsidR="00DC1F43" w:rsidRPr="00575022" w:rsidRDefault="00DC1F43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t>Subsequently, I utilized the IAnnotationTransformer interface, which includes the transform method.This method is used to apply the retry logic to all test cases.</w:t>
      </w:r>
    </w:p>
    <w:p w14:paraId="1A846929" w14:textId="3B84A618" w:rsidR="00FD65E2" w:rsidRPr="00575022" w:rsidRDefault="00FD65E2" w:rsidP="00DC1F43">
      <w:pPr>
        <w:rPr>
          <w:rFonts w:cstheme="minorHAnsi"/>
          <w:sz w:val="28"/>
          <w:szCs w:val="28"/>
        </w:rPr>
      </w:pPr>
      <w:bookmarkStart w:id="0" w:name="_GoBack"/>
      <w:r w:rsidRPr="00575022">
        <w:rPr>
          <w:rFonts w:cstheme="minorHAnsi"/>
          <w:sz w:val="28"/>
          <w:szCs w:val="28"/>
        </w:rPr>
        <w:drawing>
          <wp:inline distT="0" distB="0" distL="0" distR="0" wp14:anchorId="6AE4B8C3" wp14:editId="5B2461D9">
            <wp:extent cx="5943600" cy="122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19B506" w14:textId="77777777" w:rsidR="00DC1F43" w:rsidRPr="00575022" w:rsidRDefault="00DC1F43" w:rsidP="00DC1F43">
      <w:pPr>
        <w:rPr>
          <w:rFonts w:cstheme="minorHAnsi"/>
          <w:sz w:val="28"/>
          <w:szCs w:val="28"/>
        </w:rPr>
      </w:pPr>
    </w:p>
    <w:p w14:paraId="6826E29B" w14:textId="3F5E8AFB" w:rsidR="00DC1F43" w:rsidRPr="00575022" w:rsidRDefault="00DC1F43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t>Finally, I configured the listeners in the XML file using the &lt;Listeners&gt; tag.</w:t>
      </w:r>
    </w:p>
    <w:p w14:paraId="29068565" w14:textId="19090EBB" w:rsidR="000D7D82" w:rsidRPr="00575022" w:rsidRDefault="000D7D82" w:rsidP="00DC1F43">
      <w:pPr>
        <w:rPr>
          <w:rFonts w:cstheme="minorHAnsi"/>
          <w:sz w:val="28"/>
          <w:szCs w:val="28"/>
        </w:rPr>
      </w:pPr>
      <w:r w:rsidRPr="00575022">
        <w:rPr>
          <w:rFonts w:cstheme="minorHAnsi"/>
          <w:sz w:val="28"/>
          <w:szCs w:val="28"/>
        </w:rPr>
        <w:drawing>
          <wp:inline distT="0" distB="0" distL="0" distR="0" wp14:anchorId="0B86DA34" wp14:editId="7AF0078D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D82" w:rsidRPr="00575022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D7D82"/>
    <w:rsid w:val="00100DF3"/>
    <w:rsid w:val="003A0C42"/>
    <w:rsid w:val="003A4AD2"/>
    <w:rsid w:val="00404CF4"/>
    <w:rsid w:val="00443F99"/>
    <w:rsid w:val="00575022"/>
    <w:rsid w:val="005F3539"/>
    <w:rsid w:val="00700FA7"/>
    <w:rsid w:val="00AD3AD0"/>
    <w:rsid w:val="00C2089D"/>
    <w:rsid w:val="00C92640"/>
    <w:rsid w:val="00CF63C8"/>
    <w:rsid w:val="00DC1F43"/>
    <w:rsid w:val="00E22624"/>
    <w:rsid w:val="00F31096"/>
    <w:rsid w:val="00F7203E"/>
    <w:rsid w:val="00FA4F7E"/>
    <w:rsid w:val="00FD65E2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11</cp:revision>
  <dcterms:created xsi:type="dcterms:W3CDTF">2023-10-10T06:46:00Z</dcterms:created>
  <dcterms:modified xsi:type="dcterms:W3CDTF">2023-10-10T11:37:00Z</dcterms:modified>
</cp:coreProperties>
</file>