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2B127" w14:textId="77777777" w:rsidR="00D86AA1" w:rsidRDefault="00D86AA1" w:rsidP="00D86AA1">
      <w:pPr>
        <w:jc w:val="center"/>
        <w:rPr>
          <w:rFonts w:ascii="Times New Roman" w:hAnsi="Times New Roman" w:cs="Times New Roman"/>
          <w:b/>
          <w:bCs/>
          <w:color w:val="C00000"/>
          <w:sz w:val="36"/>
          <w:szCs w:val="36"/>
        </w:rPr>
      </w:pPr>
    </w:p>
    <w:p w14:paraId="4573717D" w14:textId="78FEE135" w:rsidR="00D86AA1" w:rsidRPr="0051644E" w:rsidRDefault="00D86AA1" w:rsidP="00D86AA1">
      <w:pPr>
        <w:jc w:val="center"/>
        <w:rPr>
          <w:rFonts w:ascii="Times New Roman" w:hAnsi="Times New Roman" w:cs="Times New Roman"/>
          <w:b/>
          <w:bCs/>
          <w:color w:val="C00000"/>
          <w:sz w:val="36"/>
          <w:szCs w:val="36"/>
        </w:rPr>
      </w:pPr>
      <w:r w:rsidRPr="0051644E">
        <w:rPr>
          <w:rFonts w:ascii="Times New Roman" w:hAnsi="Times New Roman" w:cs="Times New Roman"/>
          <w:b/>
          <w:bCs/>
          <w:color w:val="C00000"/>
          <w:sz w:val="36"/>
          <w:szCs w:val="36"/>
        </w:rPr>
        <w:t>HERITAGE TREASURE:</w:t>
      </w:r>
    </w:p>
    <w:p w14:paraId="78D59402" w14:textId="77777777" w:rsidR="00D86AA1" w:rsidRPr="0051644E" w:rsidRDefault="00D86AA1" w:rsidP="00D86AA1">
      <w:pPr>
        <w:jc w:val="center"/>
        <w:rPr>
          <w:b/>
          <w:bCs/>
          <w:sz w:val="36"/>
          <w:szCs w:val="36"/>
        </w:rPr>
      </w:pPr>
      <w:r w:rsidRPr="0051644E">
        <w:rPr>
          <w:rFonts w:ascii="Times New Roman" w:hAnsi="Times New Roman" w:cs="Times New Roman"/>
          <w:b/>
          <w:bCs/>
          <w:color w:val="C00000"/>
          <w:sz w:val="36"/>
          <w:szCs w:val="36"/>
        </w:rPr>
        <w:t>AN IN-DEPTH ANALYSIS OF UNSESCO WORLD HERITAGE SITES IN TABLEAU</w:t>
      </w:r>
    </w:p>
    <w:p w14:paraId="349C1B7F" w14:textId="77777777" w:rsidR="00D86AA1" w:rsidRDefault="00D86AA1" w:rsidP="00D86AA1">
      <w:pPr>
        <w:jc w:val="center"/>
        <w:rPr>
          <w:rFonts w:ascii="Times New Roman" w:hAnsi="Times New Roman" w:cs="Times New Roman"/>
          <w:sz w:val="28"/>
          <w:szCs w:val="28"/>
        </w:rPr>
      </w:pPr>
      <w:r w:rsidRPr="006F5789">
        <w:rPr>
          <w:rFonts w:ascii="Times New Roman" w:hAnsi="Times New Roman" w:cs="Times New Roman"/>
          <w:sz w:val="28"/>
          <w:szCs w:val="28"/>
        </w:rPr>
        <w:t xml:space="preserve">Submitted in partial fulfilment of the </w:t>
      </w:r>
      <w:proofErr w:type="spellStart"/>
      <w:r w:rsidRPr="006F5789">
        <w:rPr>
          <w:rFonts w:ascii="Times New Roman" w:hAnsi="Times New Roman" w:cs="Times New Roman"/>
          <w:sz w:val="28"/>
          <w:szCs w:val="28"/>
        </w:rPr>
        <w:t>requirments</w:t>
      </w:r>
      <w:proofErr w:type="spellEnd"/>
      <w:r w:rsidRPr="006F5789">
        <w:rPr>
          <w:rFonts w:ascii="Times New Roman" w:hAnsi="Times New Roman" w:cs="Times New Roman"/>
          <w:sz w:val="28"/>
          <w:szCs w:val="28"/>
        </w:rPr>
        <w:t xml:space="preserve"> for the </w:t>
      </w:r>
    </w:p>
    <w:p w14:paraId="63D799E5" w14:textId="77777777" w:rsidR="00D86AA1" w:rsidRPr="006F5789" w:rsidRDefault="00D86AA1" w:rsidP="00D86AA1">
      <w:pPr>
        <w:jc w:val="center"/>
        <w:rPr>
          <w:rFonts w:ascii="Times New Roman" w:hAnsi="Times New Roman" w:cs="Times New Roman"/>
          <w:sz w:val="28"/>
          <w:szCs w:val="28"/>
        </w:rPr>
      </w:pPr>
      <w:r w:rsidRPr="006F5789">
        <w:rPr>
          <w:rFonts w:ascii="Times New Roman" w:hAnsi="Times New Roman" w:cs="Times New Roman"/>
          <w:sz w:val="28"/>
          <w:szCs w:val="28"/>
        </w:rPr>
        <w:t>degree of</w:t>
      </w:r>
    </w:p>
    <w:p w14:paraId="6137E053" w14:textId="77777777" w:rsidR="00D86AA1" w:rsidRPr="006F5789" w:rsidRDefault="00D86AA1" w:rsidP="00D86AA1">
      <w:pPr>
        <w:jc w:val="center"/>
        <w:rPr>
          <w:rFonts w:ascii="Times New Roman" w:hAnsi="Times New Roman" w:cs="Times New Roman"/>
          <w:b/>
          <w:bCs/>
          <w:sz w:val="32"/>
          <w:szCs w:val="32"/>
        </w:rPr>
      </w:pPr>
      <w:r w:rsidRPr="006F5789">
        <w:rPr>
          <w:rFonts w:ascii="Times New Roman" w:hAnsi="Times New Roman" w:cs="Times New Roman"/>
          <w:b/>
          <w:bCs/>
          <w:sz w:val="32"/>
          <w:szCs w:val="32"/>
        </w:rPr>
        <w:t xml:space="preserve">BACHELOR OF BUSINESS </w:t>
      </w:r>
    </w:p>
    <w:p w14:paraId="37A5ACD7" w14:textId="77777777" w:rsidR="00D86AA1" w:rsidRPr="006F5789" w:rsidRDefault="00D86AA1" w:rsidP="00D86AA1">
      <w:pPr>
        <w:jc w:val="center"/>
        <w:rPr>
          <w:rFonts w:ascii="Times New Roman" w:hAnsi="Times New Roman" w:cs="Times New Roman"/>
          <w:b/>
          <w:bCs/>
          <w:sz w:val="32"/>
          <w:szCs w:val="32"/>
        </w:rPr>
      </w:pPr>
      <w:r w:rsidRPr="006F5789">
        <w:rPr>
          <w:rFonts w:ascii="Times New Roman" w:hAnsi="Times New Roman" w:cs="Times New Roman"/>
          <w:b/>
          <w:bCs/>
          <w:sz w:val="32"/>
          <w:szCs w:val="32"/>
        </w:rPr>
        <w:t>ADMINISTRATION</w:t>
      </w:r>
    </w:p>
    <w:p w14:paraId="69E48207" w14:textId="77777777" w:rsidR="00D86AA1" w:rsidRPr="006F5789" w:rsidRDefault="00D86AA1" w:rsidP="00D86AA1">
      <w:pPr>
        <w:jc w:val="center"/>
      </w:pPr>
      <w:r w:rsidRPr="006F5789">
        <w:t>By</w:t>
      </w:r>
    </w:p>
    <w:p w14:paraId="7E5D4325" w14:textId="77777777" w:rsidR="00D86AA1" w:rsidRPr="006F5789" w:rsidRDefault="00D86AA1" w:rsidP="00D86AA1">
      <w:pPr>
        <w:jc w:val="center"/>
        <w:rPr>
          <w:rFonts w:ascii="Times New Roman" w:hAnsi="Times New Roman" w:cs="Times New Roman"/>
          <w:b/>
          <w:bCs/>
          <w:sz w:val="32"/>
          <w:szCs w:val="32"/>
        </w:rPr>
      </w:pPr>
      <w:r w:rsidRPr="006F5789">
        <w:rPr>
          <w:rFonts w:ascii="Times New Roman" w:hAnsi="Times New Roman" w:cs="Times New Roman"/>
          <w:b/>
          <w:bCs/>
          <w:sz w:val="32"/>
          <w:szCs w:val="32"/>
        </w:rPr>
        <w:t>P. MOHAN BALAJI</w:t>
      </w:r>
    </w:p>
    <w:p w14:paraId="5AE5E544" w14:textId="77777777" w:rsidR="00D86AA1" w:rsidRPr="006F5789" w:rsidRDefault="00D86AA1" w:rsidP="00D86AA1">
      <w:pPr>
        <w:jc w:val="center"/>
        <w:rPr>
          <w:rFonts w:ascii="Times New Roman" w:hAnsi="Times New Roman" w:cs="Times New Roman"/>
          <w:sz w:val="32"/>
          <w:szCs w:val="32"/>
        </w:rPr>
      </w:pPr>
      <w:r w:rsidRPr="006F5789">
        <w:rPr>
          <w:rFonts w:ascii="Times New Roman" w:hAnsi="Times New Roman" w:cs="Times New Roman"/>
          <w:b/>
          <w:bCs/>
          <w:sz w:val="32"/>
          <w:szCs w:val="32"/>
        </w:rPr>
        <w:t>(24B91M0035)</w:t>
      </w:r>
    </w:p>
    <w:p w14:paraId="4099413D" w14:textId="77777777" w:rsidR="00D86AA1" w:rsidRPr="006F5789" w:rsidRDefault="00D86AA1" w:rsidP="00D86AA1">
      <w:pPr>
        <w:jc w:val="center"/>
      </w:pPr>
      <w:r w:rsidRPr="006F5789">
        <w:rPr>
          <w:noProof/>
        </w:rPr>
        <w:drawing>
          <wp:inline distT="0" distB="0" distL="0" distR="0" wp14:anchorId="74C80593" wp14:editId="388AD48F">
            <wp:extent cx="4800600" cy="2545080"/>
            <wp:effectExtent l="0" t="0" r="0" b="7620"/>
            <wp:docPr id="1836231686" name="Picture 4" descr="S R K R ENGINEERING COLLEGE (A) CHINNA AMIRAM BHIMAVA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 R K R ENGINEERING COLLEGE (A) CHINNA AMIRAM BHIMAVARA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02361" cy="2546014"/>
                    </a:xfrm>
                    <a:prstGeom prst="rect">
                      <a:avLst/>
                    </a:prstGeom>
                    <a:noFill/>
                    <a:ln>
                      <a:noFill/>
                    </a:ln>
                  </pic:spPr>
                </pic:pic>
              </a:graphicData>
            </a:graphic>
          </wp:inline>
        </w:drawing>
      </w:r>
    </w:p>
    <w:p w14:paraId="52688B57" w14:textId="77777777" w:rsidR="00D86AA1" w:rsidRPr="006F5789" w:rsidRDefault="00D86AA1" w:rsidP="00D86AA1">
      <w:pPr>
        <w:jc w:val="center"/>
      </w:pPr>
    </w:p>
    <w:p w14:paraId="0FB65BB4" w14:textId="77777777" w:rsidR="00D86AA1" w:rsidRDefault="00D86AA1" w:rsidP="00D86AA1">
      <w:pPr>
        <w:jc w:val="center"/>
        <w:rPr>
          <w:rFonts w:ascii="Times New Roman" w:hAnsi="Times New Roman" w:cs="Times New Roman"/>
          <w:b/>
          <w:bCs/>
          <w:sz w:val="32"/>
          <w:szCs w:val="32"/>
        </w:rPr>
      </w:pPr>
      <w:r w:rsidRPr="006F5789">
        <w:rPr>
          <w:rFonts w:ascii="Times New Roman" w:hAnsi="Times New Roman" w:cs="Times New Roman"/>
          <w:b/>
          <w:bCs/>
          <w:sz w:val="32"/>
          <w:szCs w:val="32"/>
        </w:rPr>
        <w:t xml:space="preserve">SAGI RAMAKRISHNAM RAJU ENGINEERING </w:t>
      </w:r>
    </w:p>
    <w:p w14:paraId="61E8CCB9" w14:textId="77777777" w:rsidR="00D86AA1" w:rsidRPr="006F5789" w:rsidRDefault="00D86AA1" w:rsidP="00D86AA1">
      <w:pPr>
        <w:jc w:val="center"/>
        <w:rPr>
          <w:rFonts w:ascii="Times New Roman" w:hAnsi="Times New Roman" w:cs="Times New Roman"/>
          <w:b/>
          <w:bCs/>
          <w:sz w:val="32"/>
          <w:szCs w:val="32"/>
        </w:rPr>
      </w:pPr>
      <w:r w:rsidRPr="006F5789">
        <w:rPr>
          <w:rFonts w:ascii="Times New Roman" w:hAnsi="Times New Roman" w:cs="Times New Roman"/>
          <w:b/>
          <w:bCs/>
          <w:sz w:val="32"/>
          <w:szCs w:val="32"/>
        </w:rPr>
        <w:t>COLLEGE, BHIMAVARAM</w:t>
      </w:r>
    </w:p>
    <w:p w14:paraId="3B02C839" w14:textId="77777777" w:rsidR="00D86AA1" w:rsidRDefault="00D86AA1" w:rsidP="00D86AA1">
      <w:pPr>
        <w:jc w:val="center"/>
        <w:rPr>
          <w:rFonts w:ascii="Times New Roman" w:hAnsi="Times New Roman" w:cs="Times New Roman"/>
          <w:b/>
          <w:bCs/>
          <w:sz w:val="32"/>
          <w:szCs w:val="32"/>
        </w:rPr>
      </w:pPr>
      <w:r w:rsidRPr="006F5789">
        <w:rPr>
          <w:rFonts w:ascii="Times New Roman" w:hAnsi="Times New Roman" w:cs="Times New Roman"/>
          <w:b/>
          <w:bCs/>
          <w:sz w:val="32"/>
          <w:szCs w:val="32"/>
        </w:rPr>
        <w:t>2026-2027</w:t>
      </w:r>
    </w:p>
    <w:p w14:paraId="24799883" w14:textId="77777777" w:rsidR="00224630" w:rsidRDefault="00224630"/>
    <w:p w14:paraId="7080ABAB" w14:textId="77777777" w:rsidR="00D86AA1" w:rsidRDefault="00D86AA1"/>
    <w:p w14:paraId="0F8B5DDF" w14:textId="400AC058" w:rsidR="005F5B8C" w:rsidRPr="005F5B8C" w:rsidRDefault="005276F9" w:rsidP="005F5B8C">
      <w:pPr>
        <w:jc w:val="both"/>
        <w:rPr>
          <w:rFonts w:ascii="Times New Roman" w:hAnsi="Times New Roman" w:cs="Times New Roman"/>
          <w:b/>
          <w:bCs/>
          <w:color w:val="7030A0"/>
          <w:sz w:val="32"/>
          <w:szCs w:val="32"/>
        </w:rPr>
      </w:pPr>
      <w:r w:rsidRPr="005F5B8C">
        <w:rPr>
          <w:rFonts w:ascii="Times New Roman" w:hAnsi="Times New Roman" w:cs="Times New Roman"/>
          <w:b/>
          <w:bCs/>
          <w:color w:val="C00000"/>
          <w:sz w:val="32"/>
          <w:szCs w:val="32"/>
          <w:u w:val="single"/>
        </w:rPr>
        <w:lastRenderedPageBreak/>
        <w:t>1. Project planning phase:</w:t>
      </w:r>
      <w:r w:rsidR="005F5B8C" w:rsidRPr="005F5B8C">
        <w:rPr>
          <w:rFonts w:ascii="Times New Roman" w:hAnsi="Times New Roman" w:cs="Times New Roman"/>
          <w:b/>
          <w:bCs/>
          <w:color w:val="C00000"/>
          <w:sz w:val="32"/>
          <w:szCs w:val="32"/>
        </w:rPr>
        <w:t xml:space="preserve"> </w:t>
      </w:r>
      <w:r w:rsidR="005F5B8C" w:rsidRPr="005F5B8C">
        <w:rPr>
          <w:rFonts w:ascii="Times New Roman" w:hAnsi="Times New Roman" w:cs="Times New Roman"/>
          <w:b/>
          <w:bCs/>
          <w:color w:val="7030A0"/>
          <w:sz w:val="32"/>
          <w:szCs w:val="32"/>
        </w:rPr>
        <w:t>Methodology &amp; Risk Management</w:t>
      </w:r>
    </w:p>
    <w:p w14:paraId="52904291" w14:textId="404DCE08" w:rsidR="00D86AA1" w:rsidRPr="00D86AA1" w:rsidRDefault="00D86AA1" w:rsidP="00D86AA1">
      <w:pPr>
        <w:jc w:val="both"/>
        <w:rPr>
          <w:rFonts w:ascii="Times New Roman" w:hAnsi="Times New Roman" w:cs="Times New Roman"/>
          <w:b/>
          <w:bCs/>
          <w:sz w:val="28"/>
          <w:szCs w:val="28"/>
        </w:rPr>
      </w:pPr>
      <w:r w:rsidRPr="00D86AA1">
        <w:rPr>
          <w:rFonts w:ascii="Times New Roman" w:hAnsi="Times New Roman" w:cs="Times New Roman"/>
          <w:b/>
          <w:bCs/>
          <w:sz w:val="28"/>
          <w:szCs w:val="28"/>
        </w:rPr>
        <w:t>1</w:t>
      </w:r>
      <w:r w:rsidRPr="00D86AA1">
        <w:rPr>
          <w:rFonts w:ascii="Times New Roman" w:hAnsi="Times New Roman" w:cs="Times New Roman"/>
          <w:b/>
          <w:bCs/>
          <w:sz w:val="28"/>
          <w:szCs w:val="28"/>
        </w:rPr>
        <w:t>.1 Agile Sprint Architecture</w:t>
      </w:r>
      <w:r>
        <w:rPr>
          <w:rFonts w:ascii="Times New Roman" w:hAnsi="Times New Roman" w:cs="Times New Roman"/>
          <w:b/>
          <w:bCs/>
          <w:sz w:val="28"/>
          <w:szCs w:val="28"/>
        </w:rPr>
        <w:t>:</w:t>
      </w:r>
    </w:p>
    <w:p w14:paraId="0356A6B8" w14:textId="77777777" w:rsidR="00D86AA1" w:rsidRPr="00D86AA1" w:rsidRDefault="00D86AA1" w:rsidP="00D86AA1">
      <w:pPr>
        <w:jc w:val="both"/>
        <w:rPr>
          <w:rFonts w:ascii="Times New Roman" w:hAnsi="Times New Roman" w:cs="Times New Roman"/>
        </w:rPr>
      </w:pPr>
      <w:r w:rsidRPr="00D86AA1">
        <w:rPr>
          <w:rFonts w:ascii="Times New Roman" w:hAnsi="Times New Roman" w:cs="Times New Roman"/>
        </w:rPr>
        <w:t>The project was executed in an iterative Agile-like lifecycle, divided into four distinct Sprints:</w:t>
      </w:r>
    </w:p>
    <w:p w14:paraId="2E46A5DB" w14:textId="77777777" w:rsidR="00D86AA1" w:rsidRPr="00D86AA1" w:rsidRDefault="00D86AA1" w:rsidP="00D86AA1">
      <w:pPr>
        <w:numPr>
          <w:ilvl w:val="0"/>
          <w:numId w:val="1"/>
        </w:numPr>
        <w:jc w:val="both"/>
        <w:rPr>
          <w:rFonts w:ascii="Times New Roman" w:hAnsi="Times New Roman" w:cs="Times New Roman"/>
        </w:rPr>
      </w:pPr>
      <w:r w:rsidRPr="00D86AA1">
        <w:rPr>
          <w:rFonts w:ascii="Times New Roman" w:hAnsi="Times New Roman" w:cs="Times New Roman"/>
          <w:b/>
          <w:bCs/>
        </w:rPr>
        <w:t>Sprint 1: Architecture:</w:t>
      </w:r>
      <w:r w:rsidRPr="00D86AA1">
        <w:rPr>
          <w:rFonts w:ascii="Times New Roman" w:hAnsi="Times New Roman" w:cs="Times New Roman"/>
        </w:rPr>
        <w:t xml:space="preserve"> Defining the data schema and dashboard layout.</w:t>
      </w:r>
    </w:p>
    <w:p w14:paraId="67558132" w14:textId="77777777" w:rsidR="00D86AA1" w:rsidRPr="00D86AA1" w:rsidRDefault="00D86AA1" w:rsidP="00D86AA1">
      <w:pPr>
        <w:numPr>
          <w:ilvl w:val="0"/>
          <w:numId w:val="1"/>
        </w:numPr>
        <w:jc w:val="both"/>
        <w:rPr>
          <w:rFonts w:ascii="Times New Roman" w:hAnsi="Times New Roman" w:cs="Times New Roman"/>
        </w:rPr>
      </w:pPr>
      <w:r w:rsidRPr="00D86AA1">
        <w:rPr>
          <w:rFonts w:ascii="Times New Roman" w:hAnsi="Times New Roman" w:cs="Times New Roman"/>
          <w:b/>
          <w:bCs/>
        </w:rPr>
        <w:t>Sprint 2: Development:</w:t>
      </w:r>
      <w:r w:rsidRPr="00D86AA1">
        <w:rPr>
          <w:rFonts w:ascii="Times New Roman" w:hAnsi="Times New Roman" w:cs="Times New Roman"/>
        </w:rPr>
        <w:t xml:space="preserve"> Building individual visualizations (Worksheets).</w:t>
      </w:r>
    </w:p>
    <w:p w14:paraId="564A55AC" w14:textId="77777777" w:rsidR="00D86AA1" w:rsidRPr="00D86AA1" w:rsidRDefault="00D86AA1" w:rsidP="00D86AA1">
      <w:pPr>
        <w:numPr>
          <w:ilvl w:val="0"/>
          <w:numId w:val="1"/>
        </w:numPr>
        <w:jc w:val="both"/>
        <w:rPr>
          <w:rFonts w:ascii="Times New Roman" w:hAnsi="Times New Roman" w:cs="Times New Roman"/>
        </w:rPr>
      </w:pPr>
      <w:r w:rsidRPr="00D86AA1">
        <w:rPr>
          <w:rFonts w:ascii="Times New Roman" w:hAnsi="Times New Roman" w:cs="Times New Roman"/>
          <w:b/>
          <w:bCs/>
        </w:rPr>
        <w:t>Sprint 3: Integration &amp; UX Tuning:</w:t>
      </w:r>
      <w:r w:rsidRPr="00D86AA1">
        <w:rPr>
          <w:rFonts w:ascii="Times New Roman" w:hAnsi="Times New Roman" w:cs="Times New Roman"/>
        </w:rPr>
        <w:t xml:space="preserve"> Configuring filter actions and polishing UI elements.</w:t>
      </w:r>
    </w:p>
    <w:p w14:paraId="7CC580A5" w14:textId="77777777" w:rsidR="00D86AA1" w:rsidRPr="00D86AA1" w:rsidRDefault="00D86AA1" w:rsidP="00D86AA1">
      <w:pPr>
        <w:numPr>
          <w:ilvl w:val="0"/>
          <w:numId w:val="1"/>
        </w:numPr>
        <w:jc w:val="both"/>
        <w:rPr>
          <w:rFonts w:ascii="Times New Roman" w:hAnsi="Times New Roman" w:cs="Times New Roman"/>
        </w:rPr>
      </w:pPr>
      <w:r w:rsidRPr="00D86AA1">
        <w:rPr>
          <w:rFonts w:ascii="Times New Roman" w:hAnsi="Times New Roman" w:cs="Times New Roman"/>
          <w:b/>
          <w:bCs/>
        </w:rPr>
        <w:t>Sprint 4: Validation &amp; Storyboarding:</w:t>
      </w:r>
      <w:r w:rsidRPr="00D86AA1">
        <w:rPr>
          <w:rFonts w:ascii="Times New Roman" w:hAnsi="Times New Roman" w:cs="Times New Roman"/>
        </w:rPr>
        <w:t xml:space="preserve"> Final stress tests and export.</w:t>
      </w:r>
    </w:p>
    <w:p w14:paraId="3FE53FFD" w14:textId="0BF13A14" w:rsidR="00D86AA1" w:rsidRPr="00D86AA1" w:rsidRDefault="00D86AA1" w:rsidP="00D86AA1">
      <w:pPr>
        <w:jc w:val="both"/>
        <w:rPr>
          <w:rFonts w:ascii="Times New Roman" w:hAnsi="Times New Roman" w:cs="Times New Roman"/>
          <w:b/>
          <w:bCs/>
          <w:sz w:val="28"/>
          <w:szCs w:val="28"/>
        </w:rPr>
      </w:pPr>
      <w:r>
        <w:rPr>
          <w:rFonts w:ascii="Times New Roman" w:hAnsi="Times New Roman" w:cs="Times New Roman"/>
          <w:b/>
          <w:bCs/>
          <w:sz w:val="28"/>
          <w:szCs w:val="28"/>
        </w:rPr>
        <w:t>1</w:t>
      </w:r>
      <w:r w:rsidRPr="00D86AA1">
        <w:rPr>
          <w:rFonts w:ascii="Times New Roman" w:hAnsi="Times New Roman" w:cs="Times New Roman"/>
          <w:b/>
          <w:bCs/>
          <w:sz w:val="28"/>
          <w:szCs w:val="28"/>
        </w:rPr>
        <w:t>.2 Risk Assessment Matrix</w:t>
      </w:r>
      <w:r>
        <w:rPr>
          <w:rFonts w:ascii="Times New Roman" w:hAnsi="Times New Roman" w:cs="Times New Roman"/>
          <w:b/>
          <w:bCs/>
          <w:sz w:val="28"/>
          <w:szCs w:val="28"/>
        </w:rPr>
        <w:t>:</w:t>
      </w:r>
    </w:p>
    <w:p w14:paraId="58D4A519" w14:textId="77777777" w:rsidR="00D86AA1" w:rsidRPr="00D86AA1" w:rsidRDefault="00D86AA1" w:rsidP="00D86AA1">
      <w:pPr>
        <w:jc w:val="both"/>
        <w:rPr>
          <w:rFonts w:ascii="Times New Roman" w:hAnsi="Times New Roman" w:cs="Times New Roman"/>
        </w:rPr>
      </w:pPr>
      <w:r w:rsidRPr="00D86AA1">
        <w:rPr>
          <w:rFonts w:ascii="Times New Roman" w:hAnsi="Times New Roman" w:cs="Times New Roman"/>
        </w:rPr>
        <w:t>We identified and mitigated potential project risks before development began:</w:t>
      </w:r>
    </w:p>
    <w:p w14:paraId="70CEA844" w14:textId="77777777" w:rsidR="00D86AA1" w:rsidRPr="00D86AA1" w:rsidRDefault="00D86AA1" w:rsidP="00D86AA1">
      <w:pPr>
        <w:numPr>
          <w:ilvl w:val="0"/>
          <w:numId w:val="2"/>
        </w:numPr>
        <w:jc w:val="both"/>
        <w:rPr>
          <w:rFonts w:ascii="Times New Roman" w:hAnsi="Times New Roman" w:cs="Times New Roman"/>
        </w:rPr>
      </w:pPr>
      <w:r w:rsidRPr="00D86AA1">
        <w:rPr>
          <w:rFonts w:ascii="Times New Roman" w:hAnsi="Times New Roman" w:cs="Times New Roman"/>
          <w:b/>
          <w:bCs/>
        </w:rPr>
        <w:t>Data Mismatch:</w:t>
      </w:r>
      <w:r w:rsidRPr="00D86AA1">
        <w:rPr>
          <w:rFonts w:ascii="Times New Roman" w:hAnsi="Times New Roman" w:cs="Times New Roman"/>
        </w:rPr>
        <w:t xml:space="preserve"> Mitigated by creating a unique "Primary Key" for every site entry, ensuring records were correctly joined across different spreadsheets.</w:t>
      </w:r>
    </w:p>
    <w:p w14:paraId="431A2008" w14:textId="77777777" w:rsidR="00D86AA1" w:rsidRPr="00D86AA1" w:rsidRDefault="00D86AA1" w:rsidP="00D86AA1">
      <w:pPr>
        <w:numPr>
          <w:ilvl w:val="0"/>
          <w:numId w:val="2"/>
        </w:numPr>
        <w:jc w:val="both"/>
        <w:rPr>
          <w:rFonts w:ascii="Times New Roman" w:hAnsi="Times New Roman" w:cs="Times New Roman"/>
        </w:rPr>
      </w:pPr>
      <w:r w:rsidRPr="00D86AA1">
        <w:rPr>
          <w:rFonts w:ascii="Times New Roman" w:hAnsi="Times New Roman" w:cs="Times New Roman"/>
          <w:b/>
          <w:bCs/>
        </w:rPr>
        <w:t>Responsive Failure:</w:t>
      </w:r>
      <w:r w:rsidRPr="00D86AA1">
        <w:rPr>
          <w:rFonts w:ascii="Times New Roman" w:hAnsi="Times New Roman" w:cs="Times New Roman"/>
        </w:rPr>
        <w:t xml:space="preserve"> Mitigated by setting a "Fixed Width" for the dashboard to maintain a clean layout on all standard screen resolutions.</w:t>
      </w:r>
    </w:p>
    <w:p w14:paraId="5C4B98F6" w14:textId="77777777" w:rsidR="00D86AA1" w:rsidRPr="00D86AA1" w:rsidRDefault="00D86AA1" w:rsidP="00D86AA1">
      <w:pPr>
        <w:numPr>
          <w:ilvl w:val="0"/>
          <w:numId w:val="2"/>
        </w:numPr>
        <w:jc w:val="both"/>
        <w:rPr>
          <w:rFonts w:ascii="Times New Roman" w:hAnsi="Times New Roman" w:cs="Times New Roman"/>
        </w:rPr>
      </w:pPr>
      <w:r w:rsidRPr="00D86AA1">
        <w:rPr>
          <w:rFonts w:ascii="Times New Roman" w:hAnsi="Times New Roman" w:cs="Times New Roman"/>
          <w:b/>
          <w:bCs/>
        </w:rPr>
        <w:t>Performance Bottleneck:</w:t>
      </w:r>
      <w:r w:rsidRPr="00D86AA1">
        <w:rPr>
          <w:rFonts w:ascii="Times New Roman" w:hAnsi="Times New Roman" w:cs="Times New Roman"/>
        </w:rPr>
        <w:t xml:space="preserve"> Mitigated by replacing complex Level of Detail (LOD) expressions with standard aggregate functions wherever possible to speed up rendering.</w:t>
      </w:r>
    </w:p>
    <w:p w14:paraId="5B380F33" w14:textId="12854802" w:rsidR="00D86AA1" w:rsidRPr="005F5B8C" w:rsidRDefault="005F5B8C" w:rsidP="00D86AA1">
      <w:pPr>
        <w:jc w:val="both"/>
        <w:rPr>
          <w:rFonts w:ascii="Times New Roman" w:hAnsi="Times New Roman" w:cs="Times New Roman"/>
          <w:b/>
          <w:bCs/>
          <w:sz w:val="28"/>
          <w:szCs w:val="28"/>
        </w:rPr>
      </w:pPr>
      <w:r w:rsidRPr="005F5B8C">
        <w:rPr>
          <w:rFonts w:ascii="Times New Roman" w:hAnsi="Times New Roman" w:cs="Times New Roman"/>
          <w:b/>
          <w:bCs/>
          <w:sz w:val="28"/>
          <w:szCs w:val="28"/>
        </w:rPr>
        <w:t>1</w:t>
      </w:r>
      <w:r w:rsidR="00D86AA1" w:rsidRPr="005F5B8C">
        <w:rPr>
          <w:rFonts w:ascii="Times New Roman" w:hAnsi="Times New Roman" w:cs="Times New Roman"/>
          <w:b/>
          <w:bCs/>
          <w:sz w:val="28"/>
          <w:szCs w:val="28"/>
        </w:rPr>
        <w:t>.3 Post-Mortem &amp; Future Roadmap</w:t>
      </w:r>
      <w:r>
        <w:rPr>
          <w:rFonts w:ascii="Times New Roman" w:hAnsi="Times New Roman" w:cs="Times New Roman"/>
          <w:b/>
          <w:bCs/>
          <w:sz w:val="28"/>
          <w:szCs w:val="28"/>
        </w:rPr>
        <w:t>:</w:t>
      </w:r>
    </w:p>
    <w:p w14:paraId="10ABFEB5" w14:textId="77777777" w:rsidR="00D86AA1" w:rsidRPr="00D86AA1" w:rsidRDefault="00D86AA1" w:rsidP="00D86AA1">
      <w:pPr>
        <w:jc w:val="both"/>
        <w:rPr>
          <w:rFonts w:ascii="Times New Roman" w:hAnsi="Times New Roman" w:cs="Times New Roman"/>
        </w:rPr>
      </w:pPr>
      <w:r w:rsidRPr="00D86AA1">
        <w:rPr>
          <w:rFonts w:ascii="Times New Roman" w:hAnsi="Times New Roman" w:cs="Times New Roman"/>
        </w:rPr>
        <w:t>The documentation concluded with a "Retrospective Analysis." We acknowledged that while the current dashboard meets the MVP (Minimum Viable Product) requirements, future iterations could incorporate:</w:t>
      </w:r>
    </w:p>
    <w:p w14:paraId="31571DCD" w14:textId="77777777" w:rsidR="00D86AA1" w:rsidRPr="00D86AA1" w:rsidRDefault="00D86AA1" w:rsidP="00D86AA1">
      <w:pPr>
        <w:numPr>
          <w:ilvl w:val="0"/>
          <w:numId w:val="3"/>
        </w:numPr>
        <w:jc w:val="both"/>
        <w:rPr>
          <w:rFonts w:ascii="Times New Roman" w:hAnsi="Times New Roman" w:cs="Times New Roman"/>
        </w:rPr>
      </w:pPr>
      <w:r w:rsidRPr="00D86AA1">
        <w:rPr>
          <w:rFonts w:ascii="Times New Roman" w:hAnsi="Times New Roman" w:cs="Times New Roman"/>
          <w:b/>
          <w:bCs/>
        </w:rPr>
        <w:t>Dynamic Imagery:</w:t>
      </w:r>
      <w:r w:rsidRPr="00D86AA1">
        <w:rPr>
          <w:rFonts w:ascii="Times New Roman" w:hAnsi="Times New Roman" w:cs="Times New Roman"/>
        </w:rPr>
        <w:t xml:space="preserve"> Using dynamic URL actions to pull high-resolution images from the UNESCO API.</w:t>
      </w:r>
    </w:p>
    <w:p w14:paraId="761F1637" w14:textId="77777777" w:rsidR="00D86AA1" w:rsidRPr="00D86AA1" w:rsidRDefault="00D86AA1" w:rsidP="00D86AA1">
      <w:pPr>
        <w:numPr>
          <w:ilvl w:val="0"/>
          <w:numId w:val="3"/>
        </w:numPr>
        <w:jc w:val="both"/>
        <w:rPr>
          <w:rFonts w:ascii="Times New Roman" w:hAnsi="Times New Roman" w:cs="Times New Roman"/>
        </w:rPr>
      </w:pPr>
      <w:r w:rsidRPr="00D86AA1">
        <w:rPr>
          <w:rFonts w:ascii="Times New Roman" w:hAnsi="Times New Roman" w:cs="Times New Roman"/>
          <w:b/>
          <w:bCs/>
        </w:rPr>
        <w:t>Temporal Animation:</w:t>
      </w:r>
      <w:r w:rsidRPr="00D86AA1">
        <w:rPr>
          <w:rFonts w:ascii="Times New Roman" w:hAnsi="Times New Roman" w:cs="Times New Roman"/>
        </w:rPr>
        <w:t xml:space="preserve"> Developing a "Play-bar" to show the historical progression of inscriptions.</w:t>
      </w:r>
    </w:p>
    <w:p w14:paraId="21A42688" w14:textId="77777777" w:rsidR="00D86AA1" w:rsidRPr="00D86AA1" w:rsidRDefault="00D86AA1" w:rsidP="00D86AA1">
      <w:pPr>
        <w:numPr>
          <w:ilvl w:val="0"/>
          <w:numId w:val="3"/>
        </w:numPr>
        <w:jc w:val="both"/>
        <w:rPr>
          <w:rFonts w:ascii="Times New Roman" w:hAnsi="Times New Roman" w:cs="Times New Roman"/>
        </w:rPr>
      </w:pPr>
      <w:r w:rsidRPr="00D86AA1">
        <w:rPr>
          <w:rFonts w:ascii="Times New Roman" w:hAnsi="Times New Roman" w:cs="Times New Roman"/>
          <w:b/>
          <w:bCs/>
        </w:rPr>
        <w:t xml:space="preserve">Predictive </w:t>
      </w:r>
      <w:proofErr w:type="spellStart"/>
      <w:r w:rsidRPr="00D86AA1">
        <w:rPr>
          <w:rFonts w:ascii="Times New Roman" w:hAnsi="Times New Roman" w:cs="Times New Roman"/>
          <w:b/>
          <w:bCs/>
        </w:rPr>
        <w:t>Modeling</w:t>
      </w:r>
      <w:proofErr w:type="spellEnd"/>
      <w:r w:rsidRPr="00D86AA1">
        <w:rPr>
          <w:rFonts w:ascii="Times New Roman" w:hAnsi="Times New Roman" w:cs="Times New Roman"/>
          <w:b/>
          <w:bCs/>
        </w:rPr>
        <w:t>:</w:t>
      </w:r>
      <w:r w:rsidRPr="00D86AA1">
        <w:rPr>
          <w:rFonts w:ascii="Times New Roman" w:hAnsi="Times New Roman" w:cs="Times New Roman"/>
        </w:rPr>
        <w:t xml:space="preserve"> Applying time-series forecasting to predict future heritage inscription rates.</w:t>
      </w:r>
    </w:p>
    <w:p w14:paraId="22A34C7D" w14:textId="14A44057" w:rsidR="005F5B8C" w:rsidRPr="005F5B8C" w:rsidRDefault="005F5B8C" w:rsidP="005F5B8C">
      <w:pPr>
        <w:jc w:val="both"/>
        <w:rPr>
          <w:rFonts w:ascii="Times New Roman" w:hAnsi="Times New Roman" w:cs="Times New Roman"/>
          <w:b/>
          <w:bCs/>
          <w:sz w:val="28"/>
          <w:szCs w:val="28"/>
        </w:rPr>
      </w:pPr>
      <w:r w:rsidRPr="005F5B8C">
        <w:rPr>
          <w:rFonts w:ascii="Times New Roman" w:hAnsi="Times New Roman" w:cs="Times New Roman"/>
          <w:b/>
          <w:bCs/>
          <w:sz w:val="28"/>
          <w:szCs w:val="28"/>
        </w:rPr>
        <w:t xml:space="preserve">1.4 </w:t>
      </w:r>
      <w:r w:rsidRPr="005F5B8C">
        <w:rPr>
          <w:rFonts w:ascii="Times New Roman" w:hAnsi="Times New Roman" w:cs="Times New Roman"/>
          <w:b/>
          <w:bCs/>
          <w:sz w:val="28"/>
          <w:szCs w:val="28"/>
        </w:rPr>
        <w:t>The Agile Sprint Architecture: A Deeper Look</w:t>
      </w:r>
    </w:p>
    <w:p w14:paraId="6DBA2B41" w14:textId="77777777" w:rsidR="005F5B8C" w:rsidRPr="005F5B8C" w:rsidRDefault="005F5B8C" w:rsidP="005F5B8C">
      <w:pPr>
        <w:jc w:val="both"/>
        <w:rPr>
          <w:rFonts w:ascii="Times New Roman" w:hAnsi="Times New Roman" w:cs="Times New Roman"/>
        </w:rPr>
      </w:pPr>
      <w:r w:rsidRPr="005F5B8C">
        <w:rPr>
          <w:rFonts w:ascii="Times New Roman" w:hAnsi="Times New Roman" w:cs="Times New Roman"/>
        </w:rPr>
        <w:t>The project lifecycle was structured to minimize "Technical Debt" and ensure continuous delivery of value. We divided the development into four distinct, time-boxed Sprints:</w:t>
      </w:r>
    </w:p>
    <w:p w14:paraId="1A1A4045" w14:textId="77777777" w:rsidR="005F5B8C" w:rsidRPr="005F5B8C" w:rsidRDefault="005F5B8C" w:rsidP="005F5B8C">
      <w:pPr>
        <w:numPr>
          <w:ilvl w:val="0"/>
          <w:numId w:val="4"/>
        </w:numPr>
        <w:jc w:val="both"/>
        <w:rPr>
          <w:rFonts w:ascii="Times New Roman" w:hAnsi="Times New Roman" w:cs="Times New Roman"/>
        </w:rPr>
      </w:pPr>
      <w:r w:rsidRPr="005F5B8C">
        <w:rPr>
          <w:rFonts w:ascii="Times New Roman" w:hAnsi="Times New Roman" w:cs="Times New Roman"/>
          <w:b/>
          <w:bCs/>
        </w:rPr>
        <w:t>Sprint 1: Architecture &amp; Schema Definition:</w:t>
      </w:r>
      <w:r w:rsidRPr="005F5B8C">
        <w:rPr>
          <w:rFonts w:ascii="Times New Roman" w:hAnsi="Times New Roman" w:cs="Times New Roman"/>
        </w:rPr>
        <w:t xml:space="preserve"> This foundational sprint focused on data ingestion pipelines, establishing the ETL (Extract, Transform, Load) workflow, and defining the dashboard’s primary container hierarchy. Success was measured by the successful binding of raw datasets to the visualization tool.</w:t>
      </w:r>
    </w:p>
    <w:p w14:paraId="7C206104" w14:textId="77777777" w:rsidR="005F5B8C" w:rsidRPr="005F5B8C" w:rsidRDefault="005F5B8C" w:rsidP="005F5B8C">
      <w:pPr>
        <w:numPr>
          <w:ilvl w:val="0"/>
          <w:numId w:val="4"/>
        </w:numPr>
        <w:jc w:val="both"/>
        <w:rPr>
          <w:rFonts w:ascii="Times New Roman" w:hAnsi="Times New Roman" w:cs="Times New Roman"/>
        </w:rPr>
      </w:pPr>
      <w:r w:rsidRPr="005F5B8C">
        <w:rPr>
          <w:rFonts w:ascii="Times New Roman" w:hAnsi="Times New Roman" w:cs="Times New Roman"/>
          <w:b/>
          <w:bCs/>
        </w:rPr>
        <w:lastRenderedPageBreak/>
        <w:t>Sprint 2: Visualization Development:</w:t>
      </w:r>
      <w:r w:rsidRPr="005F5B8C">
        <w:rPr>
          <w:rFonts w:ascii="Times New Roman" w:hAnsi="Times New Roman" w:cs="Times New Roman"/>
        </w:rPr>
        <w:t xml:space="preserve"> During this phase, we developed the eight primary worksheets. We adopted a "Modular Design" approach, where each chart was built as an independent component, allowing for easy troubleshooting and iterative refinement.</w:t>
      </w:r>
    </w:p>
    <w:p w14:paraId="0136E160" w14:textId="77777777" w:rsidR="005F5B8C" w:rsidRPr="005F5B8C" w:rsidRDefault="005F5B8C" w:rsidP="005F5B8C">
      <w:pPr>
        <w:numPr>
          <w:ilvl w:val="0"/>
          <w:numId w:val="4"/>
        </w:numPr>
        <w:jc w:val="both"/>
        <w:rPr>
          <w:rFonts w:ascii="Times New Roman" w:hAnsi="Times New Roman" w:cs="Times New Roman"/>
        </w:rPr>
      </w:pPr>
      <w:r w:rsidRPr="005F5B8C">
        <w:rPr>
          <w:rFonts w:ascii="Times New Roman" w:hAnsi="Times New Roman" w:cs="Times New Roman"/>
          <w:b/>
          <w:bCs/>
        </w:rPr>
        <w:t>Sprint 3: UX Tuning &amp; Integration:</w:t>
      </w:r>
      <w:r w:rsidRPr="005F5B8C">
        <w:rPr>
          <w:rFonts w:ascii="Times New Roman" w:hAnsi="Times New Roman" w:cs="Times New Roman"/>
        </w:rPr>
        <w:t xml:space="preserve"> This was the "Human-Centric" phase. We focused on configuring interactivity (Filter Actions, Tooltip Customization, and Dashboard Actions). This sprint ensured that the dashboard acted as an </w:t>
      </w:r>
      <w:r w:rsidRPr="005F5B8C">
        <w:rPr>
          <w:rFonts w:ascii="Times New Roman" w:hAnsi="Times New Roman" w:cs="Times New Roman"/>
          <w:i/>
          <w:iCs/>
        </w:rPr>
        <w:t>active</w:t>
      </w:r>
      <w:r w:rsidRPr="005F5B8C">
        <w:rPr>
          <w:rFonts w:ascii="Times New Roman" w:hAnsi="Times New Roman" w:cs="Times New Roman"/>
        </w:rPr>
        <w:t xml:space="preserve"> narrative engine rather than a static reporting tool.</w:t>
      </w:r>
    </w:p>
    <w:p w14:paraId="3170CA5C" w14:textId="77777777" w:rsidR="005F5B8C" w:rsidRPr="005F5B8C" w:rsidRDefault="005F5B8C" w:rsidP="005F5B8C">
      <w:pPr>
        <w:numPr>
          <w:ilvl w:val="0"/>
          <w:numId w:val="4"/>
        </w:numPr>
        <w:jc w:val="both"/>
        <w:rPr>
          <w:rFonts w:ascii="Times New Roman" w:hAnsi="Times New Roman" w:cs="Times New Roman"/>
        </w:rPr>
      </w:pPr>
      <w:r w:rsidRPr="005F5B8C">
        <w:rPr>
          <w:rFonts w:ascii="Times New Roman" w:hAnsi="Times New Roman" w:cs="Times New Roman"/>
          <w:b/>
          <w:bCs/>
        </w:rPr>
        <w:t>Sprint 4: Validation &amp; Storyboarding:</w:t>
      </w:r>
      <w:r w:rsidRPr="005F5B8C">
        <w:rPr>
          <w:rFonts w:ascii="Times New Roman" w:hAnsi="Times New Roman" w:cs="Times New Roman"/>
        </w:rPr>
        <w:t xml:space="preserve"> The final sprint focused on cross-device compatibility testing and "Story" layout. We ensured that the logical flow of the Tableau Story sequence matched the narrative arc of our analytical findings.</w:t>
      </w:r>
    </w:p>
    <w:p w14:paraId="4F1004E3" w14:textId="127F5795" w:rsidR="005F5B8C" w:rsidRPr="005F5B8C" w:rsidRDefault="005276F9" w:rsidP="005F5B8C">
      <w:pPr>
        <w:jc w:val="both"/>
        <w:rPr>
          <w:rFonts w:ascii="Times New Roman" w:hAnsi="Times New Roman" w:cs="Times New Roman"/>
          <w:b/>
          <w:bCs/>
          <w:sz w:val="28"/>
          <w:szCs w:val="28"/>
        </w:rPr>
      </w:pPr>
      <w:r>
        <w:rPr>
          <w:rFonts w:ascii="Times New Roman" w:hAnsi="Times New Roman" w:cs="Times New Roman"/>
          <w:b/>
          <w:bCs/>
          <w:sz w:val="28"/>
          <w:szCs w:val="28"/>
        </w:rPr>
        <w:t>1</w:t>
      </w:r>
      <w:r w:rsidR="005F5B8C" w:rsidRPr="005F5B8C">
        <w:rPr>
          <w:rFonts w:ascii="Times New Roman" w:hAnsi="Times New Roman" w:cs="Times New Roman"/>
          <w:b/>
          <w:bCs/>
          <w:sz w:val="28"/>
          <w:szCs w:val="28"/>
        </w:rPr>
        <w:t>.5 Comprehensive Risk Assessment Matrix</w:t>
      </w:r>
      <w:r w:rsidR="005F5B8C">
        <w:rPr>
          <w:rFonts w:ascii="Times New Roman" w:hAnsi="Times New Roman" w:cs="Times New Roman"/>
          <w:b/>
          <w:bCs/>
          <w:sz w:val="28"/>
          <w:szCs w:val="28"/>
        </w:rPr>
        <w:t>:</w:t>
      </w:r>
    </w:p>
    <w:p w14:paraId="15C4E9A3" w14:textId="4F9D44D6" w:rsidR="001729DE" w:rsidRDefault="005F5B8C" w:rsidP="005F5B8C">
      <w:pPr>
        <w:jc w:val="both"/>
        <w:rPr>
          <w:rFonts w:ascii="Times New Roman" w:hAnsi="Times New Roman" w:cs="Times New Roman"/>
        </w:rPr>
      </w:pPr>
      <w:r w:rsidRPr="005F5B8C">
        <w:rPr>
          <w:rFonts w:ascii="Times New Roman" w:hAnsi="Times New Roman" w:cs="Times New Roman"/>
        </w:rPr>
        <w:t>Effective project management involves identifying bottlenecks before they materialize. We maintained a "Risk Log" throughout the project:</w:t>
      </w:r>
    </w:p>
    <w:tbl>
      <w:tblPr>
        <w:tblStyle w:val="TableGrid"/>
        <w:tblW w:w="0" w:type="auto"/>
        <w:tblLook w:val="04A0" w:firstRow="1" w:lastRow="0" w:firstColumn="1" w:lastColumn="0" w:noHBand="0" w:noVBand="1"/>
      </w:tblPr>
      <w:tblGrid>
        <w:gridCol w:w="3005"/>
        <w:gridCol w:w="1526"/>
        <w:gridCol w:w="4485"/>
      </w:tblGrid>
      <w:tr w:rsidR="001729DE" w:rsidRPr="001729DE" w14:paraId="19ADB607" w14:textId="77777777" w:rsidTr="001729DE">
        <w:tc>
          <w:tcPr>
            <w:tcW w:w="3005" w:type="dxa"/>
          </w:tcPr>
          <w:p w14:paraId="1B5039ED" w14:textId="7977C3D2" w:rsidR="001729DE" w:rsidRDefault="001729DE" w:rsidP="001729DE">
            <w:pPr>
              <w:jc w:val="center"/>
              <w:rPr>
                <w:rFonts w:ascii="Times New Roman" w:hAnsi="Times New Roman" w:cs="Times New Roman"/>
              </w:rPr>
            </w:pPr>
          </w:p>
          <w:p w14:paraId="064AF743" w14:textId="78B6E3DB" w:rsidR="001729DE" w:rsidRPr="001729DE" w:rsidRDefault="001729DE" w:rsidP="001729DE">
            <w:pPr>
              <w:jc w:val="center"/>
              <w:rPr>
                <w:rFonts w:ascii="Times New Roman" w:hAnsi="Times New Roman" w:cs="Times New Roman"/>
                <w:b/>
                <w:bCs/>
              </w:rPr>
            </w:pPr>
            <w:r w:rsidRPr="001729DE">
              <w:rPr>
                <w:rFonts w:ascii="Times New Roman" w:hAnsi="Times New Roman" w:cs="Times New Roman"/>
                <w:b/>
                <w:bCs/>
              </w:rPr>
              <w:t>Risk Factor</w:t>
            </w:r>
          </w:p>
        </w:tc>
        <w:tc>
          <w:tcPr>
            <w:tcW w:w="1526" w:type="dxa"/>
          </w:tcPr>
          <w:p w14:paraId="6FCB0C31" w14:textId="77777777" w:rsidR="001729DE" w:rsidRDefault="001729DE"/>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809"/>
              <w:gridCol w:w="81"/>
            </w:tblGrid>
            <w:tr w:rsidR="001729DE" w:rsidRPr="001729DE" w14:paraId="5F2FACFA" w14:textId="77777777" w:rsidTr="001729DE">
              <w:trPr>
                <w:tblCellSpacing w:w="15" w:type="dxa"/>
                <w:jc w:val="center"/>
              </w:trPr>
              <w:tc>
                <w:tcPr>
                  <w:tcW w:w="0" w:type="auto"/>
                  <w:vAlign w:val="center"/>
                  <w:hideMark/>
                </w:tcPr>
                <w:p w14:paraId="70DAB1DA" w14:textId="77777777" w:rsidR="001729DE" w:rsidRPr="001729DE" w:rsidRDefault="001729DE" w:rsidP="001729DE">
                  <w:pPr>
                    <w:spacing w:before="100" w:beforeAutospacing="1" w:after="100" w:afterAutospacing="1" w:line="240" w:lineRule="auto"/>
                    <w:jc w:val="center"/>
                    <w:rPr>
                      <w:rFonts w:ascii="Times New Roman" w:eastAsia="Times New Roman" w:hAnsi="Times New Roman" w:cs="Times New Roman"/>
                      <w:b/>
                      <w:bCs/>
                      <w:kern w:val="0"/>
                      <w:lang w:eastAsia="en-IN"/>
                      <w14:ligatures w14:val="none"/>
                    </w:rPr>
                  </w:pPr>
                  <w:r w:rsidRPr="001729DE">
                    <w:rPr>
                      <w:rFonts w:ascii="Times New Roman" w:eastAsia="Times New Roman" w:hAnsi="Times New Roman" w:cs="Times New Roman"/>
                      <w:b/>
                      <w:bCs/>
                      <w:kern w:val="0"/>
                      <w:lang w:eastAsia="en-IN"/>
                      <w14:ligatures w14:val="none"/>
                    </w:rPr>
                    <w:t>Impact</w:t>
                  </w:r>
                </w:p>
              </w:tc>
              <w:tc>
                <w:tcPr>
                  <w:tcW w:w="0" w:type="auto"/>
                  <w:vAlign w:val="center"/>
                  <w:hideMark/>
                </w:tcPr>
                <w:p w14:paraId="10E5E931" w14:textId="77777777" w:rsidR="001729DE" w:rsidRPr="001729DE" w:rsidRDefault="001729DE" w:rsidP="001729DE">
                  <w:pPr>
                    <w:spacing w:after="0" w:line="240" w:lineRule="auto"/>
                    <w:jc w:val="center"/>
                    <w:rPr>
                      <w:rFonts w:ascii="Times New Roman" w:eastAsia="Times New Roman" w:hAnsi="Times New Roman" w:cs="Times New Roman"/>
                      <w:b/>
                      <w:bCs/>
                      <w:kern w:val="0"/>
                      <w:lang w:eastAsia="en-IN"/>
                      <w14:ligatures w14:val="none"/>
                    </w:rPr>
                  </w:pPr>
                </w:p>
              </w:tc>
            </w:tr>
          </w:tbl>
          <w:p w14:paraId="04FC6856" w14:textId="77777777" w:rsidR="001729DE" w:rsidRDefault="001729DE" w:rsidP="001729DE">
            <w:pPr>
              <w:jc w:val="center"/>
              <w:rPr>
                <w:rFonts w:ascii="Times New Roman" w:hAnsi="Times New Roman" w:cs="Times New Roman"/>
              </w:rPr>
            </w:pPr>
          </w:p>
        </w:tc>
        <w:tc>
          <w:tcPr>
            <w:tcW w:w="4485" w:type="dxa"/>
          </w:tcPr>
          <w:p w14:paraId="17DBF14F" w14:textId="77777777" w:rsidR="001729DE" w:rsidRPr="001729DE" w:rsidRDefault="001729DE" w:rsidP="001729DE">
            <w:pPr>
              <w:jc w:val="center"/>
              <w:rPr>
                <w:rFonts w:ascii="Times New Roman" w:hAnsi="Times New Roman" w:cs="Times New Roman"/>
                <w:b/>
                <w:bCs/>
              </w:rPr>
            </w:pPr>
          </w:p>
          <w:p w14:paraId="47C22667" w14:textId="17E3C3D1" w:rsidR="001729DE" w:rsidRPr="001729DE" w:rsidRDefault="001729DE" w:rsidP="001729DE">
            <w:pPr>
              <w:jc w:val="center"/>
              <w:rPr>
                <w:rFonts w:ascii="Times New Roman" w:hAnsi="Times New Roman" w:cs="Times New Roman"/>
                <w:b/>
                <w:bCs/>
              </w:rPr>
            </w:pPr>
            <w:r w:rsidRPr="001729DE">
              <w:rPr>
                <w:rFonts w:ascii="Times New Roman" w:hAnsi="Times New Roman" w:cs="Times New Roman"/>
                <w:b/>
                <w:bCs/>
              </w:rPr>
              <w:t>Mitigation Strategy</w:t>
            </w:r>
          </w:p>
          <w:p w14:paraId="623B580C" w14:textId="77777777" w:rsidR="001729DE" w:rsidRPr="001729DE" w:rsidRDefault="001729DE" w:rsidP="001729DE">
            <w:pPr>
              <w:jc w:val="center"/>
              <w:rPr>
                <w:rFonts w:ascii="Times New Roman" w:hAnsi="Times New Roman" w:cs="Times New Roman"/>
                <w:b/>
                <w:bCs/>
              </w:rPr>
            </w:pPr>
          </w:p>
        </w:tc>
      </w:tr>
      <w:tr w:rsidR="001729DE" w14:paraId="556482AD" w14:textId="77777777" w:rsidTr="001729DE">
        <w:tc>
          <w:tcPr>
            <w:tcW w:w="3005" w:type="dxa"/>
          </w:tcPr>
          <w:p w14:paraId="6AA8DE03" w14:textId="77777777" w:rsidR="001729DE" w:rsidRDefault="001729DE" w:rsidP="001729DE">
            <w:pPr>
              <w:jc w:val="center"/>
              <w:rPr>
                <w:rFonts w:ascii="Times New Roman" w:hAnsi="Times New Roman" w:cs="Times New Roman"/>
                <w:b/>
                <w:bCs/>
              </w:rPr>
            </w:pPr>
          </w:p>
          <w:p w14:paraId="547AA1CB" w14:textId="77777777" w:rsidR="005276F9" w:rsidRDefault="005276F9" w:rsidP="001729DE">
            <w:pPr>
              <w:jc w:val="center"/>
              <w:rPr>
                <w:rFonts w:ascii="Times New Roman" w:hAnsi="Times New Roman" w:cs="Times New Roman"/>
                <w:b/>
                <w:bCs/>
              </w:rPr>
            </w:pPr>
          </w:p>
          <w:p w14:paraId="73752AFF" w14:textId="219B0E27" w:rsidR="001729DE" w:rsidRPr="001729DE" w:rsidRDefault="001729DE" w:rsidP="001729DE">
            <w:pPr>
              <w:jc w:val="center"/>
              <w:rPr>
                <w:rFonts w:ascii="Times New Roman" w:hAnsi="Times New Roman" w:cs="Times New Roman"/>
              </w:rPr>
            </w:pPr>
            <w:r w:rsidRPr="001729DE">
              <w:rPr>
                <w:rFonts w:ascii="Times New Roman" w:hAnsi="Times New Roman" w:cs="Times New Roman"/>
                <w:b/>
                <w:bCs/>
              </w:rPr>
              <w:t>Data Mismatch</w:t>
            </w:r>
          </w:p>
          <w:p w14:paraId="382CF313" w14:textId="77777777" w:rsidR="001729DE" w:rsidRDefault="001729DE" w:rsidP="001729DE">
            <w:pPr>
              <w:jc w:val="center"/>
              <w:rPr>
                <w:rFonts w:ascii="Times New Roman" w:hAnsi="Times New Roman" w:cs="Times New Roman"/>
              </w:rPr>
            </w:pPr>
          </w:p>
        </w:tc>
        <w:tc>
          <w:tcPr>
            <w:tcW w:w="1526" w:type="dxa"/>
          </w:tcPr>
          <w:p w14:paraId="15906128" w14:textId="77777777" w:rsidR="001729DE" w:rsidRDefault="001729DE" w:rsidP="001729DE">
            <w:pPr>
              <w:jc w:val="center"/>
              <w:rPr>
                <w:rFonts w:ascii="Times New Roman" w:hAnsi="Times New Roman" w:cs="Times New Roman"/>
              </w:rPr>
            </w:pPr>
          </w:p>
          <w:p w14:paraId="631C1C34" w14:textId="77777777" w:rsidR="005276F9" w:rsidRDefault="005276F9" w:rsidP="001729DE">
            <w:pPr>
              <w:jc w:val="center"/>
              <w:rPr>
                <w:rFonts w:ascii="Times New Roman" w:hAnsi="Times New Roman" w:cs="Times New Roman"/>
              </w:rPr>
            </w:pPr>
          </w:p>
          <w:p w14:paraId="414913FA" w14:textId="7F9DC85A" w:rsidR="001729DE" w:rsidRPr="001729DE" w:rsidRDefault="001729DE" w:rsidP="001729DE">
            <w:pPr>
              <w:jc w:val="center"/>
              <w:rPr>
                <w:rFonts w:ascii="Times New Roman" w:hAnsi="Times New Roman" w:cs="Times New Roman"/>
              </w:rPr>
            </w:pPr>
            <w:r w:rsidRPr="001729DE">
              <w:rPr>
                <w:rFonts w:ascii="Times New Roman" w:hAnsi="Times New Roman" w:cs="Times New Roman"/>
              </w:rPr>
              <w:t>High</w:t>
            </w:r>
          </w:p>
          <w:p w14:paraId="2F75F326" w14:textId="77777777" w:rsidR="001729DE" w:rsidRDefault="001729DE" w:rsidP="001729DE">
            <w:pPr>
              <w:jc w:val="center"/>
              <w:rPr>
                <w:rFonts w:ascii="Times New Roman" w:hAnsi="Times New Roman" w:cs="Times New Roman"/>
              </w:rPr>
            </w:pPr>
          </w:p>
        </w:tc>
        <w:tc>
          <w:tcPr>
            <w:tcW w:w="4485" w:type="dxa"/>
          </w:tcPr>
          <w:p w14:paraId="3832B1B4" w14:textId="77777777" w:rsidR="005276F9" w:rsidRDefault="005276F9" w:rsidP="001729DE">
            <w:pPr>
              <w:jc w:val="center"/>
              <w:rPr>
                <w:rFonts w:ascii="Times New Roman" w:hAnsi="Times New Roman" w:cs="Times New Roman"/>
              </w:rPr>
            </w:pPr>
          </w:p>
          <w:p w14:paraId="02B18C2C" w14:textId="0A1DE6FA" w:rsidR="001729DE" w:rsidRDefault="001729DE" w:rsidP="005276F9">
            <w:pPr>
              <w:rPr>
                <w:rFonts w:ascii="Times New Roman" w:hAnsi="Times New Roman" w:cs="Times New Roman"/>
              </w:rPr>
            </w:pPr>
            <w:r w:rsidRPr="001729DE">
              <w:rPr>
                <w:rFonts w:ascii="Times New Roman" w:hAnsi="Times New Roman" w:cs="Times New Roman"/>
              </w:rPr>
              <w:t>Implemented a Unique ID mapping system; validated sums against official UNESCO master XML records.</w:t>
            </w:r>
          </w:p>
          <w:p w14:paraId="52C0F402" w14:textId="77777777" w:rsidR="005276F9" w:rsidRPr="001729DE" w:rsidRDefault="005276F9" w:rsidP="005276F9">
            <w:pPr>
              <w:rPr>
                <w:rFonts w:ascii="Times New Roman" w:hAnsi="Times New Roman" w:cs="Times New Roman"/>
              </w:rPr>
            </w:pPr>
          </w:p>
          <w:p w14:paraId="5AFDCB13" w14:textId="77777777" w:rsidR="001729DE" w:rsidRDefault="001729DE" w:rsidP="001729DE">
            <w:pPr>
              <w:jc w:val="center"/>
              <w:rPr>
                <w:rFonts w:ascii="Times New Roman" w:hAnsi="Times New Roman" w:cs="Times New Roman"/>
              </w:rPr>
            </w:pPr>
          </w:p>
        </w:tc>
      </w:tr>
      <w:tr w:rsidR="001729DE" w14:paraId="01D6BE5D" w14:textId="77777777" w:rsidTr="001729DE">
        <w:tc>
          <w:tcPr>
            <w:tcW w:w="3005" w:type="dxa"/>
          </w:tcPr>
          <w:p w14:paraId="7C36F62A" w14:textId="77777777" w:rsidR="005276F9" w:rsidRDefault="005276F9" w:rsidP="001729DE">
            <w:pPr>
              <w:jc w:val="center"/>
              <w:rPr>
                <w:rFonts w:ascii="Times New Roman" w:hAnsi="Times New Roman" w:cs="Times New Roman"/>
                <w:b/>
                <w:bCs/>
              </w:rPr>
            </w:pPr>
          </w:p>
          <w:p w14:paraId="6781A381" w14:textId="77777777" w:rsidR="005276F9" w:rsidRDefault="005276F9" w:rsidP="001729DE">
            <w:pPr>
              <w:jc w:val="center"/>
              <w:rPr>
                <w:rFonts w:ascii="Times New Roman" w:hAnsi="Times New Roman" w:cs="Times New Roman"/>
                <w:b/>
                <w:bCs/>
              </w:rPr>
            </w:pPr>
          </w:p>
          <w:p w14:paraId="7AD28FC8" w14:textId="5B5BB027" w:rsidR="001729DE" w:rsidRPr="001729DE" w:rsidRDefault="001729DE" w:rsidP="001729DE">
            <w:pPr>
              <w:jc w:val="center"/>
              <w:rPr>
                <w:rFonts w:ascii="Times New Roman" w:hAnsi="Times New Roman" w:cs="Times New Roman"/>
              </w:rPr>
            </w:pPr>
            <w:r w:rsidRPr="001729DE">
              <w:rPr>
                <w:rFonts w:ascii="Times New Roman" w:hAnsi="Times New Roman" w:cs="Times New Roman"/>
                <w:b/>
                <w:bCs/>
              </w:rPr>
              <w:t>Performance Latency</w:t>
            </w:r>
          </w:p>
          <w:p w14:paraId="0BF5FA79" w14:textId="77777777" w:rsidR="001729DE" w:rsidRDefault="001729DE" w:rsidP="001729DE">
            <w:pPr>
              <w:jc w:val="center"/>
              <w:rPr>
                <w:rFonts w:ascii="Times New Roman" w:hAnsi="Times New Roman" w:cs="Times New Roman"/>
              </w:rPr>
            </w:pPr>
          </w:p>
        </w:tc>
        <w:tc>
          <w:tcPr>
            <w:tcW w:w="1526" w:type="dxa"/>
          </w:tcPr>
          <w:p w14:paraId="4EC8DFFA" w14:textId="77777777" w:rsidR="005276F9" w:rsidRDefault="005276F9"/>
          <w:p w14:paraId="7BBEA20C" w14:textId="77777777" w:rsidR="005276F9" w:rsidRDefault="005276F9"/>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889"/>
              <w:gridCol w:w="81"/>
            </w:tblGrid>
            <w:tr w:rsidR="001729DE" w:rsidRPr="001729DE" w14:paraId="217AB9C3" w14:textId="77777777" w:rsidTr="001729DE">
              <w:trPr>
                <w:tblCellSpacing w:w="15" w:type="dxa"/>
                <w:jc w:val="center"/>
              </w:trPr>
              <w:tc>
                <w:tcPr>
                  <w:tcW w:w="0" w:type="auto"/>
                  <w:vAlign w:val="center"/>
                  <w:hideMark/>
                </w:tcPr>
                <w:p w14:paraId="3FFA88FB" w14:textId="77777777" w:rsidR="001729DE" w:rsidRPr="001729DE" w:rsidRDefault="001729DE" w:rsidP="001729DE">
                  <w:pPr>
                    <w:spacing w:before="100" w:beforeAutospacing="1" w:after="100" w:afterAutospacing="1" w:line="240" w:lineRule="auto"/>
                    <w:rPr>
                      <w:rFonts w:ascii="Times New Roman" w:eastAsia="Times New Roman" w:hAnsi="Times New Roman" w:cs="Times New Roman"/>
                      <w:kern w:val="0"/>
                      <w:lang w:eastAsia="en-IN"/>
                      <w14:ligatures w14:val="none"/>
                    </w:rPr>
                  </w:pPr>
                  <w:r w:rsidRPr="001729DE">
                    <w:rPr>
                      <w:rFonts w:ascii="Times New Roman" w:eastAsia="Times New Roman" w:hAnsi="Times New Roman" w:cs="Times New Roman"/>
                      <w:kern w:val="0"/>
                      <w:lang w:eastAsia="en-IN"/>
                      <w14:ligatures w14:val="none"/>
                    </w:rPr>
                    <w:t>Medium</w:t>
                  </w:r>
                </w:p>
              </w:tc>
              <w:tc>
                <w:tcPr>
                  <w:tcW w:w="0" w:type="auto"/>
                  <w:vAlign w:val="center"/>
                  <w:hideMark/>
                </w:tcPr>
                <w:p w14:paraId="0965CD1E" w14:textId="77777777" w:rsidR="001729DE" w:rsidRPr="001729DE" w:rsidRDefault="001729DE" w:rsidP="001729DE">
                  <w:pPr>
                    <w:spacing w:after="0" w:line="240" w:lineRule="auto"/>
                    <w:rPr>
                      <w:rFonts w:ascii="Times New Roman" w:eastAsia="Times New Roman" w:hAnsi="Times New Roman" w:cs="Times New Roman"/>
                      <w:kern w:val="0"/>
                      <w:lang w:eastAsia="en-IN"/>
                      <w14:ligatures w14:val="none"/>
                    </w:rPr>
                  </w:pPr>
                </w:p>
              </w:tc>
            </w:tr>
          </w:tbl>
          <w:p w14:paraId="76969C57" w14:textId="77777777" w:rsidR="001729DE" w:rsidRDefault="001729DE" w:rsidP="001729DE">
            <w:pPr>
              <w:jc w:val="both"/>
              <w:rPr>
                <w:rFonts w:ascii="Times New Roman" w:hAnsi="Times New Roman" w:cs="Times New Roman"/>
              </w:rPr>
            </w:pPr>
          </w:p>
        </w:tc>
        <w:tc>
          <w:tcPr>
            <w:tcW w:w="4485" w:type="dxa"/>
          </w:tcPr>
          <w:p w14:paraId="3102AD8E" w14:textId="77777777" w:rsidR="005276F9" w:rsidRDefault="005276F9" w:rsidP="005276F9">
            <w:pPr>
              <w:jc w:val="both"/>
              <w:rPr>
                <w:rFonts w:ascii="Times New Roman" w:hAnsi="Times New Roman" w:cs="Times New Roman"/>
              </w:rPr>
            </w:pPr>
          </w:p>
          <w:p w14:paraId="415D3DCA" w14:textId="20E5F55D" w:rsidR="005276F9" w:rsidRDefault="005276F9" w:rsidP="005276F9">
            <w:pPr>
              <w:jc w:val="both"/>
              <w:rPr>
                <w:rFonts w:ascii="Times New Roman" w:hAnsi="Times New Roman" w:cs="Times New Roman"/>
              </w:rPr>
            </w:pPr>
            <w:r w:rsidRPr="005276F9">
              <w:rPr>
                <w:rFonts w:ascii="Times New Roman" w:hAnsi="Times New Roman" w:cs="Times New Roman"/>
              </w:rPr>
              <w:t>Utilized hyper data extracts instead of Live Connections; optimized complex LOD expressions.</w:t>
            </w:r>
          </w:p>
          <w:p w14:paraId="6CA74A40" w14:textId="77777777" w:rsidR="005276F9" w:rsidRPr="005276F9" w:rsidRDefault="005276F9" w:rsidP="005276F9">
            <w:pPr>
              <w:jc w:val="both"/>
              <w:rPr>
                <w:rFonts w:ascii="Times New Roman" w:hAnsi="Times New Roman" w:cs="Times New Roman"/>
              </w:rPr>
            </w:pPr>
          </w:p>
          <w:p w14:paraId="0AF8B224" w14:textId="77777777" w:rsidR="001729DE" w:rsidRDefault="001729DE" w:rsidP="001729DE">
            <w:pPr>
              <w:jc w:val="both"/>
              <w:rPr>
                <w:rFonts w:ascii="Times New Roman" w:hAnsi="Times New Roman" w:cs="Times New Roman"/>
              </w:rPr>
            </w:pPr>
          </w:p>
        </w:tc>
      </w:tr>
      <w:tr w:rsidR="001729DE" w14:paraId="01F3A244" w14:textId="77777777" w:rsidTr="001729DE">
        <w:tc>
          <w:tcPr>
            <w:tcW w:w="3005" w:type="dxa"/>
          </w:tcPr>
          <w:p w14:paraId="72195045" w14:textId="77777777" w:rsidR="005276F9" w:rsidRDefault="005276F9" w:rsidP="001729DE">
            <w:pPr>
              <w:jc w:val="center"/>
              <w:rPr>
                <w:rFonts w:ascii="Times New Roman" w:hAnsi="Times New Roman" w:cs="Times New Roman"/>
                <w:b/>
                <w:bCs/>
              </w:rPr>
            </w:pPr>
          </w:p>
          <w:p w14:paraId="2B80D1DC" w14:textId="77777777" w:rsidR="005276F9" w:rsidRDefault="005276F9" w:rsidP="001729DE">
            <w:pPr>
              <w:jc w:val="center"/>
              <w:rPr>
                <w:rFonts w:ascii="Times New Roman" w:hAnsi="Times New Roman" w:cs="Times New Roman"/>
                <w:b/>
                <w:bCs/>
              </w:rPr>
            </w:pPr>
          </w:p>
          <w:p w14:paraId="753E8FC0" w14:textId="4C1A6426" w:rsidR="001729DE" w:rsidRPr="001729DE" w:rsidRDefault="001729DE" w:rsidP="001729DE">
            <w:pPr>
              <w:jc w:val="center"/>
              <w:rPr>
                <w:rFonts w:ascii="Times New Roman" w:hAnsi="Times New Roman" w:cs="Times New Roman"/>
              </w:rPr>
            </w:pPr>
            <w:r w:rsidRPr="001729DE">
              <w:rPr>
                <w:rFonts w:ascii="Times New Roman" w:hAnsi="Times New Roman" w:cs="Times New Roman"/>
                <w:b/>
                <w:bCs/>
              </w:rPr>
              <w:t>Responsive Failure</w:t>
            </w:r>
          </w:p>
          <w:p w14:paraId="26519A80" w14:textId="77777777" w:rsidR="001729DE" w:rsidRDefault="001729DE" w:rsidP="001729DE">
            <w:pPr>
              <w:jc w:val="center"/>
              <w:rPr>
                <w:rFonts w:ascii="Times New Roman" w:hAnsi="Times New Roman" w:cs="Times New Roman"/>
              </w:rPr>
            </w:pPr>
          </w:p>
        </w:tc>
        <w:tc>
          <w:tcPr>
            <w:tcW w:w="1526" w:type="dxa"/>
          </w:tcPr>
          <w:p w14:paraId="15392BA6" w14:textId="77777777" w:rsidR="005276F9" w:rsidRDefault="005276F9"/>
          <w:p w14:paraId="0180FA99" w14:textId="77777777" w:rsidR="005276F9" w:rsidRDefault="005276F9"/>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889"/>
              <w:gridCol w:w="81"/>
            </w:tblGrid>
            <w:tr w:rsidR="001729DE" w:rsidRPr="001729DE" w14:paraId="164A78FD" w14:textId="77777777" w:rsidTr="001729DE">
              <w:trPr>
                <w:tblCellSpacing w:w="15" w:type="dxa"/>
                <w:jc w:val="center"/>
              </w:trPr>
              <w:tc>
                <w:tcPr>
                  <w:tcW w:w="0" w:type="auto"/>
                  <w:vAlign w:val="center"/>
                  <w:hideMark/>
                </w:tcPr>
                <w:p w14:paraId="7877826C" w14:textId="77777777" w:rsidR="001729DE" w:rsidRPr="001729DE" w:rsidRDefault="001729DE" w:rsidP="001729DE">
                  <w:pPr>
                    <w:spacing w:before="100" w:beforeAutospacing="1" w:after="100" w:afterAutospacing="1" w:line="240" w:lineRule="auto"/>
                    <w:rPr>
                      <w:rFonts w:ascii="Times New Roman" w:eastAsia="Times New Roman" w:hAnsi="Times New Roman" w:cs="Times New Roman"/>
                      <w:kern w:val="0"/>
                      <w:lang w:eastAsia="en-IN"/>
                      <w14:ligatures w14:val="none"/>
                    </w:rPr>
                  </w:pPr>
                  <w:r w:rsidRPr="001729DE">
                    <w:rPr>
                      <w:rFonts w:ascii="Times New Roman" w:eastAsia="Times New Roman" w:hAnsi="Times New Roman" w:cs="Times New Roman"/>
                      <w:kern w:val="0"/>
                      <w:lang w:eastAsia="en-IN"/>
                      <w14:ligatures w14:val="none"/>
                    </w:rPr>
                    <w:t>Medium</w:t>
                  </w:r>
                </w:p>
              </w:tc>
              <w:tc>
                <w:tcPr>
                  <w:tcW w:w="0" w:type="auto"/>
                  <w:vAlign w:val="center"/>
                  <w:hideMark/>
                </w:tcPr>
                <w:p w14:paraId="1BD35AAE" w14:textId="77777777" w:rsidR="001729DE" w:rsidRPr="001729DE" w:rsidRDefault="001729DE" w:rsidP="001729DE">
                  <w:pPr>
                    <w:spacing w:after="0" w:line="240" w:lineRule="auto"/>
                    <w:rPr>
                      <w:rFonts w:ascii="Times New Roman" w:eastAsia="Times New Roman" w:hAnsi="Times New Roman" w:cs="Times New Roman"/>
                      <w:kern w:val="0"/>
                      <w:lang w:eastAsia="en-IN"/>
                      <w14:ligatures w14:val="none"/>
                    </w:rPr>
                  </w:pPr>
                </w:p>
              </w:tc>
            </w:tr>
          </w:tbl>
          <w:p w14:paraId="23A0FA7E" w14:textId="77777777" w:rsidR="001729DE" w:rsidRDefault="001729DE" w:rsidP="001729DE">
            <w:pPr>
              <w:jc w:val="both"/>
              <w:rPr>
                <w:rFonts w:ascii="Times New Roman" w:hAnsi="Times New Roman" w:cs="Times New Roman"/>
              </w:rPr>
            </w:pPr>
          </w:p>
        </w:tc>
        <w:tc>
          <w:tcPr>
            <w:tcW w:w="4485" w:type="dxa"/>
          </w:tcPr>
          <w:p w14:paraId="2D8CFFAC" w14:textId="77777777" w:rsidR="005276F9" w:rsidRDefault="005276F9" w:rsidP="005276F9">
            <w:pPr>
              <w:jc w:val="both"/>
              <w:rPr>
                <w:rFonts w:ascii="Times New Roman" w:hAnsi="Times New Roman" w:cs="Times New Roman"/>
              </w:rPr>
            </w:pPr>
          </w:p>
          <w:p w14:paraId="44D661ED" w14:textId="6F4462BE" w:rsidR="005276F9" w:rsidRDefault="005276F9" w:rsidP="005276F9">
            <w:pPr>
              <w:jc w:val="both"/>
              <w:rPr>
                <w:rFonts w:ascii="Times New Roman" w:hAnsi="Times New Roman" w:cs="Times New Roman"/>
              </w:rPr>
            </w:pPr>
            <w:r w:rsidRPr="005276F9">
              <w:rPr>
                <w:rFonts w:ascii="Times New Roman" w:hAnsi="Times New Roman" w:cs="Times New Roman"/>
              </w:rPr>
              <w:t>Defined fixed-width layouts; tested across standard monitor resolutions (1366x768, 1920x1080).</w:t>
            </w:r>
          </w:p>
          <w:p w14:paraId="01996922" w14:textId="77777777" w:rsidR="005276F9" w:rsidRPr="005276F9" w:rsidRDefault="005276F9" w:rsidP="005276F9">
            <w:pPr>
              <w:jc w:val="both"/>
              <w:rPr>
                <w:rFonts w:ascii="Times New Roman" w:hAnsi="Times New Roman" w:cs="Times New Roman"/>
              </w:rPr>
            </w:pPr>
          </w:p>
          <w:p w14:paraId="71B68405" w14:textId="77777777" w:rsidR="001729DE" w:rsidRDefault="001729DE" w:rsidP="001729DE">
            <w:pPr>
              <w:jc w:val="both"/>
              <w:rPr>
                <w:rFonts w:ascii="Times New Roman" w:hAnsi="Times New Roman" w:cs="Times New Roman"/>
              </w:rPr>
            </w:pPr>
          </w:p>
        </w:tc>
      </w:tr>
      <w:tr w:rsidR="001729DE" w14:paraId="27FEDFE7" w14:textId="77777777" w:rsidTr="001729DE">
        <w:tc>
          <w:tcPr>
            <w:tcW w:w="3005" w:type="dxa"/>
          </w:tcPr>
          <w:p w14:paraId="5EDEBA39" w14:textId="77777777" w:rsidR="005276F9" w:rsidRDefault="005276F9" w:rsidP="001729DE">
            <w:pPr>
              <w:jc w:val="center"/>
              <w:rPr>
                <w:rFonts w:ascii="Times New Roman" w:hAnsi="Times New Roman" w:cs="Times New Roman"/>
                <w:b/>
                <w:bCs/>
              </w:rPr>
            </w:pPr>
          </w:p>
          <w:p w14:paraId="15C526E7" w14:textId="77777777" w:rsidR="005276F9" w:rsidRDefault="005276F9" w:rsidP="001729DE">
            <w:pPr>
              <w:jc w:val="center"/>
              <w:rPr>
                <w:rFonts w:ascii="Times New Roman" w:hAnsi="Times New Roman" w:cs="Times New Roman"/>
                <w:b/>
                <w:bCs/>
              </w:rPr>
            </w:pPr>
          </w:p>
          <w:p w14:paraId="2C6A3DD9" w14:textId="2DF11BD3" w:rsidR="001729DE" w:rsidRPr="001729DE" w:rsidRDefault="001729DE" w:rsidP="001729DE">
            <w:pPr>
              <w:jc w:val="center"/>
              <w:rPr>
                <w:rFonts w:ascii="Times New Roman" w:hAnsi="Times New Roman" w:cs="Times New Roman"/>
              </w:rPr>
            </w:pPr>
            <w:r w:rsidRPr="001729DE">
              <w:rPr>
                <w:rFonts w:ascii="Times New Roman" w:hAnsi="Times New Roman" w:cs="Times New Roman"/>
                <w:b/>
                <w:bCs/>
              </w:rPr>
              <w:t>UI Inconsistency</w:t>
            </w:r>
          </w:p>
          <w:p w14:paraId="7AA4B449" w14:textId="77777777" w:rsidR="001729DE" w:rsidRDefault="001729DE" w:rsidP="001729DE">
            <w:pPr>
              <w:jc w:val="center"/>
              <w:rPr>
                <w:rFonts w:ascii="Times New Roman" w:hAnsi="Times New Roman" w:cs="Times New Roman"/>
              </w:rPr>
            </w:pPr>
          </w:p>
        </w:tc>
        <w:tc>
          <w:tcPr>
            <w:tcW w:w="1526" w:type="dxa"/>
          </w:tcPr>
          <w:p w14:paraId="293D7734" w14:textId="77777777" w:rsidR="005276F9" w:rsidRDefault="005276F9" w:rsidP="001729DE">
            <w:pPr>
              <w:jc w:val="center"/>
              <w:rPr>
                <w:rFonts w:ascii="Times New Roman" w:hAnsi="Times New Roman" w:cs="Times New Roman"/>
              </w:rPr>
            </w:pPr>
          </w:p>
          <w:p w14:paraId="0C7CE1DA" w14:textId="77777777" w:rsidR="005276F9" w:rsidRDefault="005276F9" w:rsidP="001729DE">
            <w:pPr>
              <w:jc w:val="center"/>
              <w:rPr>
                <w:rFonts w:ascii="Times New Roman" w:hAnsi="Times New Roman" w:cs="Times New Roman"/>
              </w:rPr>
            </w:pPr>
          </w:p>
          <w:p w14:paraId="7114EB2B" w14:textId="3612DB89" w:rsidR="001729DE" w:rsidRPr="001729DE" w:rsidRDefault="001729DE" w:rsidP="001729DE">
            <w:pPr>
              <w:jc w:val="center"/>
              <w:rPr>
                <w:rFonts w:ascii="Times New Roman" w:hAnsi="Times New Roman" w:cs="Times New Roman"/>
              </w:rPr>
            </w:pPr>
            <w:r w:rsidRPr="001729DE">
              <w:rPr>
                <w:rFonts w:ascii="Times New Roman" w:hAnsi="Times New Roman" w:cs="Times New Roman"/>
              </w:rPr>
              <w:t>Low</w:t>
            </w:r>
          </w:p>
          <w:p w14:paraId="1BA54D75" w14:textId="77777777" w:rsidR="001729DE" w:rsidRDefault="001729DE" w:rsidP="001729DE">
            <w:pPr>
              <w:jc w:val="center"/>
              <w:rPr>
                <w:rFonts w:ascii="Times New Roman" w:hAnsi="Times New Roman" w:cs="Times New Roman"/>
              </w:rPr>
            </w:pPr>
          </w:p>
        </w:tc>
        <w:tc>
          <w:tcPr>
            <w:tcW w:w="4485" w:type="dxa"/>
          </w:tcPr>
          <w:p w14:paraId="2BA3E66E" w14:textId="77777777" w:rsidR="005276F9" w:rsidRDefault="005276F9" w:rsidP="005276F9">
            <w:pPr>
              <w:jc w:val="both"/>
              <w:rPr>
                <w:rFonts w:ascii="Times New Roman" w:hAnsi="Times New Roman" w:cs="Times New Roman"/>
              </w:rPr>
            </w:pPr>
          </w:p>
          <w:p w14:paraId="16D9CA32" w14:textId="5A84970E" w:rsidR="005276F9" w:rsidRPr="005276F9" w:rsidRDefault="005276F9" w:rsidP="005276F9">
            <w:pPr>
              <w:jc w:val="both"/>
              <w:rPr>
                <w:rFonts w:ascii="Times New Roman" w:hAnsi="Times New Roman" w:cs="Times New Roman"/>
              </w:rPr>
            </w:pPr>
            <w:r w:rsidRPr="005276F9">
              <w:rPr>
                <w:rFonts w:ascii="Times New Roman" w:hAnsi="Times New Roman" w:cs="Times New Roman"/>
              </w:rPr>
              <w:t xml:space="preserve">Standardized font choices (Inter/Jakarta Sans) and CSS-like </w:t>
            </w:r>
            <w:proofErr w:type="spellStart"/>
            <w:r w:rsidRPr="005276F9">
              <w:rPr>
                <w:rFonts w:ascii="Times New Roman" w:hAnsi="Times New Roman" w:cs="Times New Roman"/>
              </w:rPr>
              <w:t>color</w:t>
            </w:r>
            <w:proofErr w:type="spellEnd"/>
            <w:r w:rsidRPr="005276F9">
              <w:rPr>
                <w:rFonts w:ascii="Times New Roman" w:hAnsi="Times New Roman" w:cs="Times New Roman"/>
              </w:rPr>
              <w:t xml:space="preserve"> palette application across all worksheets.</w:t>
            </w:r>
          </w:p>
          <w:p w14:paraId="7EDDC65D" w14:textId="77777777" w:rsidR="001729DE" w:rsidRDefault="001729DE" w:rsidP="001729DE">
            <w:pPr>
              <w:jc w:val="both"/>
              <w:rPr>
                <w:rFonts w:ascii="Times New Roman" w:hAnsi="Times New Roman" w:cs="Times New Roman"/>
              </w:rPr>
            </w:pPr>
          </w:p>
          <w:p w14:paraId="2F995281" w14:textId="77777777" w:rsidR="005276F9" w:rsidRDefault="005276F9" w:rsidP="001729DE">
            <w:pPr>
              <w:jc w:val="both"/>
              <w:rPr>
                <w:rFonts w:ascii="Times New Roman" w:hAnsi="Times New Roman" w:cs="Times New Roman"/>
              </w:rPr>
            </w:pPr>
          </w:p>
        </w:tc>
      </w:tr>
    </w:tbl>
    <w:p w14:paraId="0754A55E" w14:textId="1770B73B" w:rsidR="001729DE" w:rsidRPr="005F5B8C" w:rsidRDefault="005276F9" w:rsidP="005276F9">
      <w:pPr>
        <w:jc w:val="center"/>
        <w:rPr>
          <w:rFonts w:ascii="Times New Roman" w:hAnsi="Times New Roman" w:cs="Times New Roman"/>
        </w:rPr>
      </w:pPr>
      <w:r>
        <w:rPr>
          <w:rFonts w:ascii="Times New Roman" w:hAnsi="Times New Roman" w:cs="Times New Roman"/>
        </w:rPr>
        <w:t>Table.1</w:t>
      </w:r>
    </w:p>
    <w:p w14:paraId="02A04827" w14:textId="77777777" w:rsidR="001729DE" w:rsidRPr="005F5B8C" w:rsidRDefault="001729DE">
      <w:pPr>
        <w:jc w:val="both"/>
        <w:rPr>
          <w:rFonts w:ascii="Times New Roman" w:hAnsi="Times New Roman" w:cs="Times New Roman"/>
        </w:rPr>
      </w:pPr>
    </w:p>
    <w:sectPr w:rsidR="001729DE" w:rsidRPr="005F5B8C" w:rsidSect="00D86AA1">
      <w:footerReference w:type="default" r:id="rId8"/>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C2127A" w14:textId="77777777" w:rsidR="00944859" w:rsidRDefault="00944859" w:rsidP="005276F9">
      <w:pPr>
        <w:spacing w:after="0" w:line="240" w:lineRule="auto"/>
      </w:pPr>
      <w:r>
        <w:separator/>
      </w:r>
    </w:p>
  </w:endnote>
  <w:endnote w:type="continuationSeparator" w:id="0">
    <w:p w14:paraId="6DE2AE92" w14:textId="77777777" w:rsidR="00944859" w:rsidRDefault="00944859" w:rsidP="005276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0917187"/>
      <w:docPartObj>
        <w:docPartGallery w:val="Page Numbers (Bottom of Page)"/>
        <w:docPartUnique/>
      </w:docPartObj>
    </w:sdtPr>
    <w:sdtEndPr>
      <w:rPr>
        <w:noProof/>
      </w:rPr>
    </w:sdtEndPr>
    <w:sdtContent>
      <w:p w14:paraId="5955284B" w14:textId="2225B3DF" w:rsidR="005276F9" w:rsidRDefault="005276F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BE551E7" w14:textId="77777777" w:rsidR="005276F9" w:rsidRDefault="005276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D79091" w14:textId="77777777" w:rsidR="00944859" w:rsidRDefault="00944859" w:rsidP="005276F9">
      <w:pPr>
        <w:spacing w:after="0" w:line="240" w:lineRule="auto"/>
      </w:pPr>
      <w:r>
        <w:separator/>
      </w:r>
    </w:p>
  </w:footnote>
  <w:footnote w:type="continuationSeparator" w:id="0">
    <w:p w14:paraId="29214327" w14:textId="77777777" w:rsidR="00944859" w:rsidRDefault="00944859" w:rsidP="005276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82DF8"/>
    <w:multiLevelType w:val="multilevel"/>
    <w:tmpl w:val="81BA4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32389A"/>
    <w:multiLevelType w:val="multilevel"/>
    <w:tmpl w:val="67325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0323D5"/>
    <w:multiLevelType w:val="multilevel"/>
    <w:tmpl w:val="D17E7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CE374E"/>
    <w:multiLevelType w:val="multilevel"/>
    <w:tmpl w:val="AF12D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FD55ED"/>
    <w:multiLevelType w:val="multilevel"/>
    <w:tmpl w:val="7B4ED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7952086">
    <w:abstractNumId w:val="4"/>
  </w:num>
  <w:num w:numId="2" w16cid:durableId="1649747131">
    <w:abstractNumId w:val="1"/>
  </w:num>
  <w:num w:numId="3" w16cid:durableId="1946496869">
    <w:abstractNumId w:val="2"/>
  </w:num>
  <w:num w:numId="4" w16cid:durableId="1292708669">
    <w:abstractNumId w:val="3"/>
  </w:num>
  <w:num w:numId="5" w16cid:durableId="1297874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AA1"/>
    <w:rsid w:val="001729DE"/>
    <w:rsid w:val="00224630"/>
    <w:rsid w:val="00306B7D"/>
    <w:rsid w:val="005276F9"/>
    <w:rsid w:val="005F5B8C"/>
    <w:rsid w:val="00944859"/>
    <w:rsid w:val="00B05C7C"/>
    <w:rsid w:val="00B5215D"/>
    <w:rsid w:val="00D86A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7091A"/>
  <w15:chartTrackingRefBased/>
  <w15:docId w15:val="{6DC3F429-7CA4-4AB5-83CD-C8FBE7112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6AA1"/>
  </w:style>
  <w:style w:type="paragraph" w:styleId="Heading1">
    <w:name w:val="heading 1"/>
    <w:basedOn w:val="Normal"/>
    <w:next w:val="Normal"/>
    <w:link w:val="Heading1Char"/>
    <w:uiPriority w:val="9"/>
    <w:qFormat/>
    <w:rsid w:val="00D86A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86A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6A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6A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6A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6A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6A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6A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6A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6A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86A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6A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6A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6A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6A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6A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6A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6AA1"/>
    <w:rPr>
      <w:rFonts w:eastAsiaTheme="majorEastAsia" w:cstheme="majorBidi"/>
      <w:color w:val="272727" w:themeColor="text1" w:themeTint="D8"/>
    </w:rPr>
  </w:style>
  <w:style w:type="paragraph" w:styleId="Title">
    <w:name w:val="Title"/>
    <w:basedOn w:val="Normal"/>
    <w:next w:val="Normal"/>
    <w:link w:val="TitleChar"/>
    <w:uiPriority w:val="10"/>
    <w:qFormat/>
    <w:rsid w:val="00D86A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6A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6A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6A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6AA1"/>
    <w:pPr>
      <w:spacing w:before="160"/>
      <w:jc w:val="center"/>
    </w:pPr>
    <w:rPr>
      <w:i/>
      <w:iCs/>
      <w:color w:val="404040" w:themeColor="text1" w:themeTint="BF"/>
    </w:rPr>
  </w:style>
  <w:style w:type="character" w:customStyle="1" w:styleId="QuoteChar">
    <w:name w:val="Quote Char"/>
    <w:basedOn w:val="DefaultParagraphFont"/>
    <w:link w:val="Quote"/>
    <w:uiPriority w:val="29"/>
    <w:rsid w:val="00D86AA1"/>
    <w:rPr>
      <w:i/>
      <w:iCs/>
      <w:color w:val="404040" w:themeColor="text1" w:themeTint="BF"/>
    </w:rPr>
  </w:style>
  <w:style w:type="paragraph" w:styleId="ListParagraph">
    <w:name w:val="List Paragraph"/>
    <w:basedOn w:val="Normal"/>
    <w:uiPriority w:val="34"/>
    <w:qFormat/>
    <w:rsid w:val="00D86AA1"/>
    <w:pPr>
      <w:ind w:left="720"/>
      <w:contextualSpacing/>
    </w:pPr>
  </w:style>
  <w:style w:type="character" w:styleId="IntenseEmphasis">
    <w:name w:val="Intense Emphasis"/>
    <w:basedOn w:val="DefaultParagraphFont"/>
    <w:uiPriority w:val="21"/>
    <w:qFormat/>
    <w:rsid w:val="00D86AA1"/>
    <w:rPr>
      <w:i/>
      <w:iCs/>
      <w:color w:val="0F4761" w:themeColor="accent1" w:themeShade="BF"/>
    </w:rPr>
  </w:style>
  <w:style w:type="paragraph" w:styleId="IntenseQuote">
    <w:name w:val="Intense Quote"/>
    <w:basedOn w:val="Normal"/>
    <w:next w:val="Normal"/>
    <w:link w:val="IntenseQuoteChar"/>
    <w:uiPriority w:val="30"/>
    <w:qFormat/>
    <w:rsid w:val="00D86A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6AA1"/>
    <w:rPr>
      <w:i/>
      <w:iCs/>
      <w:color w:val="0F4761" w:themeColor="accent1" w:themeShade="BF"/>
    </w:rPr>
  </w:style>
  <w:style w:type="character" w:styleId="IntenseReference">
    <w:name w:val="Intense Reference"/>
    <w:basedOn w:val="DefaultParagraphFont"/>
    <w:uiPriority w:val="32"/>
    <w:qFormat/>
    <w:rsid w:val="00D86AA1"/>
    <w:rPr>
      <w:b/>
      <w:bCs/>
      <w:smallCaps/>
      <w:color w:val="0F4761" w:themeColor="accent1" w:themeShade="BF"/>
      <w:spacing w:val="5"/>
    </w:rPr>
  </w:style>
  <w:style w:type="table" w:styleId="TableGrid">
    <w:name w:val="Table Grid"/>
    <w:basedOn w:val="TableNormal"/>
    <w:uiPriority w:val="39"/>
    <w:rsid w:val="00B521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729D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eader">
    <w:name w:val="header"/>
    <w:basedOn w:val="Normal"/>
    <w:link w:val="HeaderChar"/>
    <w:uiPriority w:val="99"/>
    <w:unhideWhenUsed/>
    <w:rsid w:val="005276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5276F9"/>
  </w:style>
  <w:style w:type="paragraph" w:styleId="Footer">
    <w:name w:val="footer"/>
    <w:basedOn w:val="Normal"/>
    <w:link w:val="FooterChar"/>
    <w:uiPriority w:val="99"/>
    <w:unhideWhenUsed/>
    <w:rsid w:val="005276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5276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TotalTime>
  <Pages>3</Pages>
  <Words>589</Words>
  <Characters>3362</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Deepthi Konatham</dc:creator>
  <cp:keywords/>
  <dc:description/>
  <cp:lastModifiedBy>Deepthi Konatham</cp:lastModifiedBy>
  <cp:revision>1</cp:revision>
  <dcterms:created xsi:type="dcterms:W3CDTF">2026-07-11T08:24:00Z</dcterms:created>
  <dcterms:modified xsi:type="dcterms:W3CDTF">2026-07-11T09:10:00Z</dcterms:modified>
</cp:coreProperties>
</file>