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245A" w14:textId="77777777" w:rsidR="007E6213" w:rsidRDefault="007E6213">
      <w:pPr>
        <w:rPr>
          <w:b/>
          <w:bCs/>
          <w:lang w:val="en-US"/>
        </w:rPr>
      </w:pPr>
    </w:p>
    <w:p w14:paraId="7094D2CB" w14:textId="42A60853" w:rsidR="00602C08" w:rsidRPr="007E6213" w:rsidRDefault="007E6213">
      <w:pPr>
        <w:rPr>
          <w:b/>
          <w:bCs/>
          <w:lang w:val="en-US"/>
        </w:rPr>
      </w:pPr>
      <w:r w:rsidRPr="007E6213">
        <w:rPr>
          <w:b/>
          <w:bCs/>
          <w:lang w:val="en-US"/>
        </w:rPr>
        <w:t>II. Literature Survey</w:t>
      </w:r>
    </w:p>
    <w:p w14:paraId="30BD5089" w14:textId="77777777" w:rsidR="007E6213" w:rsidRDefault="007E6213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1542"/>
        <w:gridCol w:w="2453"/>
        <w:gridCol w:w="2007"/>
        <w:gridCol w:w="2567"/>
      </w:tblGrid>
      <w:tr w:rsidR="007E6213" w:rsidRPr="007E6213" w14:paraId="6CCE5254" w14:textId="77777777" w:rsidTr="00A97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C7B3F" w14:textId="77777777" w:rsidR="007E6213" w:rsidRPr="007E6213" w:rsidRDefault="007E6213" w:rsidP="007E6213">
            <w:pPr>
              <w:rPr>
                <w:b/>
                <w:bCs/>
              </w:rPr>
            </w:pPr>
            <w:r w:rsidRPr="007E621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A70F18F" w14:textId="77777777" w:rsidR="007E6213" w:rsidRPr="007E6213" w:rsidRDefault="007E6213" w:rsidP="007E6213">
            <w:pPr>
              <w:rPr>
                <w:b/>
                <w:bCs/>
              </w:rPr>
            </w:pPr>
            <w:r w:rsidRPr="007E6213">
              <w:rPr>
                <w:b/>
                <w:bCs/>
              </w:rPr>
              <w:t>Research paper</w:t>
            </w:r>
          </w:p>
        </w:tc>
        <w:tc>
          <w:tcPr>
            <w:tcW w:w="0" w:type="auto"/>
            <w:vAlign w:val="center"/>
            <w:hideMark/>
          </w:tcPr>
          <w:p w14:paraId="49EFD457" w14:textId="77777777" w:rsidR="007E6213" w:rsidRPr="007E6213" w:rsidRDefault="007E6213" w:rsidP="007E6213">
            <w:pPr>
              <w:rPr>
                <w:b/>
                <w:bCs/>
              </w:rPr>
            </w:pPr>
            <w:r w:rsidRPr="007E6213">
              <w:rPr>
                <w:b/>
                <w:bCs/>
              </w:rPr>
              <w:t>Main work in the paper</w:t>
            </w:r>
          </w:p>
        </w:tc>
        <w:tc>
          <w:tcPr>
            <w:tcW w:w="0" w:type="auto"/>
            <w:vAlign w:val="center"/>
            <w:hideMark/>
          </w:tcPr>
          <w:p w14:paraId="10B1DBD5" w14:textId="77777777" w:rsidR="007E6213" w:rsidRPr="007E6213" w:rsidRDefault="007E6213" w:rsidP="007E6213">
            <w:pPr>
              <w:rPr>
                <w:b/>
                <w:bCs/>
              </w:rPr>
            </w:pPr>
            <w:r w:rsidRPr="007E6213">
              <w:rPr>
                <w:b/>
                <w:bCs/>
              </w:rPr>
              <w:t>Connection to our project</w:t>
            </w:r>
          </w:p>
        </w:tc>
        <w:tc>
          <w:tcPr>
            <w:tcW w:w="0" w:type="auto"/>
            <w:vAlign w:val="center"/>
            <w:hideMark/>
          </w:tcPr>
          <w:p w14:paraId="124B4622" w14:textId="77777777" w:rsidR="007E6213" w:rsidRPr="007E6213" w:rsidRDefault="007E6213" w:rsidP="007E6213">
            <w:pPr>
              <w:rPr>
                <w:b/>
                <w:bCs/>
              </w:rPr>
            </w:pPr>
            <w:r w:rsidRPr="007E6213">
              <w:rPr>
                <w:b/>
                <w:bCs/>
              </w:rPr>
              <w:t>What our project adds/differs</w:t>
            </w:r>
          </w:p>
        </w:tc>
      </w:tr>
      <w:tr w:rsidR="007E6213" w:rsidRPr="007E6213" w14:paraId="143937D4" w14:textId="77777777" w:rsidTr="00A97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4166" w14:textId="77777777" w:rsidR="007E6213" w:rsidRPr="007E6213" w:rsidRDefault="007E6213" w:rsidP="007E6213">
            <w:r w:rsidRPr="007E621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8EBAA7" w14:textId="77777777" w:rsidR="007E6213" w:rsidRPr="007E6213" w:rsidRDefault="007E6213" w:rsidP="007E6213">
            <w:r w:rsidRPr="007E6213">
              <w:rPr>
                <w:b/>
                <w:bCs/>
              </w:rPr>
              <w:t>Predicting Station-Level Hourly Demand in a Large-Scale Bike-Sharing Network: A Graph Convolutional Neural Network Approach</w:t>
            </w:r>
          </w:p>
        </w:tc>
        <w:tc>
          <w:tcPr>
            <w:tcW w:w="0" w:type="auto"/>
            <w:vAlign w:val="center"/>
            <w:hideMark/>
          </w:tcPr>
          <w:p w14:paraId="639B4EEA" w14:textId="77777777" w:rsidR="007E6213" w:rsidRPr="007E6213" w:rsidRDefault="007E6213" w:rsidP="007E6213">
            <w:r w:rsidRPr="007E6213">
              <w:t>Uses Citi Bike data and graph convolutional neural networks to predict station-level hourly demand, modelling both spatial and temporal relationships between stations. (</w:t>
            </w:r>
            <w:hyperlink r:id="rId4" w:tooltip="Predicting station-level hourly demand in a large-scale bike-sharing network: A graph convolutional neural network approach - ScienceDirect" w:history="1">
              <w:r w:rsidRPr="007E6213">
                <w:rPr>
                  <w:rStyle w:val="Hyperlink"/>
                </w:rPr>
                <w:t>DOI</w:t>
              </w:r>
            </w:hyperlink>
            <w:r w:rsidRPr="007E6213">
              <w:t>)</w:t>
            </w:r>
          </w:p>
        </w:tc>
        <w:tc>
          <w:tcPr>
            <w:tcW w:w="0" w:type="auto"/>
            <w:vAlign w:val="center"/>
            <w:hideMark/>
          </w:tcPr>
          <w:p w14:paraId="582F5454" w14:textId="77777777" w:rsidR="007E6213" w:rsidRPr="007E6213" w:rsidRDefault="007E6213" w:rsidP="007E6213">
            <w:r w:rsidRPr="007E6213">
              <w:rPr>
                <w:b/>
                <w:bCs/>
              </w:rPr>
              <w:t>Very high.</w:t>
            </w:r>
            <w:r w:rsidRPr="007E6213">
              <w:t xml:space="preserve"> Directly supports our station-level demand prediction and spatiotemporal ML component.</w:t>
            </w:r>
          </w:p>
        </w:tc>
        <w:tc>
          <w:tcPr>
            <w:tcW w:w="0" w:type="auto"/>
            <w:vAlign w:val="center"/>
            <w:hideMark/>
          </w:tcPr>
          <w:p w14:paraId="2AC2F4E1" w14:textId="77777777" w:rsidR="007E6213" w:rsidRPr="007E6213" w:rsidRDefault="007E6213" w:rsidP="007E6213">
            <w:r w:rsidRPr="007E6213">
              <w:t xml:space="preserve">Our proposed system is broader: prediction is combined with </w:t>
            </w:r>
            <w:r w:rsidRPr="007E6213">
              <w:rPr>
                <w:b/>
                <w:bCs/>
              </w:rPr>
              <w:t>imbalance/trip-flow analysis, weather/temporal effects, recommendations, geospatial visualization and a user-facing web application</w:t>
            </w:r>
            <w:r w:rsidRPr="007E6213">
              <w:t>.</w:t>
            </w:r>
          </w:p>
        </w:tc>
      </w:tr>
      <w:tr w:rsidR="007E6213" w:rsidRPr="007E6213" w14:paraId="56905889" w14:textId="77777777" w:rsidTr="00A97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7C8E" w14:textId="77777777" w:rsidR="007E6213" w:rsidRPr="007E6213" w:rsidRDefault="007E6213" w:rsidP="007E6213">
            <w:r w:rsidRPr="007E621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FA4ACC" w14:textId="77777777" w:rsidR="007E6213" w:rsidRPr="007E6213" w:rsidRDefault="007E6213" w:rsidP="007E6213">
            <w:r w:rsidRPr="007E6213">
              <w:rPr>
                <w:b/>
                <w:bCs/>
              </w:rPr>
              <w:t>Development of a Station-Level Demand Prediction and Visualization Tool to Support Bike-Sharing Systems' Operators</w:t>
            </w:r>
          </w:p>
        </w:tc>
        <w:tc>
          <w:tcPr>
            <w:tcW w:w="0" w:type="auto"/>
            <w:vAlign w:val="center"/>
            <w:hideMark/>
          </w:tcPr>
          <w:p w14:paraId="69144DA6" w14:textId="77777777" w:rsidR="007E6213" w:rsidRPr="007E6213" w:rsidRDefault="007E6213" w:rsidP="007E6213">
            <w:r w:rsidRPr="007E6213">
              <w:t>Develops ML regression models for station-level rentals/returns and provides a visualization tool for operators. It considers spatial station characteristics, season and time of day. (</w:t>
            </w:r>
            <w:hyperlink r:id="rId5" w:tooltip="Development of a station-level demand prediction and visualization tool to support bike-sharing systems’ operators - ScienceDirect" w:history="1">
              <w:r w:rsidRPr="007E6213">
                <w:rPr>
                  <w:rStyle w:val="Hyperlink"/>
                </w:rPr>
                <w:t>ScienceDirect</w:t>
              </w:r>
            </w:hyperlink>
            <w:r w:rsidRPr="007E6213">
              <w:t>)</w:t>
            </w:r>
          </w:p>
        </w:tc>
        <w:tc>
          <w:tcPr>
            <w:tcW w:w="0" w:type="auto"/>
            <w:vAlign w:val="center"/>
            <w:hideMark/>
          </w:tcPr>
          <w:p w14:paraId="4AF3B577" w14:textId="77777777" w:rsidR="007E6213" w:rsidRPr="007E6213" w:rsidRDefault="007E6213" w:rsidP="007E6213">
            <w:r w:rsidRPr="007E6213">
              <w:rPr>
                <w:b/>
                <w:bCs/>
              </w:rPr>
              <w:t>Very high.</w:t>
            </w:r>
            <w:r w:rsidRPr="007E6213">
              <w:t xml:space="preserve"> Similar to our combination of ML + visualization + operator support.</w:t>
            </w:r>
          </w:p>
        </w:tc>
        <w:tc>
          <w:tcPr>
            <w:tcW w:w="0" w:type="auto"/>
            <w:vAlign w:val="center"/>
            <w:hideMark/>
          </w:tcPr>
          <w:p w14:paraId="0285801C" w14:textId="77777777" w:rsidR="007E6213" w:rsidRPr="007E6213" w:rsidRDefault="007E6213" w:rsidP="007E6213">
            <w:r w:rsidRPr="007E6213">
              <w:t xml:space="preserve">Our system additionally targets </w:t>
            </w:r>
            <w:r w:rsidRPr="007E6213">
              <w:rPr>
                <w:b/>
                <w:bCs/>
              </w:rPr>
              <w:t>user station recommendations, station imbalance/trip flows, equity/access analysis, weather effects and planning recommendations</w:t>
            </w:r>
            <w:r w:rsidRPr="007E6213">
              <w:t>, rather than only demand prediction/visualization.</w:t>
            </w:r>
          </w:p>
        </w:tc>
      </w:tr>
      <w:tr w:rsidR="007E6213" w:rsidRPr="007E6213" w14:paraId="5CC110E9" w14:textId="77777777" w:rsidTr="00A97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1599C" w14:textId="77777777" w:rsidR="007E6213" w:rsidRPr="007E6213" w:rsidRDefault="007E6213" w:rsidP="007E6213">
            <w:r w:rsidRPr="007E621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F79E59" w14:textId="77777777" w:rsidR="007E6213" w:rsidRPr="007E6213" w:rsidRDefault="007E6213" w:rsidP="007E6213">
            <w:r w:rsidRPr="007E6213">
              <w:rPr>
                <w:b/>
                <w:bCs/>
              </w:rPr>
              <w:t>Prediction of Bike-Sharing Station Demand Using Explainable Artificial Intelligence</w:t>
            </w:r>
          </w:p>
        </w:tc>
        <w:tc>
          <w:tcPr>
            <w:tcW w:w="0" w:type="auto"/>
            <w:vAlign w:val="center"/>
            <w:hideMark/>
          </w:tcPr>
          <w:p w14:paraId="28828CBB" w14:textId="77777777" w:rsidR="007E6213" w:rsidRPr="007E6213" w:rsidRDefault="007E6213" w:rsidP="007E6213">
            <w:r w:rsidRPr="007E6213">
              <w:t>Uses explainable AI for bike-station demand prediction, adding interpretability to ML predictions. (</w:t>
            </w:r>
            <w:hyperlink r:id="rId6" w:tooltip="Prediction of bike-sharing station demand using explainable artificial intelligence – DOAJ" w:history="1">
              <w:r w:rsidRPr="007E6213">
                <w:rPr>
                  <w:rStyle w:val="Hyperlink"/>
                </w:rPr>
                <w:t>Directory of Open Access Journals</w:t>
              </w:r>
            </w:hyperlink>
            <w:r w:rsidRPr="007E6213">
              <w:t>)</w:t>
            </w:r>
          </w:p>
        </w:tc>
        <w:tc>
          <w:tcPr>
            <w:tcW w:w="0" w:type="auto"/>
            <w:vAlign w:val="center"/>
            <w:hideMark/>
          </w:tcPr>
          <w:p w14:paraId="335DB7F4" w14:textId="77777777" w:rsidR="007E6213" w:rsidRPr="007E6213" w:rsidRDefault="007E6213" w:rsidP="007E6213">
            <w:r w:rsidRPr="007E6213">
              <w:t>Useful for our ML prediction stage and for explaining why demand changes.</w:t>
            </w:r>
          </w:p>
        </w:tc>
        <w:tc>
          <w:tcPr>
            <w:tcW w:w="0" w:type="auto"/>
            <w:vAlign w:val="center"/>
            <w:hideMark/>
          </w:tcPr>
          <w:p w14:paraId="2D66D333" w14:textId="77777777" w:rsidR="007E6213" w:rsidRPr="007E6213" w:rsidRDefault="007E6213" w:rsidP="007E6213">
            <w:r w:rsidRPr="007E6213">
              <w:t xml:space="preserve">We can connect predictions to </w:t>
            </w:r>
            <w:r w:rsidRPr="007E6213">
              <w:rPr>
                <w:b/>
                <w:bCs/>
              </w:rPr>
              <w:t>actionable station suggestions and planning decisions</w:t>
            </w:r>
            <w:r w:rsidRPr="007E6213">
              <w:t>, rather than treating prediction as the final output.</w:t>
            </w:r>
          </w:p>
        </w:tc>
      </w:tr>
      <w:tr w:rsidR="007E6213" w:rsidRPr="007E6213" w14:paraId="39C12442" w14:textId="77777777" w:rsidTr="00A97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9C20" w14:textId="77777777" w:rsidR="007E6213" w:rsidRPr="007E6213" w:rsidRDefault="007E6213" w:rsidP="007E6213">
            <w:r w:rsidRPr="007E621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1C5D87" w14:textId="77777777" w:rsidR="007E6213" w:rsidRPr="007E6213" w:rsidRDefault="007E6213" w:rsidP="007E6213">
            <w:r w:rsidRPr="007E6213">
              <w:rPr>
                <w:b/>
                <w:bCs/>
              </w:rPr>
              <w:t xml:space="preserve">The Station-Free Sharing </w:t>
            </w:r>
            <w:r w:rsidRPr="007E6213">
              <w:rPr>
                <w:b/>
                <w:bCs/>
              </w:rPr>
              <w:lastRenderedPageBreak/>
              <w:t>Bike Demand Forecasting with a Deep Learning Approach and Large-Scale Datasets</w:t>
            </w:r>
          </w:p>
        </w:tc>
        <w:tc>
          <w:tcPr>
            <w:tcW w:w="0" w:type="auto"/>
            <w:vAlign w:val="center"/>
            <w:hideMark/>
          </w:tcPr>
          <w:p w14:paraId="3B3CDF15" w14:textId="77777777" w:rsidR="007E6213" w:rsidRPr="007E6213" w:rsidRDefault="007E6213" w:rsidP="007E6213">
            <w:r w:rsidRPr="007E6213">
              <w:lastRenderedPageBreak/>
              <w:t xml:space="preserve">Performs spatial/temporal </w:t>
            </w:r>
            <w:r w:rsidRPr="007E6213">
              <w:lastRenderedPageBreak/>
              <w:t>mobility analysis and uses LSTM networks to forecast bike production and attraction. It also predicts gaps between inflow and outflow, which can support rebalancing. (</w:t>
            </w:r>
            <w:hyperlink r:id="rId7" w:tooltip="The station-free sharing bike demand forecasting with a deep learning approach and large-scale datasets - ScienceDirect" w:history="1">
              <w:r w:rsidRPr="007E6213">
                <w:rPr>
                  <w:rStyle w:val="Hyperlink"/>
                </w:rPr>
                <w:t>ScienceDirect</w:t>
              </w:r>
            </w:hyperlink>
            <w:r w:rsidRPr="007E6213">
              <w:t>)</w:t>
            </w:r>
          </w:p>
        </w:tc>
        <w:tc>
          <w:tcPr>
            <w:tcW w:w="0" w:type="auto"/>
            <w:vAlign w:val="center"/>
            <w:hideMark/>
          </w:tcPr>
          <w:p w14:paraId="2946F6B5" w14:textId="77777777" w:rsidR="007E6213" w:rsidRPr="007E6213" w:rsidRDefault="007E6213" w:rsidP="007E6213">
            <w:r w:rsidRPr="007E6213">
              <w:lastRenderedPageBreak/>
              <w:t xml:space="preserve">Strong connection to </w:t>
            </w:r>
            <w:r w:rsidRPr="007E6213">
              <w:rPr>
                <w:b/>
                <w:bCs/>
              </w:rPr>
              <w:t xml:space="preserve">spatiotemporal </w:t>
            </w:r>
            <w:r w:rsidRPr="007E6213">
              <w:rPr>
                <w:b/>
                <w:bCs/>
              </w:rPr>
              <w:lastRenderedPageBreak/>
              <w:t>patterns, imbalance and demand forecasting</w:t>
            </w:r>
            <w:r w:rsidRPr="007E6213">
              <w:t>.</w:t>
            </w:r>
          </w:p>
        </w:tc>
        <w:tc>
          <w:tcPr>
            <w:tcW w:w="0" w:type="auto"/>
            <w:vAlign w:val="center"/>
            <w:hideMark/>
          </w:tcPr>
          <w:p w14:paraId="22733B92" w14:textId="77777777" w:rsidR="007E6213" w:rsidRPr="007E6213" w:rsidRDefault="007E6213" w:rsidP="007E6213">
            <w:r w:rsidRPr="007E6213">
              <w:lastRenderedPageBreak/>
              <w:t xml:space="preserve">Our project concerns an integrated analytics </w:t>
            </w:r>
            <w:r w:rsidRPr="007E6213">
              <w:lastRenderedPageBreak/>
              <w:t xml:space="preserve">system with </w:t>
            </w:r>
            <w:r w:rsidRPr="007E6213">
              <w:rPr>
                <w:b/>
                <w:bCs/>
              </w:rPr>
              <w:t>station recommendations, map-based decision support, external factors and equity</w:t>
            </w:r>
            <w:r w:rsidRPr="007E6213">
              <w:t>, rather than only demand forecasting.</w:t>
            </w:r>
          </w:p>
        </w:tc>
      </w:tr>
      <w:tr w:rsidR="007E6213" w:rsidRPr="007E6213" w14:paraId="4087A3A2" w14:textId="77777777" w:rsidTr="00A97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D81C" w14:textId="77777777" w:rsidR="007E6213" w:rsidRPr="007E6213" w:rsidRDefault="007E6213" w:rsidP="007E6213">
            <w:r w:rsidRPr="007E6213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FA785BD" w14:textId="77777777" w:rsidR="007E6213" w:rsidRPr="007E6213" w:rsidRDefault="007E6213" w:rsidP="007E6213">
            <w:r w:rsidRPr="007E6213">
              <w:rPr>
                <w:b/>
                <w:bCs/>
              </w:rPr>
              <w:t>Bike-Share Rebalancing Strategies, Patterns, and Purpose</w:t>
            </w:r>
          </w:p>
        </w:tc>
        <w:tc>
          <w:tcPr>
            <w:tcW w:w="0" w:type="auto"/>
            <w:vAlign w:val="center"/>
            <w:hideMark/>
          </w:tcPr>
          <w:p w14:paraId="78C255C9" w14:textId="77777777" w:rsidR="007E6213" w:rsidRPr="007E6213" w:rsidRDefault="007E6213" w:rsidP="007E6213">
            <w:r w:rsidRPr="007E6213">
              <w:t>Examines spatiotemporal rebalancing behaviour across nine bike-sharing systems and finds that rebalancing often responds to morning/afternoon demand exceeding station capacity. (</w:t>
            </w:r>
            <w:hyperlink r:id="rId8" w:tooltip="Bike-share rebalancing strategies, patterns, and purpose - ScienceDirect" w:history="1">
              <w:r w:rsidRPr="007E6213">
                <w:rPr>
                  <w:rStyle w:val="Hyperlink"/>
                </w:rPr>
                <w:t>ScienceDirect</w:t>
              </w:r>
            </w:hyperlink>
            <w:r w:rsidRPr="007E6213">
              <w:t>)</w:t>
            </w:r>
          </w:p>
        </w:tc>
        <w:tc>
          <w:tcPr>
            <w:tcW w:w="0" w:type="auto"/>
            <w:vAlign w:val="center"/>
            <w:hideMark/>
          </w:tcPr>
          <w:p w14:paraId="5261EDB7" w14:textId="77777777" w:rsidR="007E6213" w:rsidRPr="007E6213" w:rsidRDefault="007E6213" w:rsidP="007E6213">
            <w:r w:rsidRPr="007E6213">
              <w:t xml:space="preserve">Directly supports our </w:t>
            </w:r>
            <w:r w:rsidRPr="007E6213">
              <w:rPr>
                <w:b/>
                <w:bCs/>
              </w:rPr>
              <w:t>station imbalance and operational recommendation</w:t>
            </w:r>
            <w:r w:rsidRPr="007E6213">
              <w:t xml:space="preserve"> component.</w:t>
            </w:r>
          </w:p>
        </w:tc>
        <w:tc>
          <w:tcPr>
            <w:tcW w:w="0" w:type="auto"/>
            <w:vAlign w:val="center"/>
            <w:hideMark/>
          </w:tcPr>
          <w:p w14:paraId="11E95C53" w14:textId="77777777" w:rsidR="007E6213" w:rsidRPr="007E6213" w:rsidRDefault="007E6213" w:rsidP="007E6213">
            <w:r w:rsidRPr="007E6213">
              <w:t xml:space="preserve">Instead of only studying existing rebalancing behaviour, our framework can identify imbalance and convert the analysis/prediction into </w:t>
            </w:r>
            <w:r w:rsidRPr="007E6213">
              <w:rPr>
                <w:b/>
                <w:bCs/>
              </w:rPr>
              <w:t>recommendations for users and operators</w:t>
            </w:r>
            <w:r w:rsidRPr="007E6213">
              <w:t>.</w:t>
            </w:r>
          </w:p>
        </w:tc>
      </w:tr>
      <w:tr w:rsidR="007E6213" w:rsidRPr="007E6213" w14:paraId="670C4835" w14:textId="77777777" w:rsidTr="00A97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62A2" w14:textId="77777777" w:rsidR="007E6213" w:rsidRPr="007E6213" w:rsidRDefault="007E6213" w:rsidP="007E6213">
            <w:r w:rsidRPr="007E621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6DDA017" w14:textId="77777777" w:rsidR="007E6213" w:rsidRPr="007E6213" w:rsidRDefault="007E6213" w:rsidP="007E6213">
            <w:r w:rsidRPr="007E6213">
              <w:rPr>
                <w:b/>
                <w:bCs/>
              </w:rPr>
              <w:t>Inventory Rebalancing and Vehicle Routing in Bike Sharing Systems</w:t>
            </w:r>
          </w:p>
        </w:tc>
        <w:tc>
          <w:tcPr>
            <w:tcW w:w="0" w:type="auto"/>
            <w:vAlign w:val="center"/>
            <w:hideMark/>
          </w:tcPr>
          <w:p w14:paraId="5F5377E2" w14:textId="77777777" w:rsidR="007E6213" w:rsidRPr="007E6213" w:rsidRDefault="007E6213" w:rsidP="007E6213">
            <w:r w:rsidRPr="007E6213">
              <w:t>Determines desirable station inventory levels and develops routing methods for redistributing bicycles so that bikes and docks remain available. (</w:t>
            </w:r>
            <w:hyperlink r:id="rId9" w:tooltip="Inventory rebalancing and vehicle routing in bike sharing systems - ScienceDirect" w:history="1">
              <w:r w:rsidRPr="007E6213">
                <w:rPr>
                  <w:rStyle w:val="Hyperlink"/>
                </w:rPr>
                <w:t>DOI</w:t>
              </w:r>
            </w:hyperlink>
            <w:r w:rsidRPr="007E6213">
              <w:t>)</w:t>
            </w:r>
          </w:p>
        </w:tc>
        <w:tc>
          <w:tcPr>
            <w:tcW w:w="0" w:type="auto"/>
            <w:vAlign w:val="center"/>
            <w:hideMark/>
          </w:tcPr>
          <w:p w14:paraId="202AF7AA" w14:textId="77777777" w:rsidR="007E6213" w:rsidRPr="007E6213" w:rsidRDefault="007E6213" w:rsidP="007E6213">
            <w:r w:rsidRPr="007E6213">
              <w:t>Useful for understanding what should happen after our system identifies shortage/excess stations.</w:t>
            </w:r>
          </w:p>
        </w:tc>
        <w:tc>
          <w:tcPr>
            <w:tcW w:w="0" w:type="auto"/>
            <w:vAlign w:val="center"/>
            <w:hideMark/>
          </w:tcPr>
          <w:p w14:paraId="2B6BF114" w14:textId="77777777" w:rsidR="007E6213" w:rsidRPr="007E6213" w:rsidRDefault="007E6213" w:rsidP="007E6213">
            <w:r w:rsidRPr="007E6213">
              <w:t xml:space="preserve">Full vehicle-routing optimization is not necessarily required by our capstone. Our emphasis is on </w:t>
            </w:r>
            <w:r w:rsidRPr="007E6213">
              <w:rPr>
                <w:b/>
                <w:bCs/>
              </w:rPr>
              <w:t>analytics, prediction and decision support</w:t>
            </w:r>
            <w:r w:rsidRPr="007E6213">
              <w:t>, with rebalancing recommendations as an operational output.</w:t>
            </w:r>
          </w:p>
        </w:tc>
      </w:tr>
      <w:tr w:rsidR="007E6213" w:rsidRPr="007E6213" w14:paraId="09AE7342" w14:textId="77777777" w:rsidTr="00A97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FF14" w14:textId="77777777" w:rsidR="007E6213" w:rsidRPr="007E6213" w:rsidRDefault="007E6213" w:rsidP="007E6213">
            <w:r w:rsidRPr="007E621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589CB3" w14:textId="77777777" w:rsidR="007E6213" w:rsidRPr="007E6213" w:rsidRDefault="007E6213" w:rsidP="007E6213">
            <w:r w:rsidRPr="007E6213">
              <w:rPr>
                <w:b/>
                <w:bCs/>
              </w:rPr>
              <w:t xml:space="preserve">Bike-Sharing Demand Prediction at Community Level under </w:t>
            </w:r>
            <w:r w:rsidRPr="007E6213">
              <w:rPr>
                <w:b/>
                <w:bCs/>
              </w:rPr>
              <w:lastRenderedPageBreak/>
              <w:t>COVID-19 Using Deep Learning</w:t>
            </w:r>
          </w:p>
        </w:tc>
        <w:tc>
          <w:tcPr>
            <w:tcW w:w="0" w:type="auto"/>
            <w:vAlign w:val="center"/>
            <w:hideMark/>
          </w:tcPr>
          <w:p w14:paraId="51805139" w14:textId="77777777" w:rsidR="007E6213" w:rsidRPr="007E6213" w:rsidRDefault="007E6213" w:rsidP="007E6213">
            <w:r w:rsidRPr="007E6213">
              <w:lastRenderedPageBreak/>
              <w:t xml:space="preserve">Uses LSTM architectures for short-term bike-demand forecasting and incorporates </w:t>
            </w:r>
            <w:r w:rsidRPr="007E6213">
              <w:lastRenderedPageBreak/>
              <w:t xml:space="preserve">engineered demand features, </w:t>
            </w:r>
            <w:r w:rsidRPr="007E6213">
              <w:rPr>
                <w:b/>
                <w:bCs/>
              </w:rPr>
              <w:t>weather conditions and temporal variables</w:t>
            </w:r>
            <w:r w:rsidRPr="007E6213">
              <w:t>. (</w:t>
            </w:r>
            <w:hyperlink r:id="rId10" w:tooltip="Bike-Sharing Demand Prediction at Community Level under COVID-19 Using Deep Learning - PMC" w:history="1">
              <w:r w:rsidRPr="007E6213">
                <w:rPr>
                  <w:rStyle w:val="Hyperlink"/>
                </w:rPr>
                <w:t>PubMed Central (PMC)</w:t>
              </w:r>
            </w:hyperlink>
            <w:r w:rsidRPr="007E6213">
              <w:t>)</w:t>
            </w:r>
          </w:p>
        </w:tc>
        <w:tc>
          <w:tcPr>
            <w:tcW w:w="0" w:type="auto"/>
            <w:vAlign w:val="center"/>
            <w:hideMark/>
          </w:tcPr>
          <w:p w14:paraId="42B8DB83" w14:textId="77777777" w:rsidR="007E6213" w:rsidRPr="007E6213" w:rsidRDefault="007E6213" w:rsidP="007E6213">
            <w:r w:rsidRPr="007E6213">
              <w:rPr>
                <w:b/>
                <w:bCs/>
              </w:rPr>
              <w:lastRenderedPageBreak/>
              <w:t>Very high</w:t>
            </w:r>
            <w:r w:rsidRPr="007E6213">
              <w:t xml:space="preserve">, particularly for our required weather/temporal </w:t>
            </w:r>
            <w:r w:rsidRPr="007E6213">
              <w:lastRenderedPageBreak/>
              <w:t>analysis and ML stage.</w:t>
            </w:r>
          </w:p>
        </w:tc>
        <w:tc>
          <w:tcPr>
            <w:tcW w:w="0" w:type="auto"/>
            <w:vAlign w:val="center"/>
            <w:hideMark/>
          </w:tcPr>
          <w:p w14:paraId="48CA0855" w14:textId="77777777" w:rsidR="007E6213" w:rsidRPr="007E6213" w:rsidRDefault="007E6213" w:rsidP="007E6213">
            <w:r w:rsidRPr="007E6213">
              <w:lastRenderedPageBreak/>
              <w:t xml:space="preserve">Our framework goes beyond forecasting by connecting these effects to </w:t>
            </w:r>
            <w:r w:rsidRPr="007E6213">
              <w:rPr>
                <w:b/>
                <w:bCs/>
              </w:rPr>
              <w:t xml:space="preserve">station imbalance, accessibility, </w:t>
            </w:r>
            <w:r w:rsidRPr="007E6213">
              <w:rPr>
                <w:b/>
                <w:bCs/>
              </w:rPr>
              <w:lastRenderedPageBreak/>
              <w:t>visualization and recommendations</w:t>
            </w:r>
            <w:r w:rsidRPr="007E6213">
              <w:t>.</w:t>
            </w:r>
          </w:p>
        </w:tc>
      </w:tr>
      <w:tr w:rsidR="007E6213" w:rsidRPr="007E6213" w14:paraId="394D5A58" w14:textId="77777777" w:rsidTr="00A97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5E4E" w14:textId="77777777" w:rsidR="007E6213" w:rsidRPr="007E6213" w:rsidRDefault="007E6213" w:rsidP="007E6213">
            <w:r w:rsidRPr="007E6213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7E969A11" w14:textId="77777777" w:rsidR="007E6213" w:rsidRPr="007E6213" w:rsidRDefault="007E6213" w:rsidP="007E6213">
            <w:proofErr w:type="spellStart"/>
            <w:r w:rsidRPr="007E6213">
              <w:rPr>
                <w:b/>
                <w:bCs/>
              </w:rPr>
              <w:t>Bikesharing</w:t>
            </w:r>
            <w:proofErr w:type="spellEnd"/>
            <w:r w:rsidRPr="007E6213">
              <w:rPr>
                <w:b/>
                <w:bCs/>
              </w:rPr>
              <w:t xml:space="preserve"> and Equity: A Nationwide Study of </w:t>
            </w:r>
            <w:proofErr w:type="spellStart"/>
            <w:r w:rsidRPr="007E6213">
              <w:rPr>
                <w:b/>
                <w:bCs/>
              </w:rPr>
              <w:t>Bikesharing</w:t>
            </w:r>
            <w:proofErr w:type="spellEnd"/>
            <w:r w:rsidRPr="007E6213">
              <w:rPr>
                <w:b/>
                <w:bCs/>
              </w:rPr>
              <w:t xml:space="preserve"> Accessibility in the U.S.</w:t>
            </w:r>
          </w:p>
        </w:tc>
        <w:tc>
          <w:tcPr>
            <w:tcW w:w="0" w:type="auto"/>
            <w:vAlign w:val="center"/>
            <w:hideMark/>
          </w:tcPr>
          <w:p w14:paraId="72A1862B" w14:textId="77777777" w:rsidR="007E6213" w:rsidRPr="007E6213" w:rsidRDefault="007E6213" w:rsidP="007E6213">
            <w:r w:rsidRPr="007E6213">
              <w:t>Studies bike-sharing accessibility across 73 cities and evaluates inequalities in accessibility for different population/community characteristics. (</w:t>
            </w:r>
            <w:hyperlink r:id="rId11" w:tooltip="Bikesharing and equity: A nationwide study of bikesharing accessibility in the U.S - ScienceDirect" w:history="1">
              <w:r w:rsidRPr="007E6213">
                <w:rPr>
                  <w:rStyle w:val="Hyperlink"/>
                </w:rPr>
                <w:t>ScienceDirect</w:t>
              </w:r>
            </w:hyperlink>
            <w:r w:rsidRPr="007E6213">
              <w:t>)</w:t>
            </w:r>
          </w:p>
        </w:tc>
        <w:tc>
          <w:tcPr>
            <w:tcW w:w="0" w:type="auto"/>
            <w:vAlign w:val="center"/>
            <w:hideMark/>
          </w:tcPr>
          <w:p w14:paraId="39A51389" w14:textId="77777777" w:rsidR="007E6213" w:rsidRPr="007E6213" w:rsidRDefault="007E6213" w:rsidP="007E6213">
            <w:r w:rsidRPr="007E6213">
              <w:rPr>
                <w:b/>
                <w:bCs/>
              </w:rPr>
              <w:t>Extremely important for O3</w:t>
            </w:r>
            <w:r w:rsidRPr="007E6213">
              <w:t xml:space="preserve">, because our specification explicitly requires </w:t>
            </w:r>
            <w:r w:rsidRPr="007E6213">
              <w:rPr>
                <w:b/>
                <w:bCs/>
              </w:rPr>
              <w:t>equity of access</w:t>
            </w:r>
            <w:r w:rsidRPr="007E6213">
              <w:t>.</w:t>
            </w:r>
          </w:p>
        </w:tc>
        <w:tc>
          <w:tcPr>
            <w:tcW w:w="0" w:type="auto"/>
            <w:vAlign w:val="center"/>
            <w:hideMark/>
          </w:tcPr>
          <w:p w14:paraId="0CEB489D" w14:textId="77777777" w:rsidR="007E6213" w:rsidRPr="007E6213" w:rsidRDefault="007E6213" w:rsidP="007E6213">
            <w:r w:rsidRPr="007E6213">
              <w:t xml:space="preserve">Our project integrates equity analysis with </w:t>
            </w:r>
            <w:r w:rsidRPr="007E6213">
              <w:rPr>
                <w:b/>
                <w:bCs/>
              </w:rPr>
              <w:t>operational mobility analytics, demand/imbalance analysis, prediction and an interactive decision-support application</w:t>
            </w:r>
            <w:r w:rsidRPr="007E6213">
              <w:t>.</w:t>
            </w:r>
          </w:p>
        </w:tc>
      </w:tr>
      <w:tr w:rsidR="007E6213" w:rsidRPr="007E6213" w14:paraId="4EA54634" w14:textId="77777777" w:rsidTr="00A97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BB5B" w14:textId="77777777" w:rsidR="007E6213" w:rsidRPr="007E6213" w:rsidRDefault="007E6213" w:rsidP="007E6213">
            <w:r w:rsidRPr="007E621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1386A6" w14:textId="77777777" w:rsidR="007E6213" w:rsidRPr="007E6213" w:rsidRDefault="007E6213" w:rsidP="007E6213">
            <w:r w:rsidRPr="007E6213">
              <w:rPr>
                <w:b/>
                <w:bCs/>
              </w:rPr>
              <w:t>Examining Equity in Accessibility to Bike Share: A Balanced Floating Catchment Area Approach</w:t>
            </w:r>
          </w:p>
        </w:tc>
        <w:tc>
          <w:tcPr>
            <w:tcW w:w="0" w:type="auto"/>
            <w:vAlign w:val="center"/>
            <w:hideMark/>
          </w:tcPr>
          <w:p w14:paraId="58215A0E" w14:textId="77777777" w:rsidR="007E6213" w:rsidRPr="007E6213" w:rsidRDefault="007E6213" w:rsidP="007E6213">
            <w:r w:rsidRPr="007E6213">
              <w:t>Measures accessibility to bike-share stations and evaluates whether adding stations improves accessibility and equity. It finds that station location and size matter. (</w:t>
            </w:r>
            <w:hyperlink r:id="rId12" w:tooltip="Examining equity in accessibility to bike share: A balanced floating catchment area approach - ScienceDirect" w:history="1">
              <w:r w:rsidRPr="007E6213">
                <w:rPr>
                  <w:rStyle w:val="Hyperlink"/>
                </w:rPr>
                <w:t>ScienceDirect</w:t>
              </w:r>
            </w:hyperlink>
            <w:r w:rsidRPr="007E6213">
              <w:t>)</w:t>
            </w:r>
          </w:p>
        </w:tc>
        <w:tc>
          <w:tcPr>
            <w:tcW w:w="0" w:type="auto"/>
            <w:vAlign w:val="center"/>
            <w:hideMark/>
          </w:tcPr>
          <w:p w14:paraId="1288BD6E" w14:textId="77777777" w:rsidR="007E6213" w:rsidRPr="007E6213" w:rsidRDefault="007E6213" w:rsidP="007E6213">
            <w:r w:rsidRPr="007E6213">
              <w:t xml:space="preserve">Strong foundation for our </w:t>
            </w:r>
            <w:r w:rsidRPr="007E6213">
              <w:rPr>
                <w:b/>
                <w:bCs/>
              </w:rPr>
              <w:t>geospatial accessibility and smart-city planning recommendations</w:t>
            </w:r>
            <w:r w:rsidRPr="007E6213">
              <w:t>.</w:t>
            </w:r>
          </w:p>
        </w:tc>
        <w:tc>
          <w:tcPr>
            <w:tcW w:w="0" w:type="auto"/>
            <w:vAlign w:val="center"/>
            <w:hideMark/>
          </w:tcPr>
          <w:p w14:paraId="22D7DF7B" w14:textId="77777777" w:rsidR="007E6213" w:rsidRPr="007E6213" w:rsidRDefault="007E6213" w:rsidP="007E6213">
            <w:r w:rsidRPr="007E6213">
              <w:t>Our framework can combine accessibility with observed demand, imbalance, temporal/weather effects and ML to provide a more integrated planning view.</w:t>
            </w:r>
          </w:p>
        </w:tc>
      </w:tr>
      <w:tr w:rsidR="007E6213" w:rsidRPr="007E6213" w14:paraId="77776741" w14:textId="77777777" w:rsidTr="00A97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0E89" w14:textId="77777777" w:rsidR="007E6213" w:rsidRPr="007E6213" w:rsidRDefault="007E6213" w:rsidP="007E6213">
            <w:r w:rsidRPr="007E621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FD168D8" w14:textId="77777777" w:rsidR="007E6213" w:rsidRPr="007E6213" w:rsidRDefault="007E6213" w:rsidP="007E6213">
            <w:r w:rsidRPr="007E6213">
              <w:rPr>
                <w:b/>
                <w:bCs/>
              </w:rPr>
              <w:t>Is Access to Public Bike-Share Networks Equitable? A Multiyear Spatial Analysis Across 5 U.S. Cities</w:t>
            </w:r>
          </w:p>
        </w:tc>
        <w:tc>
          <w:tcPr>
            <w:tcW w:w="0" w:type="auto"/>
            <w:vAlign w:val="center"/>
            <w:hideMark/>
          </w:tcPr>
          <w:p w14:paraId="1FB026D3" w14:textId="77777777" w:rsidR="007E6213" w:rsidRPr="007E6213" w:rsidRDefault="007E6213" w:rsidP="007E6213">
            <w:r w:rsidRPr="007E6213">
              <w:t xml:space="preserve">Uses spatial analysis, Lorenz curves and Gini coefficients to assess bike-share accessibility and also develops an </w:t>
            </w:r>
            <w:r w:rsidRPr="007E6213">
              <w:rPr>
                <w:b/>
                <w:bCs/>
              </w:rPr>
              <w:t>interactive map web tool</w:t>
            </w:r>
            <w:r w:rsidRPr="007E6213">
              <w:t xml:space="preserve"> for examining station distribution. (</w:t>
            </w:r>
            <w:hyperlink r:id="rId13" w:tooltip="Is access to public bike-share networks equitable? A multiyear spatial analysis across 5 U.S. Cities - ScienceDirect" w:history="1">
              <w:r w:rsidRPr="007E6213">
                <w:rPr>
                  <w:rStyle w:val="Hyperlink"/>
                </w:rPr>
                <w:t>ScienceDirect</w:t>
              </w:r>
            </w:hyperlink>
            <w:r w:rsidRPr="007E6213">
              <w:t>)</w:t>
            </w:r>
          </w:p>
        </w:tc>
        <w:tc>
          <w:tcPr>
            <w:tcW w:w="0" w:type="auto"/>
            <w:vAlign w:val="center"/>
            <w:hideMark/>
          </w:tcPr>
          <w:p w14:paraId="43CE25F9" w14:textId="77777777" w:rsidR="007E6213" w:rsidRPr="007E6213" w:rsidRDefault="007E6213" w:rsidP="007E6213">
            <w:r w:rsidRPr="007E6213">
              <w:rPr>
                <w:b/>
                <w:bCs/>
              </w:rPr>
              <w:t>Very high.</w:t>
            </w:r>
            <w:r w:rsidRPr="007E6213">
              <w:t xml:space="preserve"> It connects equity analysis with an interactive map, both of which are required by our project.</w:t>
            </w:r>
          </w:p>
        </w:tc>
        <w:tc>
          <w:tcPr>
            <w:tcW w:w="0" w:type="auto"/>
            <w:vAlign w:val="center"/>
            <w:hideMark/>
          </w:tcPr>
          <w:p w14:paraId="56939992" w14:textId="77777777" w:rsidR="007E6213" w:rsidRPr="007E6213" w:rsidRDefault="007E6213" w:rsidP="007E6213">
            <w:r w:rsidRPr="007E6213">
              <w:t xml:space="preserve">Our proposed web app additionally incorporates </w:t>
            </w:r>
            <w:r w:rsidRPr="007E6213">
              <w:rPr>
                <w:b/>
                <w:bCs/>
              </w:rPr>
              <w:t>live/current station information, predictions, user station suggestions and operational/planning recommendations</w:t>
            </w:r>
            <w:r w:rsidRPr="007E6213">
              <w:t>.</w:t>
            </w:r>
          </w:p>
        </w:tc>
      </w:tr>
    </w:tbl>
    <w:p w14:paraId="22F9A3DF" w14:textId="77777777" w:rsidR="007E6213" w:rsidRPr="007E6213" w:rsidRDefault="007E6213"/>
    <w:sectPr w:rsidR="007E6213" w:rsidRPr="007E6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13"/>
    <w:rsid w:val="000F20C0"/>
    <w:rsid w:val="00190842"/>
    <w:rsid w:val="00602C08"/>
    <w:rsid w:val="007E6213"/>
    <w:rsid w:val="00A11BD6"/>
    <w:rsid w:val="00A75D1A"/>
    <w:rsid w:val="00A9735C"/>
    <w:rsid w:val="00D47290"/>
    <w:rsid w:val="00F9728A"/>
    <w:rsid w:val="00FD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EFDCA"/>
  <w15:chartTrackingRefBased/>
  <w15:docId w15:val="{99FD25C9-B9F3-4BFD-988B-C9E0B686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2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0966692316300114?utm_source=chatgpt.com" TargetMode="External"/><Relationship Id="rId13" Type="http://schemas.openxmlformats.org/officeDocument/2006/relationships/hyperlink" Target="https://www.sciencedirect.com/science/article/pii/S0966692323002314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ciencedirect.com/science/article/pii/S0968090X18306764?utm_source=chatgpt.com" TargetMode="External"/><Relationship Id="rId12" Type="http://schemas.openxmlformats.org/officeDocument/2006/relationships/hyperlink" Target="https://www.sciencedirect.com/science/article/pii/S1361920921003874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aj.org/article/14ff9834c3c741c4a76b6aa0e0272b86?utm_source=chatgpt.com" TargetMode="External"/><Relationship Id="rId11" Type="http://schemas.openxmlformats.org/officeDocument/2006/relationships/hyperlink" Target="https://www.sciencedirect.com/science/article/pii/S0965856424000314?utm_source=chatgpt.com" TargetMode="External"/><Relationship Id="rId5" Type="http://schemas.openxmlformats.org/officeDocument/2006/relationships/hyperlink" Target="https://www.sciencedirect.com/science/article/pii/S2352146520302593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mc.ncbi.nlm.nih.gov/articles/PMC8838375/?utm_source=chatgpt.com" TargetMode="External"/><Relationship Id="rId4" Type="http://schemas.openxmlformats.org/officeDocument/2006/relationships/hyperlink" Target="https://doi.org/10.1016/J.Trc.2018.10.011?utm_source=chatgpt.com" TargetMode="External"/><Relationship Id="rId9" Type="http://schemas.openxmlformats.org/officeDocument/2006/relationships/hyperlink" Target="https://doi.org/10.1016/j.ejor.2016.08.029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1122</Words>
  <Characters>6398</Characters>
  <Application>Microsoft Office Word</Application>
  <DocSecurity>0</DocSecurity>
  <Lines>53</Lines>
  <Paragraphs>15</Paragraphs>
  <ScaleCrop>false</ScaleCrop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 PUJITHA</dc:creator>
  <cp:keywords/>
  <dc:description/>
  <cp:lastModifiedBy>BADE PUJITHA</cp:lastModifiedBy>
  <cp:revision>2</cp:revision>
  <dcterms:created xsi:type="dcterms:W3CDTF">2026-09-28T04:07:00Z</dcterms:created>
  <dcterms:modified xsi:type="dcterms:W3CDTF">2026-10-12T05:33:00Z</dcterms:modified>
</cp:coreProperties>
</file>