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320"/>
      </w:pPr>
      <w:r>
        <w:t xml:space="preserve"/>
      </w:r>
    </w:p>
    <w:p>
      <w:pPr>
        <w:jc w:val="center"/>
      </w:pPr>
      <w:r>
        <w:rPr>
          <w:rFonts w:ascii="Arial" w:cs="Arial" w:eastAsia="Arial" w:hAnsi="Arial"/>
          <w:b/>
          <w:bCs/>
          <w:color w:val="0B1426"/>
          <w:sz w:val="72"/>
          <w:szCs w:val="72"/>
        </w:rPr>
        <w:t xml:space="preserve">NYAYARAG</w:t>
      </w:r>
    </w:p>
    <w:p>
      <w:pPr>
        <w:spacing w:after="80" w:before="80"/>
      </w:pPr>
      <w:r>
        <w:t xml:space="preserve"/>
      </w:r>
    </w:p>
    <w:p>
      <w:pPr>
        <w:jc w:val="center"/>
      </w:pPr>
      <w:r>
        <w:rPr>
          <w:rFonts w:ascii="Arial" w:cs="Arial" w:eastAsia="Arial" w:hAnsi="Arial"/>
          <w:color w:val="1D6A72"/>
          <w:sz w:val="32"/>
          <w:szCs w:val="32"/>
        </w:rPr>
        <w:t xml:space="preserve">Complete Technical Specification</w:t>
      </w:r>
    </w:p>
    <w:p>
      <w:pPr>
        <w:spacing w:after="80" w:before="80"/>
      </w:pPr>
      <w:r>
        <w:t xml:space="preserve"/>
      </w:r>
    </w:p>
    <w:p>
      <w:pPr>
        <w:pBdr>
          <w:top w:val="single" w:color="C9A227" w:sz="4"/>
          <w:bottom w:val="single" w:color="C9A227" w:sz="4"/>
        </w:pBdr>
        <w:spacing w:after="120" w:before="120"/>
        <w:jc w:val="center"/>
      </w:pPr>
      <w:r>
        <w:rPr>
          <w:rFonts w:ascii="Arial" w:cs="Arial" w:eastAsia="Arial" w:hAnsi="Arial"/>
          <w:i/>
          <w:iCs/>
          <w:color w:val="0B1426"/>
          <w:sz w:val="24"/>
          <w:szCs w:val="24"/>
        </w:rPr>
        <w:t xml:space="preserve">The only Indian legal research system where hallucination is architecturally impossible</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B1426"/>
                <w:sz w:val="20"/>
                <w:szCs w:val="20"/>
              </w:rPr>
              <w:t xml:space="preserve">Version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 March 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B1426"/>
                <w:sz w:val="20"/>
                <w:szCs w:val="20"/>
              </w:rPr>
              <w:t xml:space="preserve">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Pre-build specification — ready for Codex execution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B1426"/>
                <w:sz w:val="20"/>
                <w:szCs w:val="20"/>
              </w:rPr>
              <w:t xml:space="preserve">Stack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14 + FastAPI + PostgreSQL + Qdrant + LangGraph + Claude API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B1426"/>
                <w:sz w:val="20"/>
                <w:szCs w:val="20"/>
              </w:rPr>
              <w:t xml:space="preserve">Target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Indian advocate who cannot afford SCC Online (1.7M users)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B1426"/>
                <w:sz w:val="20"/>
                <w:szCs w:val="20"/>
              </w:rPr>
              <w:t xml:space="preserve">Goal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citation fabrication rate. Structurally guaranteed. Not claimed.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1426"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SECTION 1 — PRODUCT OVERVIEW &amp; MARKET CONTEXT</w:t>
            </w:r>
          </w:p>
        </w:tc>
      </w:tr>
    </w:tbl>
    <w:p>
      <w:pPr>
        <w:spacing w:after="80" w:before="80"/>
      </w:pPr>
      <w:r>
        <w:t xml:space="preserve"/>
      </w:r>
    </w:p>
    <w:p>
      <w:pPr>
        <w:pStyle w:val="Heading2"/>
        <w:spacing w:after="150" w:before="300"/>
      </w:pPr>
      <w:r>
        <w:rPr>
          <w:rFonts w:ascii="Arial" w:cs="Arial" w:eastAsia="Arial" w:hAnsi="Arial"/>
          <w:b/>
          <w:bCs/>
          <w:color w:val="1D6A72"/>
          <w:sz w:val="28"/>
          <w:szCs w:val="28"/>
        </w:rPr>
        <w:t xml:space="preserve">1.1 The Problem</w:t>
      </w:r>
    </w:p>
    <w:p>
      <w:pPr>
        <w:spacing w:after="80" w:before="80"/>
      </w:pPr>
      <w:r>
        <w:rPr>
          <w:rFonts w:ascii="Arial" w:cs="Arial" w:eastAsia="Arial" w:hAnsi="Arial"/>
          <w:b w:val="false"/>
          <w:bCs w:val="false"/>
          <w:color w:val="000000"/>
          <w:sz w:val="22"/>
          <w:szCs w:val="22"/>
        </w:rPr>
        <w:t xml:space="preserve">On February 27, 2026 — 17 days before this document was written — the Supreme Court of India formally classified AI-generated fake precedents as judicial misconduct. A trial court order was found to contain citations of fictitious judgments that existed only in the imagination of a large language model. The Supreme Court issued a specific directive on accountability of judges and lawyers regarding generative AI.</w:t>
      </w:r>
    </w:p>
    <w:p>
      <w:pPr>
        <w:spacing w:after="80" w:before="80"/>
      </w:pPr>
      <w:r>
        <w:t xml:space="preserve"/>
      </w:r>
    </w:p>
    <w:p>
      <w:pPr>
        <w:spacing w:after="80" w:before="80"/>
      </w:pPr>
      <w:r>
        <w:rPr>
          <w:rFonts w:ascii="Arial" w:cs="Arial" w:eastAsia="Arial" w:hAnsi="Arial"/>
          <w:b w:val="false"/>
          <w:bCs w:val="false"/>
          <w:color w:val="000000"/>
          <w:sz w:val="22"/>
          <w:szCs w:val="22"/>
        </w:rPr>
        <w:t xml:space="preserve">The Income Tax Appellate Tribunal in Bengaluru was compelled to retract a tax ruling in Buckeye Trust v. PCIT-1 Bangalore after discovering it was based on fictitious case laws generated by an AI tool. The cited judgments were entirely non-existent.</w:t>
      </w:r>
    </w:p>
    <w:p>
      <w:pPr>
        <w:spacing w:after="80" w:before="80"/>
      </w:pPr>
      <w:r>
        <w:t xml:space="preserve"/>
      </w:r>
    </w:p>
    <w:p>
      <w:pPr>
        <w:spacing w:after="80" w:before="80"/>
      </w:pPr>
      <w:r>
        <w:rPr>
          <w:rFonts w:ascii="Arial" w:cs="Arial" w:eastAsia="Arial" w:hAnsi="Arial"/>
          <w:b w:val="false"/>
          <w:bCs w:val="false"/>
          <w:color w:val="000000"/>
          <w:sz w:val="22"/>
          <w:szCs w:val="22"/>
        </w:rPr>
        <w:t xml:space="preserve">Stanford University's RegLab measured the hallucination rates of the world's best legal AI tools in 2025: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0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Hallucination Rate</w:t>
            </w:r>
          </w:p>
        </w:tc>
        <w:tc>
          <w:tcPr>
            <w:tcW w:type="dxa" w:w="20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Cost/Month</w:t>
            </w:r>
          </w:p>
        </w:tc>
        <w:tc>
          <w:tcPr>
            <w:tcW w:type="dxa" w:w="25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India Coverage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Westlaw AI (Thomson Reuters)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34.0%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$300-600 USD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Limited</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Lexis+ AI (LexisNexis)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17.0%</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$200-400 USD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Partial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BharatLaw AI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Unknown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₹1,500+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Good</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CaseMine AMICUS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Unknown</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₹2,000+</w:t>
            </w:r>
          </w:p>
        </w:tc>
        <w:tc>
          <w:tcPr>
            <w:tcW w:type="dxa" w:w="2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Good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SCC Online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N/A (no AI)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₹8,000-40,000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Excellent</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NyayaRAG (target)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0.0%</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₹0-799</w:t>
            </w:r>
          </w:p>
        </w:tc>
        <w:tc>
          <w:tcPr>
            <w:tcW w:type="dxa" w:w="2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Complete</w:t>
            </w:r>
          </w:p>
        </w:tc>
      </w:tr>
    </w:tbl>
    <w:p>
      <w:pPr>
        <w:spacing w:after="160" w:before="160"/>
      </w:pPr>
      <w:r>
        <w:t xml:space="preserve"/>
      </w:r>
    </w:p>
    <w:p>
      <w:pPr>
        <w:pBdr>
          <w:left w:val="thick" w:color="C9A227" w:sz="8"/>
        </w:pBdr>
        <w:spacing w:after="120" w:before="120"/>
        <w:ind w:left="360" w:right="360"/>
      </w:pPr>
      <w:r>
        <w:rPr>
          <w:rFonts w:ascii="Arial" w:cs="Arial" w:eastAsia="Arial" w:hAnsi="Arial"/>
          <w:b/>
          <w:bCs/>
          <w:color w:val="0B1426"/>
          <w:sz w:val="22"/>
          <w:szCs w:val="22"/>
        </w:rPr>
        <w:t xml:space="preserve">Every competitor uses RAG to REDUCE hallucination probability. NyayaRAG uses architecture to make hallucination STRUCTURALLY IMPOSSIBLE. This is not a marginal improvement — it is a category difference.</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1.2 The Market</w:t>
      </w:r>
    </w:p>
    <w:p>
      <w:pPr>
        <w:pStyle w:val="ListParagraph"/>
        <w:numPr>
          <w:ilvl w:val="0"/>
          <w:numId w:val="2"/>
        </w:numPr>
        <w:spacing w:after="40" w:before="40"/>
      </w:pPr>
      <w:r>
        <w:rPr>
          <w:rFonts w:ascii="Arial" w:cs="Arial" w:eastAsia="Arial" w:hAnsi="Arial"/>
          <w:sz w:val="22"/>
          <w:szCs w:val="22"/>
        </w:rPr>
        <w:t xml:space="preserve">47 million pending court cases in India</w:t>
      </w:r>
    </w:p>
    <w:p>
      <w:pPr>
        <w:pStyle w:val="ListParagraph"/>
        <w:numPr>
          <w:ilvl w:val="0"/>
          <w:numId w:val="2"/>
        </w:numPr>
        <w:spacing w:after="40" w:before="40"/>
      </w:pPr>
      <w:r>
        <w:rPr>
          <w:rFonts w:ascii="Arial" w:cs="Arial" w:eastAsia="Arial" w:hAnsi="Arial"/>
          <w:sz w:val="22"/>
          <w:szCs w:val="22"/>
        </w:rPr>
        <w:t xml:space="preserve">1.7 million registered advocates — most cannot afford SCC Online at ₹8,000-40,000/month</w:t>
      </w:r>
    </w:p>
    <w:p>
      <w:pPr>
        <w:pStyle w:val="ListParagraph"/>
        <w:numPr>
          <w:ilvl w:val="0"/>
          <w:numId w:val="2"/>
        </w:numPr>
        <w:spacing w:after="40" w:before="40"/>
      </w:pPr>
      <w:r>
        <w:rPr>
          <w:rFonts w:ascii="Arial" w:cs="Arial" w:eastAsia="Arial" w:hAnsi="Arial"/>
          <w:sz w:val="22"/>
          <w:szCs w:val="22"/>
        </w:rPr>
        <w:t xml:space="preserve">5 NLUs and 1,600+ law colleges with students who need research tools</w:t>
      </w:r>
    </w:p>
    <w:p>
      <w:pPr>
        <w:pStyle w:val="ListParagraph"/>
        <w:numPr>
          <w:ilvl w:val="0"/>
          <w:numId w:val="2"/>
        </w:numPr>
        <w:spacing w:after="40" w:before="40"/>
      </w:pPr>
      <w:r>
        <w:rPr>
          <w:rFonts w:ascii="Arial" w:cs="Arial" w:eastAsia="Arial" w:hAnsi="Arial"/>
          <w:sz w:val="22"/>
          <w:szCs w:val="22"/>
        </w:rPr>
        <w:t xml:space="preserve">Every law firm, chamber, tribunal, and judge's research assistant</w:t>
      </w:r>
    </w:p>
    <w:p>
      <w:pPr>
        <w:pStyle w:val="ListParagraph"/>
        <w:numPr>
          <w:ilvl w:val="0"/>
          <w:numId w:val="2"/>
        </w:numPr>
        <w:spacing w:after="40" w:before="40"/>
      </w:pPr>
      <w:r>
        <w:rPr>
          <w:rFonts w:ascii="Arial" w:cs="Arial" w:eastAsia="Arial" w:hAnsi="Arial"/>
          <w:sz w:val="22"/>
          <w:szCs w:val="22"/>
        </w:rPr>
        <w:t xml:space="preserve">60% of India's bar primarily works in regional Indian languages — no tool serves them</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1.3 Product Name and Positioning</w:t>
      </w:r>
    </w:p>
    <w:p>
      <w:pPr>
        <w:spacing w:after="80" w:before="80"/>
      </w:pPr>
      <w:r>
        <w:rPr>
          <w:rFonts w:ascii="Arial" w:cs="Arial" w:eastAsia="Arial" w:hAnsi="Arial"/>
          <w:b w:val="false"/>
          <w:bCs w:val="false"/>
          <w:color w:val="000000"/>
          <w:sz w:val="22"/>
          <w:szCs w:val="22"/>
        </w:rPr>
        <w:t xml:space="preserve">Product name: NyayaRAG (Nyaya = justice in Sanskrit)</w:t>
      </w:r>
    </w:p>
    <w:p>
      <w:pPr>
        <w:pBdr>
          <w:left w:val="thick" w:color="C9A227" w:sz="8"/>
        </w:pBdr>
        <w:spacing w:after="120" w:before="120"/>
        <w:ind w:left="360" w:right="360"/>
      </w:pPr>
      <w:r>
        <w:rPr>
          <w:rFonts w:ascii="Arial" w:cs="Arial" w:eastAsia="Arial" w:hAnsi="Arial"/>
          <w:b/>
          <w:bCs/>
          <w:color w:val="0B1426"/>
          <w:sz w:val="22"/>
          <w:szCs w:val="22"/>
        </w:rPr>
        <w:t xml:space="preserve">Tagline: The only Indian legal research system where hallucination is architecturally impossible — proven by the Stanford framework, built for Indian courts.</w:t>
      </w:r>
    </w:p>
    <w:p>
      <w:pPr>
        <w:spacing w:after="80" w:before="80"/>
      </w:pPr>
      <w:r>
        <w:t xml:space="preserve"/>
      </w:r>
    </w:p>
    <w:p>
      <w:pPr>
        <w:spacing w:after="80" w:before="80"/>
      </w:pPr>
      <w:r>
        <w:rPr>
          <w:rFonts w:ascii="Arial" w:cs="Arial" w:eastAsia="Arial" w:hAnsi="Arial"/>
          <w:b w:val="false"/>
          <w:bCs w:val="false"/>
          <w:color w:val="000000"/>
          <w:sz w:val="22"/>
          <w:szCs w:val="22"/>
        </w:rPr>
        <w:t xml:space="preserve">The homepage shows one live number updated weekly: Citation Fabrication Rate — 0.0%. Compared against Westlaw's 34% from a peer-reviewed paper. That single number is the entire marketing strategy.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1426"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SECTION 2 — DATA CORPUS &amp; KNOWLEDGE GRAPH</w:t>
            </w:r>
          </w:p>
        </w:tc>
      </w:tr>
    </w:tbl>
    <w:p>
      <w:pPr>
        <w:spacing w:after="80" w:before="80"/>
      </w:pPr>
      <w:r>
        <w:t xml:space="preserve"/>
      </w:r>
    </w:p>
    <w:p>
      <w:pPr>
        <w:pStyle w:val="Heading2"/>
        <w:spacing w:after="150" w:before="300"/>
      </w:pPr>
      <w:r>
        <w:rPr>
          <w:rFonts w:ascii="Arial" w:cs="Arial" w:eastAsia="Arial" w:hAnsi="Arial"/>
          <w:b/>
          <w:bCs/>
          <w:color w:val="1D6A72"/>
          <w:sz w:val="28"/>
          <w:szCs w:val="28"/>
        </w:rPr>
        <w:t xml:space="preserve">2.1 Complete Data Sources</w:t>
      </w:r>
    </w:p>
    <w:p>
      <w:pPr>
        <w:spacing w:after="80" w:before="80"/>
      </w:pPr>
      <w:r>
        <w:rPr>
          <w:rFonts w:ascii="Arial" w:cs="Arial" w:eastAsia="Arial" w:hAnsi="Arial"/>
          <w:b w:val="false"/>
          <w:bCs w:val="false"/>
          <w:color w:val="000000"/>
          <w:sz w:val="22"/>
          <w:szCs w:val="22"/>
        </w:rPr>
        <w:t xml:space="preserve">Every source below is completely free and publicly accessible. NyayaRAG builds its own corpus — no licensing fees, no dependency on paid databases, no API costs for data.</w:t>
      </w:r>
    </w:p>
    <w:p>
      <w:pPr>
        <w:spacing w:after="80" w:before="80"/>
      </w:pPr>
      <w:r>
        <w:t xml:space="preserve"/>
      </w:r>
    </w:p>
    <w:p>
      <w:pPr>
        <w:pStyle w:val="Heading3"/>
        <w:spacing w:after="100" w:before="240"/>
      </w:pPr>
      <w:r>
        <w:rPr>
          <w:rFonts w:ascii="Arial" w:cs="Arial" w:eastAsia="Arial" w:hAnsi="Arial"/>
          <w:b/>
          <w:bCs/>
          <w:color w:val="1A1A2E"/>
          <w:sz w:val="24"/>
          <w:szCs w:val="24"/>
        </w:rPr>
        <w:t xml:space="preserve">2.1.1 Judgment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c>
          <w:tcPr>
            <w:tcW w:type="dxa" w:w="22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Documents</w:t>
            </w:r>
          </w:p>
        </w:tc>
        <w:tc>
          <w:tcPr>
            <w:tcW w:type="dxa" w:w="28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Access Method</w:t>
            </w:r>
          </w:p>
        </w:tc>
        <w:tc>
          <w:tcPr>
            <w:tcW w:type="dxa" w:w="21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Supreme Court of India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~35,000 judgments (1950-present)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supremecourt.gov.in scraper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Daily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All 25 High Courts</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~8M+ judgments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Individual HC website scrapers</w:t>
            </w:r>
          </w:p>
        </w:tc>
        <w:tc>
          <w:tcPr>
            <w:tcW w:type="dxa" w:w="2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Daily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District Courts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Selected orders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eCourts portal API (free)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Weekly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NCLT / NCLAT</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All orders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nclt.gov.in scraper</w:t>
            </w:r>
          </w:p>
        </w:tc>
        <w:tc>
          <w:tcPr>
            <w:tcW w:type="dxa" w:w="2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Weekly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ITAT (Income Tax)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orders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itat.gov.in scraper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Weekly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NGT</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All orders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greentribunal.gov.in scraper</w:t>
            </w:r>
          </w:p>
        </w:tc>
        <w:tc>
          <w:tcPr>
            <w:tcW w:type="dxa" w:w="2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Weekly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CAT (Central Admin)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orders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catindia.gov.in scraper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Weekly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TDSAT</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All orders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tdsat.gov.in scraper</w:t>
            </w:r>
          </w:p>
        </w:tc>
        <w:tc>
          <w:tcPr>
            <w:tcW w:type="dxa" w:w="2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Monthly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India Kanoon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15M+ documents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Free API</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Real-time</w:t>
            </w:r>
          </w:p>
        </w:tc>
      </w:tr>
    </w:tbl>
    <w:p>
      <w:pPr>
        <w:spacing w:after="80" w:before="80"/>
      </w:pPr>
      <w:r>
        <w:t xml:space="preserve"/>
      </w:r>
    </w:p>
    <w:p>
      <w:pPr>
        <w:pStyle w:val="Heading3"/>
        <w:spacing w:after="100" w:before="240"/>
      </w:pPr>
      <w:r>
        <w:rPr>
          <w:rFonts w:ascii="Arial" w:cs="Arial" w:eastAsia="Arial" w:hAnsi="Arial"/>
          <w:b/>
          <w:bCs/>
          <w:color w:val="1A1A2E"/>
          <w:sz w:val="24"/>
          <w:szCs w:val="24"/>
        </w:rPr>
        <w:t xml:space="preserve">2.1.2 Statutory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0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8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Access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indiacode.nic.in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Central Acts (~900 in force)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Free download + API</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legislative.gov.in</w:t>
            </w:r>
          </w:p>
        </w:tc>
        <w:tc>
          <w:tcPr>
            <w:tcW w:type="dxa" w:w="4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Bills, amendments history</w:t>
            </w:r>
          </w:p>
        </w:tc>
        <w:tc>
          <w:tcPr>
            <w:tcW w:type="dxa" w:w="28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Free download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Constitution of India</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395 articles + 12 schedules + 106 amendments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 domain</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Constituent Assembly Debates</w:t>
            </w:r>
          </w:p>
        </w:tc>
        <w:tc>
          <w:tcPr>
            <w:tcW w:type="dxa" w:w="4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Complete verbatim record</w:t>
            </w:r>
          </w:p>
        </w:tc>
        <w:tc>
          <w:tcPr>
            <w:tcW w:type="dxa" w:w="28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Public domain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BNS 2023 (replaced IPC)</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New criminal code effective July 2024</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Free</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BNSS 2023 (replaced CrPC)</w:t>
            </w:r>
          </w:p>
        </w:tc>
        <w:tc>
          <w:tcPr>
            <w:tcW w:type="dxa" w:w="4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New criminal procedure effective July 2024</w:t>
            </w:r>
          </w:p>
        </w:tc>
        <w:tc>
          <w:tcPr>
            <w:tcW w:type="dxa" w:w="28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Free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BSA 2023 (replaced Evidence Act)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New evidence law effective July 2024</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Free</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All State Acts (28 states + 8 UTs)</w:t>
            </w:r>
          </w:p>
        </w:tc>
        <w:tc>
          <w:tcPr>
            <w:tcW w:type="dxa" w:w="4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Complete state legislation</w:t>
            </w:r>
          </w:p>
        </w:tc>
        <w:tc>
          <w:tcPr>
            <w:tcW w:type="dxa" w:w="28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State govt portals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SEBI Regulations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securities regulations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sebi.gov.in</w:t>
            </w:r>
          </w:p>
        </w:tc>
      </w:tr>
      <w:tr>
        <w:tc>
          <w:tcPr>
            <w:tcW w:type="dxa" w:w="2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RBI Master Circulars</w:t>
            </w:r>
          </w:p>
        </w:tc>
        <w:tc>
          <w:tcPr>
            <w:tcW w:type="dxa" w:w="4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All banking regulations</w:t>
            </w:r>
          </w:p>
        </w:tc>
        <w:tc>
          <w:tcPr>
            <w:tcW w:type="dxa" w:w="28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rbi.org.in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Law Commission Reports 1-280</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reports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lawcommissionofindia.gov.in</w:t>
            </w:r>
          </w:p>
        </w:tc>
      </w:tr>
    </w:tbl>
    <w:p>
      <w:pPr>
        <w:spacing w:after="80" w:before="80"/>
      </w:pPr>
      <w:r>
        <w:t xml:space="preserve"/>
      </w:r>
    </w:p>
    <w:p>
      <w:pPr>
        <w:pStyle w:val="Heading2"/>
        <w:spacing w:after="150" w:before="300"/>
      </w:pPr>
      <w:r>
        <w:rPr>
          <w:rFonts w:ascii="Arial" w:cs="Arial" w:eastAsia="Arial" w:hAnsi="Arial"/>
          <w:b/>
          <w:bCs/>
          <w:color w:val="1D6A72"/>
          <w:sz w:val="28"/>
          <w:szCs w:val="28"/>
        </w:rPr>
        <w:t xml:space="preserve">2.2 Document Data Model — Every Field</w:t>
      </w:r>
    </w:p>
    <w:p>
      <w:pPr>
        <w:pStyle w:val="Heading3"/>
        <w:spacing w:after="100" w:before="240"/>
      </w:pPr>
      <w:r>
        <w:rPr>
          <w:rFonts w:ascii="Arial" w:cs="Arial" w:eastAsia="Arial" w:hAnsi="Arial"/>
          <w:b/>
          <w:bCs/>
          <w:color w:val="1A1A2E"/>
          <w:sz w:val="24"/>
          <w:szCs w:val="24"/>
        </w:rPr>
        <w:t xml:space="preserve">2.2.1 LegalDocument (Base Model)</w:t>
      </w:r>
    </w:p>
    <w:p>
      <w:pPr>
        <w:spacing w:after="60" w:before="60"/>
        <w:ind w:left="720"/>
      </w:pPr>
      <w:r>
        <w:rPr>
          <w:rFonts w:ascii="Courier New" w:cs="Courier New" w:eastAsia="Courier New" w:hAnsi="Courier New"/>
          <w:color w:val="003366"/>
          <w:sz w:val="18"/>
          <w:szCs w:val="18"/>
        </w:rPr>
        <w:t xml:space="preserve">class LegalDocument:</w:t>
      </w:r>
    </w:p>
    <w:p>
      <w:pPr>
        <w:spacing w:after="60" w:before="60"/>
        <w:ind w:left="720"/>
      </w:pPr>
      <w:r>
        <w:rPr>
          <w:rFonts w:ascii="Courier New" w:cs="Courier New" w:eastAsia="Courier New" w:hAnsi="Courier New"/>
          <w:color w:val="003366"/>
          <w:sz w:val="18"/>
          <w:szCs w:val="18"/>
        </w:rPr>
        <w:t xml:space="preserve">    doc_id: str                    # UUID, primary key</w:t>
      </w:r>
    </w:p>
    <w:p>
      <w:pPr>
        <w:spacing w:after="60" w:before="60"/>
        <w:ind w:left="720"/>
      </w:pPr>
      <w:r>
        <w:rPr>
          <w:rFonts w:ascii="Courier New" w:cs="Courier New" w:eastAsia="Courier New" w:hAnsi="Courier New"/>
          <w:color w:val="003366"/>
          <w:sz w:val="18"/>
          <w:szCs w:val="18"/>
        </w:rPr>
        <w:t xml:space="preserve">    doc_type: Literal[             # document classification</w:t>
      </w:r>
    </w:p>
    <w:p>
      <w:pPr>
        <w:spacing w:after="60" w:before="60"/>
        <w:ind w:left="720"/>
      </w:pPr>
      <w:r>
        <w:rPr>
          <w:rFonts w:ascii="Courier New" w:cs="Courier New" w:eastAsia="Courier New" w:hAnsi="Courier New"/>
          <w:color w:val="003366"/>
          <w:sz w:val="18"/>
          <w:szCs w:val="18"/>
        </w:rPr>
        <w:t xml:space="preserve">        'judgment', 'statute',</w:t>
      </w:r>
    </w:p>
    <w:p>
      <w:pPr>
        <w:spacing w:after="60" w:before="60"/>
        <w:ind w:left="720"/>
      </w:pPr>
      <w:r>
        <w:rPr>
          <w:rFonts w:ascii="Courier New" w:cs="Courier New" w:eastAsia="Courier New" w:hAnsi="Courier New"/>
          <w:color w:val="003366"/>
          <w:sz w:val="18"/>
          <w:szCs w:val="18"/>
        </w:rPr>
        <w:t xml:space="preserve">        'amendment', 'circular',</w:t>
      </w:r>
    </w:p>
    <w:p>
      <w:pPr>
        <w:spacing w:after="60" w:before="60"/>
        <w:ind w:left="720"/>
      </w:pPr>
      <w:r>
        <w:rPr>
          <w:rFonts w:ascii="Courier New" w:cs="Courier New" w:eastAsia="Courier New" w:hAnsi="Courier New"/>
          <w:color w:val="003366"/>
          <w:sz w:val="18"/>
          <w:szCs w:val="18"/>
        </w:rPr>
        <w:t xml:space="preserve">        'notification', 'order',</w:t>
      </w:r>
    </w:p>
    <w:p>
      <w:pPr>
        <w:spacing w:after="60" w:before="60"/>
        <w:ind w:left="720"/>
      </w:pPr>
      <w:r>
        <w:rPr>
          <w:rFonts w:ascii="Courier New" w:cs="Courier New" w:eastAsia="Courier New" w:hAnsi="Courier New"/>
          <w:color w:val="003366"/>
          <w:sz w:val="18"/>
          <w:szCs w:val="18"/>
        </w:rPr>
        <w:t xml:space="preserve">        'constitution', 'bill',</w:t>
      </w:r>
    </w:p>
    <w:p>
      <w:pPr>
        <w:spacing w:after="60" w:before="60"/>
        <w:ind w:left="720"/>
      </w:pPr>
      <w:r>
        <w:rPr>
          <w:rFonts w:ascii="Courier New" w:cs="Courier New" w:eastAsia="Courier New" w:hAnsi="Courier New"/>
          <w:color w:val="003366"/>
          <w:sz w:val="18"/>
          <w:szCs w:val="18"/>
        </w:rPr>
        <w:t xml:space="preserve">        'lc_report', 'cab_debate'</w:t>
      </w:r>
    </w:p>
    <w:p>
      <w:pPr>
        <w:spacing w:after="60" w:before="60"/>
        <w:ind w:left="720"/>
      </w:pPr>
      <w:r>
        <w:rPr>
          <w:rFonts w:ascii="Courier New" w:cs="Courier New" w:eastAsia="Courier New" w:hAnsi="Courier New"/>
          <w:color w:val="003366"/>
          <w:sz w:val="18"/>
          <w:szCs w:val="18"/>
        </w:rPr>
        <w:t xml:space="preserve">    ]</w:t>
      </w:r>
    </w:p>
    <w:p>
      <w:pPr>
        <w:spacing w:after="60" w:before="60"/>
        <w:ind w:left="720"/>
      </w:pPr>
      <w:r>
        <w:rPr>
          <w:rFonts w:ascii="Courier New" w:cs="Courier New" w:eastAsia="Courier New" w:hAnsi="Courier New"/>
          <w:color w:val="003366"/>
          <w:sz w:val="18"/>
          <w:szCs w:val="18"/>
        </w:rPr>
        <w:t xml:space="preserve">    court: str                     # 'Supreme Court', 'Bombay HC', etc.</w:t>
      </w:r>
    </w:p>
    <w:p>
      <w:pPr>
        <w:spacing w:after="60" w:before="60"/>
        <w:ind w:left="720"/>
      </w:pPr>
      <w:r>
        <w:rPr>
          <w:rFonts w:ascii="Courier New" w:cs="Courier New" w:eastAsia="Courier New" w:hAnsi="Courier New"/>
          <w:color w:val="003366"/>
          <w:sz w:val="18"/>
          <w:szCs w:val="18"/>
        </w:rPr>
        <w:t xml:space="preserve">    bench: List[str]               # judge names</w:t>
      </w:r>
    </w:p>
    <w:p>
      <w:pPr>
        <w:spacing w:after="60" w:before="60"/>
        <w:ind w:left="720"/>
      </w:pPr>
      <w:r>
        <w:rPr>
          <w:rFonts w:ascii="Courier New" w:cs="Courier New" w:eastAsia="Courier New" w:hAnsi="Courier New"/>
          <w:color w:val="003366"/>
          <w:sz w:val="18"/>
          <w:szCs w:val="18"/>
        </w:rPr>
        <w:t xml:space="preserve">    coram: int                     # number of judges</w:t>
      </w:r>
    </w:p>
    <w:p>
      <w:pPr>
        <w:spacing w:after="60" w:before="60"/>
        <w:ind w:left="720"/>
      </w:pPr>
      <w:r>
        <w:rPr>
          <w:rFonts w:ascii="Courier New" w:cs="Courier New" w:eastAsia="Courier New" w:hAnsi="Courier New"/>
          <w:color w:val="003366"/>
          <w:sz w:val="18"/>
          <w:szCs w:val="18"/>
        </w:rPr>
        <w:t xml:space="preserve">    date: date                     # exact decision date</w:t>
      </w:r>
    </w:p>
    <w:p>
      <w:pPr>
        <w:spacing w:after="60" w:before="60"/>
        <w:ind w:left="720"/>
      </w:pPr>
      <w:r>
        <w:rPr>
          <w:rFonts w:ascii="Courier New" w:cs="Courier New" w:eastAsia="Courier New" w:hAnsi="Courier New"/>
          <w:color w:val="003366"/>
          <w:sz w:val="18"/>
          <w:szCs w:val="18"/>
        </w:rPr>
        <w:t xml:space="preserve">    citation: str                  # AIR/SCC/SCR/HC citation</w:t>
      </w:r>
    </w:p>
    <w:p>
      <w:pPr>
        <w:spacing w:after="60" w:before="60"/>
        <w:ind w:left="720"/>
      </w:pPr>
      <w:r>
        <w:rPr>
          <w:rFonts w:ascii="Courier New" w:cs="Courier New" w:eastAsia="Courier New" w:hAnsi="Courier New"/>
          <w:color w:val="003366"/>
          <w:sz w:val="18"/>
          <w:szCs w:val="18"/>
        </w:rPr>
        <w:t xml:space="preserve">    neutral_citation: str          # court-assigned neutral cite</w:t>
      </w:r>
    </w:p>
    <w:p>
      <w:pPr>
        <w:spacing w:after="60" w:before="60"/>
        <w:ind w:left="720"/>
      </w:pPr>
      <w:r>
        <w:rPr>
          <w:rFonts w:ascii="Courier New" w:cs="Courier New" w:eastAsia="Courier New" w:hAnsi="Courier New"/>
          <w:color w:val="003366"/>
          <w:sz w:val="18"/>
          <w:szCs w:val="18"/>
        </w:rPr>
        <w:t xml:space="preserve">    parties: Dict[str, str]        # {'appellant': ..., 'respondent': ...}</w:t>
      </w:r>
    </w:p>
    <w:p>
      <w:pPr>
        <w:spacing w:after="60" w:before="60"/>
        <w:ind w:left="720"/>
      </w:pPr>
      <w:r>
        <w:rPr>
          <w:rFonts w:ascii="Courier New" w:cs="Courier New" w:eastAsia="Courier New" w:hAnsi="Courier New"/>
          <w:color w:val="003366"/>
          <w:sz w:val="18"/>
          <w:szCs w:val="18"/>
        </w:rPr>
        <w:t xml:space="preserve">    jurisdiction_binding: List[str]  # courts bound by this</w:t>
      </w:r>
    </w:p>
    <w:p>
      <w:pPr>
        <w:spacing w:after="60" w:before="60"/>
        <w:ind w:left="720"/>
      </w:pPr>
      <w:r>
        <w:rPr>
          <w:rFonts w:ascii="Courier New" w:cs="Courier New" w:eastAsia="Courier New" w:hAnsi="Courier New"/>
          <w:color w:val="003366"/>
          <w:sz w:val="18"/>
          <w:szCs w:val="18"/>
        </w:rPr>
        <w:t xml:space="preserve">    jurisdiction_persuasive: List[str]  # courts that find this persuasive</w:t>
      </w:r>
    </w:p>
    <w:p>
      <w:pPr>
        <w:spacing w:after="60" w:before="60"/>
        <w:ind w:left="720"/>
      </w:pPr>
      <w:r>
        <w:rPr>
          <w:rFonts w:ascii="Courier New" w:cs="Courier New" w:eastAsia="Courier New" w:hAnsi="Courier New"/>
          <w:color w:val="003366"/>
          <w:sz w:val="18"/>
          <w:szCs w:val="18"/>
        </w:rPr>
        <w:t xml:space="preserve">    current_validity: ValidityStatus   # GOOD_LAW / OVERRULED / DISTINGUISHED</w:t>
      </w:r>
    </w:p>
    <w:p>
      <w:pPr>
        <w:spacing w:after="60" w:before="60"/>
        <w:ind w:left="720"/>
      </w:pPr>
      <w:r>
        <w:rPr>
          <w:rFonts w:ascii="Courier New" w:cs="Courier New" w:eastAsia="Courier New" w:hAnsi="Courier New"/>
          <w:color w:val="003366"/>
          <w:sz w:val="18"/>
          <w:szCs w:val="18"/>
        </w:rPr>
        <w:t xml:space="preserve">    overruled_by: Optional[str]    # doc_id if overruled</w:t>
      </w:r>
    </w:p>
    <w:p>
      <w:pPr>
        <w:spacing w:after="60" w:before="60"/>
        <w:ind w:left="720"/>
      </w:pPr>
      <w:r>
        <w:rPr>
          <w:rFonts w:ascii="Courier New" w:cs="Courier New" w:eastAsia="Courier New" w:hAnsi="Courier New"/>
          <w:color w:val="003366"/>
          <w:sz w:val="18"/>
          <w:szCs w:val="18"/>
        </w:rPr>
        <w:t xml:space="preserve">    overruled_date: Optional[date]</w:t>
      </w:r>
    </w:p>
    <w:p>
      <w:pPr>
        <w:spacing w:after="60" w:before="60"/>
        <w:ind w:left="720"/>
      </w:pPr>
      <w:r>
        <w:rPr>
          <w:rFonts w:ascii="Courier New" w:cs="Courier New" w:eastAsia="Courier New" w:hAnsi="Courier New"/>
          <w:color w:val="003366"/>
          <w:sz w:val="18"/>
          <w:szCs w:val="18"/>
        </w:rPr>
        <w:t xml:space="preserve">    distinguished_by: List[str]    # doc_ids</w:t>
      </w:r>
    </w:p>
    <w:p>
      <w:pPr>
        <w:spacing w:after="60" w:before="60"/>
        <w:ind w:left="720"/>
      </w:pPr>
      <w:r>
        <w:rPr>
          <w:rFonts w:ascii="Courier New" w:cs="Courier New" w:eastAsia="Courier New" w:hAnsi="Courier New"/>
          <w:color w:val="003366"/>
          <w:sz w:val="18"/>
          <w:szCs w:val="18"/>
        </w:rPr>
        <w:t xml:space="preserve">    followed_by: List[str]         # doc_ids</w:t>
      </w:r>
    </w:p>
    <w:p>
      <w:pPr>
        <w:spacing w:after="60" w:before="60"/>
        <w:ind w:left="720"/>
      </w:pPr>
      <w:r>
        <w:rPr>
          <w:rFonts w:ascii="Courier New" w:cs="Courier New" w:eastAsia="Courier New" w:hAnsi="Courier New"/>
          <w:color w:val="003366"/>
          <w:sz w:val="18"/>
          <w:szCs w:val="18"/>
        </w:rPr>
        <w:t xml:space="preserve">    statutes_interpreted: List[StatuteRef]  # sections this case interprets</w:t>
      </w:r>
    </w:p>
    <w:p>
      <w:pPr>
        <w:spacing w:after="60" w:before="60"/>
        <w:ind w:left="720"/>
      </w:pPr>
      <w:r>
        <w:rPr>
          <w:rFonts w:ascii="Courier New" w:cs="Courier New" w:eastAsia="Courier New" w:hAnsi="Courier New"/>
          <w:color w:val="003366"/>
          <w:sz w:val="18"/>
          <w:szCs w:val="18"/>
        </w:rPr>
        <w:t xml:space="preserve">    statutes_applied: List[StatuteRef]</w:t>
      </w:r>
    </w:p>
    <w:p>
      <w:pPr>
        <w:spacing w:after="60" w:before="60"/>
        <w:ind w:left="720"/>
      </w:pPr>
      <w:r>
        <w:rPr>
          <w:rFonts w:ascii="Courier New" w:cs="Courier New" w:eastAsia="Courier New" w:hAnsi="Courier New"/>
          <w:color w:val="003366"/>
          <w:sz w:val="18"/>
          <w:szCs w:val="18"/>
        </w:rPr>
        <w:t xml:space="preserve">    citations_made: List[str]      # doc_ids this judgment cites</w:t>
      </w:r>
    </w:p>
    <w:p>
      <w:pPr>
        <w:spacing w:after="60" w:before="60"/>
        <w:ind w:left="720"/>
      </w:pPr>
      <w:r>
        <w:rPr>
          <w:rFonts w:ascii="Courier New" w:cs="Courier New" w:eastAsia="Courier New" w:hAnsi="Courier New"/>
          <w:color w:val="003366"/>
          <w:sz w:val="18"/>
          <w:szCs w:val="18"/>
        </w:rPr>
        <w:t xml:space="preserve">    headnotes: List[str]           # official headnotes</w:t>
      </w:r>
    </w:p>
    <w:p>
      <w:pPr>
        <w:spacing w:after="60" w:before="60"/>
        <w:ind w:left="720"/>
      </w:pPr>
      <w:r>
        <w:rPr>
          <w:rFonts w:ascii="Courier New" w:cs="Courier New" w:eastAsia="Courier New" w:hAnsi="Courier New"/>
          <w:color w:val="003366"/>
          <w:sz w:val="18"/>
          <w:szCs w:val="18"/>
        </w:rPr>
        <w:t xml:space="preserve">    ratio_decidendi: str           # extracted core holding</w:t>
      </w:r>
    </w:p>
    <w:p>
      <w:pPr>
        <w:spacing w:after="60" w:before="60"/>
        <w:ind w:left="720"/>
      </w:pPr>
      <w:r>
        <w:rPr>
          <w:rFonts w:ascii="Courier New" w:cs="Courier New" w:eastAsia="Courier New" w:hAnsi="Courier New"/>
          <w:color w:val="003366"/>
          <w:sz w:val="18"/>
          <w:szCs w:val="18"/>
        </w:rPr>
        <w:t xml:space="preserve">    obiter_dicta: List[str]        # non-binding observations</w:t>
      </w:r>
    </w:p>
    <w:p>
      <w:pPr>
        <w:spacing w:after="60" w:before="60"/>
        <w:ind w:left="720"/>
      </w:pPr>
      <w:r>
        <w:rPr>
          <w:rFonts w:ascii="Courier New" w:cs="Courier New" w:eastAsia="Courier New" w:hAnsi="Courier New"/>
          <w:color w:val="003366"/>
          <w:sz w:val="18"/>
          <w:szCs w:val="18"/>
        </w:rPr>
        <w:t xml:space="preserve">    appeal_history: List[AppealNode]  # FULL APPEAL CHAIN</w:t>
      </w:r>
    </w:p>
    <w:p>
      <w:pPr>
        <w:spacing w:after="60" w:before="60"/>
        <w:ind w:left="720"/>
      </w:pPr>
      <w:r>
        <w:rPr>
          <w:rFonts w:ascii="Courier New" w:cs="Courier New" w:eastAsia="Courier New" w:hAnsi="Courier New"/>
          <w:color w:val="003366"/>
          <w:sz w:val="18"/>
          <w:szCs w:val="18"/>
        </w:rPr>
        <w:t xml:space="preserve">    practice_areas: List[str]      # ['criminal', 'constitutional', ...]</w:t>
      </w:r>
    </w:p>
    <w:p>
      <w:pPr>
        <w:spacing w:after="60" w:before="60"/>
        <w:ind w:left="720"/>
      </w:pPr>
      <w:r>
        <w:rPr>
          <w:rFonts w:ascii="Courier New" w:cs="Courier New" w:eastAsia="Courier New" w:hAnsi="Courier New"/>
          <w:color w:val="003366"/>
          <w:sz w:val="18"/>
          <w:szCs w:val="18"/>
        </w:rPr>
        <w:t xml:space="preserve">    language: str                  # 'en', 'hi', 'ta', etc.</w:t>
      </w:r>
    </w:p>
    <w:p>
      <w:pPr>
        <w:spacing w:after="60" w:before="60"/>
        <w:ind w:left="720"/>
      </w:pPr>
      <w:r>
        <w:rPr>
          <w:rFonts w:ascii="Courier New" w:cs="Courier New" w:eastAsia="Courier New" w:hAnsi="Courier New"/>
          <w:color w:val="003366"/>
          <w:sz w:val="18"/>
          <w:szCs w:val="18"/>
        </w:rPr>
        <w:t xml:space="preserve">    full_text: str                 # complete judgment text</w:t>
      </w:r>
    </w:p>
    <w:p>
      <w:pPr>
        <w:spacing w:after="60" w:before="60"/>
        <w:ind w:left="720"/>
      </w:pPr>
      <w:r>
        <w:rPr>
          <w:rFonts w:ascii="Courier New" w:cs="Courier New" w:eastAsia="Courier New" w:hAnsi="Courier New"/>
          <w:color w:val="003366"/>
          <w:sz w:val="18"/>
          <w:szCs w:val="18"/>
        </w:rPr>
        <w:t xml:space="preserve">    chunks: List[DocumentChunk]    # indexed chunks</w:t>
      </w:r>
    </w:p>
    <w:p>
      <w:pPr>
        <w:spacing w:after="60" w:before="60"/>
        <w:ind w:left="720"/>
      </w:pPr>
      <w:r>
        <w:rPr>
          <w:rFonts w:ascii="Courier New" w:cs="Courier New" w:eastAsia="Courier New" w:hAnsi="Courier New"/>
          <w:color w:val="003366"/>
          <w:sz w:val="18"/>
          <w:szCs w:val="18"/>
        </w:rPr>
        <w:t xml:space="preserve">    embedding_id: str              # Qdrant point ID</w:t>
      </w:r>
    </w:p>
    <w:p>
      <w:pPr>
        <w:spacing w:after="60" w:before="60"/>
        <w:ind w:left="720"/>
      </w:pPr>
      <w:r>
        <w:rPr>
          <w:rFonts w:ascii="Courier New" w:cs="Courier New" w:eastAsia="Courier New" w:hAnsi="Courier New"/>
          <w:color w:val="003366"/>
          <w:sz w:val="18"/>
          <w:szCs w:val="18"/>
        </w:rPr>
        <w:t xml:space="preserve">    created_at: datetime</w:t>
      </w:r>
    </w:p>
    <w:p>
      <w:pPr>
        <w:spacing w:after="60" w:before="60"/>
        <w:ind w:left="720"/>
      </w:pPr>
      <w:r>
        <w:rPr>
          <w:rFonts w:ascii="Courier New" w:cs="Courier New" w:eastAsia="Courier New" w:hAnsi="Courier New"/>
          <w:color w:val="003366"/>
          <w:sz w:val="18"/>
          <w:szCs w:val="18"/>
        </w:rPr>
        <w:t xml:space="preserve">    updated_at: datetime</w:t>
      </w:r>
    </w:p>
    <w:p>
      <w:pPr>
        <w:spacing w:after="80" w:before="80"/>
      </w:pPr>
      <w:r>
        <w:t xml:space="preserve"/>
      </w:r>
    </w:p>
    <w:p>
      <w:pPr>
        <w:pStyle w:val="Heading3"/>
        <w:spacing w:after="100" w:before="240"/>
      </w:pPr>
      <w:r>
        <w:rPr>
          <w:rFonts w:ascii="Arial" w:cs="Arial" w:eastAsia="Arial" w:hAnsi="Arial"/>
          <w:b/>
          <w:bCs/>
          <w:color w:val="1A1A2E"/>
          <w:sz w:val="24"/>
          <w:szCs w:val="24"/>
        </w:rPr>
        <w:t xml:space="preserve">2.2.2 AppealNode — The Critical Edge Case</w:t>
      </w:r>
    </w:p>
    <w:p>
      <w:pPr>
        <w:spacing w:after="80" w:before="80"/>
      </w:pPr>
      <w:r>
        <w:rPr>
          <w:rFonts w:ascii="Arial" w:cs="Arial" w:eastAsia="Arial" w:hAnsi="Arial"/>
          <w:b w:val="false"/>
          <w:bCs w:val="false"/>
          <w:color w:val="000000"/>
          <w:sz w:val="22"/>
          <w:szCs w:val="22"/>
        </w:rPr>
        <w:t xml:space="preserve">This is the model that prevents citing a reversed judgment. No competitor has this.</w:t>
      </w:r>
    </w:p>
    <w:p>
      <w:pPr>
        <w:spacing w:after="60" w:before="60"/>
        <w:ind w:left="720"/>
      </w:pPr>
      <w:r>
        <w:rPr>
          <w:rFonts w:ascii="Courier New" w:cs="Courier New" w:eastAsia="Courier New" w:hAnsi="Courier New"/>
          <w:color w:val="003366"/>
          <w:sz w:val="18"/>
          <w:szCs w:val="18"/>
        </w:rPr>
        <w:t xml:space="preserve">class AppealNode:</w:t>
      </w:r>
    </w:p>
    <w:p>
      <w:pPr>
        <w:spacing w:after="60" w:before="60"/>
        <w:ind w:left="720"/>
      </w:pPr>
      <w:r>
        <w:rPr>
          <w:rFonts w:ascii="Courier New" w:cs="Courier New" w:eastAsia="Courier New" w:hAnsi="Courier New"/>
          <w:color w:val="003366"/>
          <w:sz w:val="18"/>
          <w:szCs w:val="18"/>
        </w:rPr>
        <w:t xml:space="preserve">    court_level: int               # 1=trial, 2=sessions, 3=HC, 4=SC</w:t>
      </w:r>
    </w:p>
    <w:p>
      <w:pPr>
        <w:spacing w:after="60" w:before="60"/>
        <w:ind w:left="720"/>
      </w:pPr>
      <w:r>
        <w:rPr>
          <w:rFonts w:ascii="Courier New" w:cs="Courier New" w:eastAsia="Courier New" w:hAnsi="Courier New"/>
          <w:color w:val="003366"/>
          <w:sz w:val="18"/>
          <w:szCs w:val="18"/>
        </w:rPr>
        <w:t xml:space="preserve">    court_name: str</w:t>
      </w:r>
    </w:p>
    <w:p>
      <w:pPr>
        <w:spacing w:after="60" w:before="60"/>
        <w:ind w:left="720"/>
      </w:pPr>
      <w:r>
        <w:rPr>
          <w:rFonts w:ascii="Courier New" w:cs="Courier New" w:eastAsia="Courier New" w:hAnsi="Courier New"/>
          <w:color w:val="003366"/>
          <w:sz w:val="18"/>
          <w:szCs w:val="18"/>
        </w:rPr>
        <w:t xml:space="preserve">    judgment_date: date</w:t>
      </w:r>
    </w:p>
    <w:p>
      <w:pPr>
        <w:spacing w:after="60" w:before="60"/>
        <w:ind w:left="720"/>
      </w:pPr>
      <w:r>
        <w:rPr>
          <w:rFonts w:ascii="Courier New" w:cs="Courier New" w:eastAsia="Courier New" w:hAnsi="Courier New"/>
          <w:color w:val="003366"/>
          <w:sz w:val="18"/>
          <w:szCs w:val="18"/>
        </w:rPr>
        <w:t xml:space="preserve">    citation: str</w:t>
      </w:r>
    </w:p>
    <w:p>
      <w:pPr>
        <w:spacing w:after="60" w:before="60"/>
        <w:ind w:left="720"/>
      </w:pPr>
      <w:r>
        <w:rPr>
          <w:rFonts w:ascii="Courier New" w:cs="Courier New" w:eastAsia="Courier New" w:hAnsi="Courier New"/>
          <w:color w:val="003366"/>
          <w:sz w:val="18"/>
          <w:szCs w:val="18"/>
        </w:rPr>
        <w:t xml:space="preserve">    outcome: Literal[</w:t>
      </w:r>
    </w:p>
    <w:p>
      <w:pPr>
        <w:spacing w:after="60" w:before="60"/>
        <w:ind w:left="720"/>
      </w:pPr>
      <w:r>
        <w:rPr>
          <w:rFonts w:ascii="Courier New" w:cs="Courier New" w:eastAsia="Courier New" w:hAnsi="Courier New"/>
          <w:color w:val="003366"/>
          <w:sz w:val="18"/>
          <w:szCs w:val="18"/>
        </w:rPr>
        <w:t xml:space="preserve">        'upheld',                  # lower court upheld</w:t>
      </w:r>
    </w:p>
    <w:p>
      <w:pPr>
        <w:spacing w:after="60" w:before="60"/>
        <w:ind w:left="720"/>
      </w:pPr>
      <w:r>
        <w:rPr>
          <w:rFonts w:ascii="Courier New" w:cs="Courier New" w:eastAsia="Courier New" w:hAnsi="Courier New"/>
          <w:color w:val="003366"/>
          <w:sz w:val="18"/>
          <w:szCs w:val="18"/>
        </w:rPr>
        <w:t xml:space="preserve">        'reversed',                # lower court reversed</w:t>
      </w:r>
    </w:p>
    <w:p>
      <w:pPr>
        <w:spacing w:after="60" w:before="60"/>
        <w:ind w:left="720"/>
      </w:pPr>
      <w:r>
        <w:rPr>
          <w:rFonts w:ascii="Courier New" w:cs="Courier New" w:eastAsia="Courier New" w:hAnsi="Courier New"/>
          <w:color w:val="003366"/>
          <w:sz w:val="18"/>
          <w:szCs w:val="18"/>
        </w:rPr>
        <w:t xml:space="preserve">        'modified',                # partially changed</w:t>
      </w:r>
    </w:p>
    <w:p>
      <w:pPr>
        <w:spacing w:after="60" w:before="60"/>
        <w:ind w:left="720"/>
      </w:pPr>
      <w:r>
        <w:rPr>
          <w:rFonts w:ascii="Courier New" w:cs="Courier New" w:eastAsia="Courier New" w:hAnsi="Courier New"/>
          <w:color w:val="003366"/>
          <w:sz w:val="18"/>
          <w:szCs w:val="18"/>
        </w:rPr>
        <w:t xml:space="preserve">        'remanded',                # sent back for rehearing</w:t>
      </w:r>
    </w:p>
    <w:p>
      <w:pPr>
        <w:spacing w:after="60" w:before="60"/>
        <w:ind w:left="720"/>
      </w:pPr>
      <w:r>
        <w:rPr>
          <w:rFonts w:ascii="Courier New" w:cs="Courier New" w:eastAsia="Courier New" w:hAnsi="Courier New"/>
          <w:color w:val="003366"/>
          <w:sz w:val="18"/>
          <w:szCs w:val="18"/>
        </w:rPr>
        <w:t xml:space="preserve">        'dismissed'                # appeal dismissed</w:t>
      </w:r>
    </w:p>
    <w:p>
      <w:pPr>
        <w:spacing w:after="60" w:before="60"/>
        <w:ind w:left="720"/>
      </w:pPr>
      <w:r>
        <w:rPr>
          <w:rFonts w:ascii="Courier New" w:cs="Courier New" w:eastAsia="Courier New" w:hAnsi="Courier New"/>
          <w:color w:val="003366"/>
          <w:sz w:val="18"/>
          <w:szCs w:val="18"/>
        </w:rPr>
        <w:t xml:space="preserve">    ]</w:t>
      </w:r>
    </w:p>
    <w:p>
      <w:pPr>
        <w:spacing w:after="60" w:before="60"/>
        <w:ind w:left="720"/>
      </w:pPr>
      <w:r>
        <w:rPr>
          <w:rFonts w:ascii="Courier New" w:cs="Courier New" w:eastAsia="Courier New" w:hAnsi="Courier New"/>
          <w:color w:val="003366"/>
          <w:sz w:val="18"/>
          <w:szCs w:val="18"/>
        </w:rPr>
        <w:t xml:space="preserve">    is_final_authority: bool       # is this the last word?</w:t>
      </w:r>
    </w:p>
    <w:p>
      <w:pPr>
        <w:spacing w:after="60" w:before="60"/>
        <w:ind w:left="720"/>
      </w:pPr>
      <w:r>
        <w:rPr>
          <w:rFonts w:ascii="Courier New" w:cs="Courier New" w:eastAsia="Courier New" w:hAnsi="Courier New"/>
          <w:color w:val="003366"/>
          <w:sz w:val="18"/>
          <w:szCs w:val="18"/>
        </w:rPr>
        <w:t xml:space="preserve">    modifies_ratio: bool           # does this change the legal principle?</w:t>
      </w:r>
    </w:p>
    <w:p>
      <w:pPr>
        <w:spacing w:after="60" w:before="60"/>
        <w:ind w:left="720"/>
      </w:pPr>
      <w:r>
        <w:rPr>
          <w:rFonts w:ascii="Courier New" w:cs="Courier New" w:eastAsia="Courier New" w:hAnsi="Courier New"/>
          <w:color w:val="003366"/>
          <w:sz w:val="18"/>
          <w:szCs w:val="18"/>
        </w:rPr>
        <w:t xml:space="preserve">    parent_doc_id: str             # doc_id of lower court judgment</w:t>
      </w:r>
    </w:p>
    <w:p>
      <w:pPr>
        <w:spacing w:after="60" w:before="60"/>
        <w:ind w:left="720"/>
      </w:pPr>
      <w:r>
        <w:rPr>
          <w:rFonts w:ascii="Courier New" w:cs="Courier New" w:eastAsia="Courier New" w:hAnsi="Courier New"/>
          <w:color w:val="003366"/>
          <w:sz w:val="18"/>
          <w:szCs w:val="18"/>
        </w:rPr>
        <w:t xml:space="preserve">    child_doc_id: Optional[str]    # doc_id of higher court judgment</w:t>
      </w:r>
    </w:p>
    <w:p>
      <w:pPr>
        <w:spacing w:after="80" w:before="80"/>
      </w:pPr>
      <w:r>
        <w:t xml:space="preserve"/>
      </w:r>
    </w:p>
    <w:p>
      <w:pPr>
        <w:spacing w:after="80" w:before="80"/>
      </w:pPr>
      <w:r>
        <w:rPr>
          <w:rFonts w:ascii="Arial" w:cs="Arial" w:eastAsia="Arial" w:hAnsi="Arial"/>
          <w:b w:val="false"/>
          <w:bCs w:val="false"/>
          <w:color w:val="000000"/>
          <w:sz w:val="22"/>
          <w:szCs w:val="22"/>
        </w:rPr>
        <w:t xml:space="preserve">When any judgment is retrieved, the system automatically checks appeal_history. If is_final_authority is False — the system fetches the final authority node instead. If a judgment was reversed — the system surfaces a WARNING before citing it. This is structural, not optional.</w:t>
      </w:r>
    </w:p>
    <w:p>
      <w:pPr>
        <w:spacing w:after="80" w:before="80"/>
      </w:pPr>
      <w:r>
        <w:t xml:space="preserve"/>
      </w:r>
    </w:p>
    <w:p>
      <w:pPr>
        <w:pStyle w:val="Heading3"/>
        <w:spacing w:after="100" w:before="240"/>
      </w:pPr>
      <w:r>
        <w:rPr>
          <w:rFonts w:ascii="Arial" w:cs="Arial" w:eastAsia="Arial" w:hAnsi="Arial"/>
          <w:b/>
          <w:bCs/>
          <w:color w:val="1A1A2E"/>
          <w:sz w:val="24"/>
          <w:szCs w:val="24"/>
        </w:rPr>
        <w:t xml:space="preserve">2.2.3 StatuteDocument</w:t>
      </w:r>
    </w:p>
    <w:p>
      <w:pPr>
        <w:spacing w:after="60" w:before="60"/>
        <w:ind w:left="720"/>
      </w:pPr>
      <w:r>
        <w:rPr>
          <w:rFonts w:ascii="Courier New" w:cs="Courier New" w:eastAsia="Courier New" w:hAnsi="Courier New"/>
          <w:color w:val="003366"/>
          <w:sz w:val="18"/>
          <w:szCs w:val="18"/>
        </w:rPr>
        <w:t xml:space="preserve">class StatuteDocument:</w:t>
      </w:r>
    </w:p>
    <w:p>
      <w:pPr>
        <w:spacing w:after="60" w:before="60"/>
        <w:ind w:left="720"/>
      </w:pPr>
      <w:r>
        <w:rPr>
          <w:rFonts w:ascii="Courier New" w:cs="Courier New" w:eastAsia="Courier New" w:hAnsi="Courier New"/>
          <w:color w:val="003366"/>
          <w:sz w:val="18"/>
          <w:szCs w:val="18"/>
        </w:rPr>
        <w:t xml:space="preserve">    doc_id: str</w:t>
      </w:r>
    </w:p>
    <w:p>
      <w:pPr>
        <w:spacing w:after="60" w:before="60"/>
        <w:ind w:left="720"/>
      </w:pPr>
      <w:r>
        <w:rPr>
          <w:rFonts w:ascii="Courier New" w:cs="Courier New" w:eastAsia="Courier New" w:hAnsi="Courier New"/>
          <w:color w:val="003366"/>
          <w:sz w:val="18"/>
          <w:szCs w:val="18"/>
        </w:rPr>
        <w:t xml:space="preserve">    act_name: str                  # 'Indian Penal Code 1860'</w:t>
      </w:r>
    </w:p>
    <w:p>
      <w:pPr>
        <w:spacing w:after="60" w:before="60"/>
        <w:ind w:left="720"/>
      </w:pPr>
      <w:r>
        <w:rPr>
          <w:rFonts w:ascii="Courier New" w:cs="Courier New" w:eastAsia="Courier New" w:hAnsi="Courier New"/>
          <w:color w:val="003366"/>
          <w:sz w:val="18"/>
          <w:szCs w:val="18"/>
        </w:rPr>
        <w:t xml:space="preserve">    short_title: str               # 'IPC'</w:t>
      </w:r>
    </w:p>
    <w:p>
      <w:pPr>
        <w:spacing w:after="60" w:before="60"/>
        <w:ind w:left="720"/>
      </w:pPr>
      <w:r>
        <w:rPr>
          <w:rFonts w:ascii="Courier New" w:cs="Courier New" w:eastAsia="Courier New" w:hAnsi="Courier New"/>
          <w:color w:val="003366"/>
          <w:sz w:val="18"/>
          <w:szCs w:val="18"/>
        </w:rPr>
        <w:t xml:space="preserve">    replaced_by: Optional[str]     # 'Bharatiya Nyaya Sanhita 2023'</w:t>
      </w:r>
    </w:p>
    <w:p>
      <w:pPr>
        <w:spacing w:after="60" w:before="60"/>
        <w:ind w:left="720"/>
      </w:pPr>
      <w:r>
        <w:rPr>
          <w:rFonts w:ascii="Courier New" w:cs="Courier New" w:eastAsia="Courier New" w:hAnsi="Courier New"/>
          <w:color w:val="003366"/>
          <w:sz w:val="18"/>
          <w:szCs w:val="18"/>
        </w:rPr>
        <w:t xml:space="preserve">    replaced_on: Optional[date]    # date replacement came into force</w:t>
      </w:r>
    </w:p>
    <w:p>
      <w:pPr>
        <w:spacing w:after="60" w:before="60"/>
        <w:ind w:left="720"/>
      </w:pPr>
      <w:r>
        <w:rPr>
          <w:rFonts w:ascii="Courier New" w:cs="Courier New" w:eastAsia="Courier New" w:hAnsi="Courier New"/>
          <w:color w:val="003366"/>
          <w:sz w:val="18"/>
          <w:szCs w:val="18"/>
        </w:rPr>
        <w:t xml:space="preserve">    sections: List[Section]</w:t>
      </w:r>
    </w:p>
    <w:p>
      <w:pPr>
        <w:spacing w:after="60" w:before="60"/>
        <w:ind w:left="720"/>
      </w:pPr>
      <w:r>
        <w:rPr>
          <w:rFonts w:ascii="Courier New" w:cs="Courier New" w:eastAsia="Courier New" w:hAnsi="Courier New"/>
          <w:color w:val="003366"/>
          <w:sz w:val="18"/>
          <w:szCs w:val="18"/>
        </w:rPr>
        <w:t xml:space="preserve">    current_sections_in_force: List[str]</w:t>
      </w:r>
    </w:p>
    <w:p>
      <w:pPr>
        <w:spacing w:after="60" w:before="60"/>
        <w:ind w:left="720"/>
      </w:pPr>
      <w:r>
        <w:rPr>
          <w:rFonts w:ascii="Courier New" w:cs="Courier New" w:eastAsia="Courier New" w:hAnsi="Courier New"/>
          <w:color w:val="003366"/>
          <w:sz w:val="18"/>
          <w:szCs w:val="18"/>
        </w:rPr>
        <w:t xml:space="preserve">    amendment_history: List[Amendment]</w:t>
      </w:r>
    </w:p>
    <w:p>
      <w:pPr>
        <w:spacing w:after="60" w:before="60"/>
        <w:ind w:left="720"/>
      </w:pPr>
      <w:r>
        <w:rPr>
          <w:rFonts w:ascii="Courier New" w:cs="Courier New" w:eastAsia="Courier New" w:hAnsi="Courier New"/>
          <w:color w:val="003366"/>
          <w:sz w:val="18"/>
          <w:szCs w:val="18"/>
        </w:rPr>
        <w:t xml:space="preserve">    jurisdiction: str              # 'Central' or state name</w:t>
      </w:r>
    </w:p>
    <w:p>
      <w:pPr>
        <w:spacing w:after="60" w:before="60"/>
        <w:ind w:left="720"/>
      </w:pPr>
      <w:r>
        <w:rPr>
          <w:rFonts w:ascii="Courier New" w:cs="Courier New" w:eastAsia="Courier New" w:hAnsi="Courier New"/>
          <w:color w:val="003366"/>
          <w:sz w:val="18"/>
          <w:szCs w:val="18"/>
        </w:rPr>
        <w:t xml:space="preserve">    enforcement_date: date</w:t>
      </w:r>
    </w:p>
    <w:p>
      <w:pPr>
        <w:spacing w:after="60" w:before="60"/>
        <w:ind w:left="720"/>
      </w:pPr>
      <w:r>
        <w:rPr>
          <w:rFonts w:ascii="Courier New" w:cs="Courier New" w:eastAsia="Courier New" w:hAnsi="Courier New"/>
          <w:color w:val="003366"/>
          <w:sz w:val="18"/>
          <w:szCs w:val="18"/>
        </w:rPr>
        <w:t xml:space="preserve">    current_validity: bool</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class Section:</w:t>
      </w:r>
    </w:p>
    <w:p>
      <w:pPr>
        <w:spacing w:after="60" w:before="60"/>
        <w:ind w:left="720"/>
      </w:pPr>
      <w:r>
        <w:rPr>
          <w:rFonts w:ascii="Courier New" w:cs="Courier New" w:eastAsia="Courier New" w:hAnsi="Courier New"/>
          <w:color w:val="003366"/>
          <w:sz w:val="18"/>
          <w:szCs w:val="18"/>
        </w:rPr>
        <w:t xml:space="preserve">    section_number: str            # '302', '498A', etc.</w:t>
      </w:r>
    </w:p>
    <w:p>
      <w:pPr>
        <w:spacing w:after="60" w:before="60"/>
        <w:ind w:left="720"/>
      </w:pPr>
      <w:r>
        <w:rPr>
          <w:rFonts w:ascii="Courier New" w:cs="Courier New" w:eastAsia="Courier New" w:hAnsi="Courier New"/>
          <w:color w:val="003366"/>
          <w:sz w:val="18"/>
          <w:szCs w:val="18"/>
        </w:rPr>
        <w:t xml:space="preserve">    heading: str</w:t>
      </w:r>
    </w:p>
    <w:p>
      <w:pPr>
        <w:spacing w:after="60" w:before="60"/>
        <w:ind w:left="720"/>
      </w:pPr>
      <w:r>
        <w:rPr>
          <w:rFonts w:ascii="Courier New" w:cs="Courier New" w:eastAsia="Courier New" w:hAnsi="Courier New"/>
          <w:color w:val="003366"/>
          <w:sz w:val="18"/>
          <w:szCs w:val="18"/>
        </w:rPr>
        <w:t xml:space="preserve">    text: str                      # CURRENT TEXT after all amendments</w:t>
      </w:r>
    </w:p>
    <w:p>
      <w:pPr>
        <w:spacing w:after="60" w:before="60"/>
        <w:ind w:left="720"/>
      </w:pPr>
      <w:r>
        <w:rPr>
          <w:rFonts w:ascii="Courier New" w:cs="Courier New" w:eastAsia="Courier New" w:hAnsi="Courier New"/>
          <w:color w:val="003366"/>
          <w:sz w:val="18"/>
          <w:szCs w:val="18"/>
        </w:rPr>
        <w:t xml:space="preserve">    original_text: str             # text as originally enacted</w:t>
      </w:r>
    </w:p>
    <w:p>
      <w:pPr>
        <w:spacing w:after="60" w:before="60"/>
        <w:ind w:left="720"/>
      </w:pPr>
      <w:r>
        <w:rPr>
          <w:rFonts w:ascii="Courier New" w:cs="Courier New" w:eastAsia="Courier New" w:hAnsi="Courier New"/>
          <w:color w:val="003366"/>
          <w:sz w:val="18"/>
          <w:szCs w:val="18"/>
        </w:rPr>
        <w:t xml:space="preserve">    amendments: List[Amendment]    # all amendments to this section</w:t>
      </w:r>
    </w:p>
    <w:p>
      <w:pPr>
        <w:spacing w:after="60" w:before="60"/>
        <w:ind w:left="720"/>
      </w:pPr>
      <w:r>
        <w:rPr>
          <w:rFonts w:ascii="Courier New" w:cs="Courier New" w:eastAsia="Courier New" w:hAnsi="Courier New"/>
          <w:color w:val="003366"/>
          <w:sz w:val="18"/>
          <w:szCs w:val="18"/>
        </w:rPr>
        <w:t xml:space="preserve">    is_in_force: bool</w:t>
      </w:r>
    </w:p>
    <w:p>
      <w:pPr>
        <w:spacing w:after="60" w:before="60"/>
        <w:ind w:left="720"/>
      </w:pPr>
      <w:r>
        <w:rPr>
          <w:rFonts w:ascii="Courier New" w:cs="Courier New" w:eastAsia="Courier New" w:hAnsi="Courier New"/>
          <w:color w:val="003366"/>
          <w:sz w:val="18"/>
          <w:szCs w:val="18"/>
        </w:rPr>
        <w:t xml:space="preserve">    corresponding_new_section: Optional[str]  # BNS equivalent of IPC</w:t>
      </w:r>
    </w:p>
    <w:p>
      <w:pPr>
        <w:spacing w:after="60" w:before="60"/>
        <w:ind w:left="720"/>
      </w:pPr>
      <w:r>
        <w:rPr>
          <w:rFonts w:ascii="Courier New" w:cs="Courier New" w:eastAsia="Courier New" w:hAnsi="Courier New"/>
          <w:color w:val="003366"/>
          <w:sz w:val="18"/>
          <w:szCs w:val="18"/>
        </w:rPr>
        <w:t xml:space="preserve">    punishment: Optional[str]      # if penal provision</w:t>
      </w:r>
    </w:p>
    <w:p>
      <w:pPr>
        <w:spacing w:after="60" w:before="60"/>
        <w:ind w:left="720"/>
      </w:pPr>
      <w:r>
        <w:rPr>
          <w:rFonts w:ascii="Courier New" w:cs="Courier New" w:eastAsia="Courier New" w:hAnsi="Courier New"/>
          <w:color w:val="003366"/>
          <w:sz w:val="18"/>
          <w:szCs w:val="18"/>
        </w:rPr>
        <w:t xml:space="preserve">    cases_interpreting: List[str]  # doc_ids of cases interpreting this</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2.3 Citation Graph Construction</w:t>
      </w:r>
    </w:p>
    <w:p>
      <w:pPr>
        <w:spacing w:after="80" w:before="80"/>
      </w:pPr>
      <w:r>
        <w:rPr>
          <w:rFonts w:ascii="Arial" w:cs="Arial" w:eastAsia="Arial" w:hAnsi="Arial"/>
          <w:b w:val="false"/>
          <w:bCs w:val="false"/>
          <w:color w:val="000000"/>
          <w:sz w:val="22"/>
          <w:szCs w:val="22"/>
        </w:rPr>
        <w:t xml:space="preserve">The citation graph is the backbone of GraphRAG. Built during ingestion, updated daily.</w:t>
      </w:r>
    </w:p>
    <w:p>
      <w:pPr>
        <w:spacing w:after="80" w:before="80"/>
      </w:pPr>
      <w:r>
        <w:t xml:space="preserve"/>
      </w:r>
    </w:p>
    <w:p>
      <w:pPr>
        <w:pStyle w:val="Heading3"/>
        <w:spacing w:after="100" w:before="240"/>
      </w:pPr>
      <w:r>
        <w:rPr>
          <w:rFonts w:ascii="Arial" w:cs="Arial" w:eastAsia="Arial" w:hAnsi="Arial"/>
          <w:b/>
          <w:bCs/>
          <w:color w:val="1A1A2E"/>
          <w:sz w:val="24"/>
          <w:szCs w:val="24"/>
        </w:rPr>
        <w:t xml:space="preserve">2.3.1 Graph Schema</w:t>
      </w:r>
    </w:p>
    <w:p>
      <w:pPr>
        <w:spacing w:after="60" w:before="60"/>
        <w:ind w:left="720"/>
      </w:pPr>
      <w:r>
        <w:rPr>
          <w:rFonts w:ascii="Courier New" w:cs="Courier New" w:eastAsia="Courier New" w:hAnsi="Courier New"/>
          <w:color w:val="003366"/>
          <w:sz w:val="18"/>
          <w:szCs w:val="18"/>
        </w:rPr>
        <w:t xml:space="preserve">Nodes:</w:t>
      </w:r>
    </w:p>
    <w:p>
      <w:pPr>
        <w:spacing w:after="60" w:before="60"/>
        <w:ind w:left="720"/>
      </w:pPr>
      <w:r>
        <w:rPr>
          <w:rFonts w:ascii="Courier New" w:cs="Courier New" w:eastAsia="Courier New" w:hAnsi="Courier New"/>
          <w:color w:val="003366"/>
          <w:sz w:val="18"/>
          <w:szCs w:val="18"/>
        </w:rPr>
        <w:t xml:space="preserve">  JudgmentNode(doc_id, citation, court, date, ratio, validity)</w:t>
      </w:r>
    </w:p>
    <w:p>
      <w:pPr>
        <w:spacing w:after="60" w:before="60"/>
        <w:ind w:left="720"/>
      </w:pPr>
      <w:r>
        <w:rPr>
          <w:rFonts w:ascii="Courier New" w:cs="Courier New" w:eastAsia="Courier New" w:hAnsi="Courier New"/>
          <w:color w:val="003366"/>
          <w:sz w:val="18"/>
          <w:szCs w:val="18"/>
        </w:rPr>
        <w:t xml:space="preserve">  StatuteNode(doc_id, act_name, section_number, current_text)</w:t>
      </w:r>
    </w:p>
    <w:p>
      <w:pPr>
        <w:spacing w:after="60" w:before="60"/>
        <w:ind w:left="720"/>
      </w:pPr>
      <w:r>
        <w:rPr>
          <w:rFonts w:ascii="Courier New" w:cs="Courier New" w:eastAsia="Courier New" w:hAnsi="Courier New"/>
          <w:color w:val="003366"/>
          <w:sz w:val="18"/>
          <w:szCs w:val="18"/>
        </w:rPr>
        <w:t xml:space="preserve">  ConceptNode(concept_id, name, area_of_law)</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Edges (directed):</w:t>
      </w:r>
    </w:p>
    <w:p>
      <w:pPr>
        <w:spacing w:after="60" w:before="60"/>
        <w:ind w:left="720"/>
      </w:pPr>
      <w:r>
        <w:rPr>
          <w:rFonts w:ascii="Courier New" w:cs="Courier New" w:eastAsia="Courier New" w:hAnsi="Courier New"/>
          <w:color w:val="003366"/>
          <w:sz w:val="18"/>
          <w:szCs w:val="18"/>
        </w:rPr>
        <w:t xml:space="preserve">  CITES(source, target, citation_type)</w:t>
      </w:r>
    </w:p>
    <w:p>
      <w:pPr>
        <w:spacing w:after="60" w:before="60"/>
        <w:ind w:left="720"/>
      </w:pPr>
      <w:r>
        <w:rPr>
          <w:rFonts w:ascii="Courier New" w:cs="Courier New" w:eastAsia="Courier New" w:hAnsi="Courier New"/>
          <w:color w:val="003366"/>
          <w:sz w:val="18"/>
          <w:szCs w:val="18"/>
        </w:rPr>
        <w:t xml:space="preserve">    citation_type: 'follows' | 'distinguishes' | 'overrules'</w:t>
      </w:r>
    </w:p>
    <w:p>
      <w:pPr>
        <w:spacing w:after="60" w:before="60"/>
        <w:ind w:left="720"/>
      </w:pPr>
      <w:r>
        <w:rPr>
          <w:rFonts w:ascii="Courier New" w:cs="Courier New" w:eastAsia="Courier New" w:hAnsi="Courier New"/>
          <w:color w:val="003366"/>
          <w:sz w:val="18"/>
          <w:szCs w:val="18"/>
        </w:rPr>
        <w:t xml:space="preserve">                   'approves' | 'disapproves' | 'doubts'</w:t>
      </w:r>
    </w:p>
    <w:p>
      <w:pPr>
        <w:spacing w:after="60" w:before="60"/>
        <w:ind w:left="720"/>
      </w:pPr>
      <w:r>
        <w:rPr>
          <w:rFonts w:ascii="Courier New" w:cs="Courier New" w:eastAsia="Courier New" w:hAnsi="Courier New"/>
          <w:color w:val="003366"/>
          <w:sz w:val="18"/>
          <w:szCs w:val="18"/>
        </w:rPr>
        <w:t xml:space="preserve">                   'explains' | 'refers_to'</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  INTERPRETS(judgment, statute_section)</w:t>
      </w:r>
    </w:p>
    <w:p>
      <w:pPr>
        <w:spacing w:after="60" w:before="60"/>
        <w:ind w:left="720"/>
      </w:pPr>
      <w:r>
        <w:rPr>
          <w:rFonts w:ascii="Courier New" w:cs="Courier New" w:eastAsia="Courier New" w:hAnsi="Courier New"/>
          <w:color w:val="003366"/>
          <w:sz w:val="18"/>
          <w:szCs w:val="18"/>
        </w:rPr>
        <w:t xml:space="preserve">  APPLIES(judgment, statute_section)</w:t>
      </w:r>
    </w:p>
    <w:p>
      <w:pPr>
        <w:spacing w:after="60" w:before="60"/>
        <w:ind w:left="720"/>
      </w:pPr>
      <w:r>
        <w:rPr>
          <w:rFonts w:ascii="Courier New" w:cs="Courier New" w:eastAsia="Courier New" w:hAnsi="Courier New"/>
          <w:color w:val="003366"/>
          <w:sz w:val="18"/>
          <w:szCs w:val="18"/>
        </w:rPr>
        <w:t xml:space="preserve">  EVOLVED_INTO(old_judgment, new_judgment)</w:t>
      </w:r>
    </w:p>
    <w:p>
      <w:pPr>
        <w:spacing w:after="60" w:before="60"/>
        <w:ind w:left="720"/>
      </w:pPr>
      <w:r>
        <w:rPr>
          <w:rFonts w:ascii="Courier New" w:cs="Courier New" w:eastAsia="Courier New" w:hAnsi="Courier New"/>
          <w:color w:val="003366"/>
          <w:sz w:val="18"/>
          <w:szCs w:val="18"/>
        </w:rPr>
        <w:t xml:space="preserve">  PART_OF_DOCTRINE(judgment, concept)</w:t>
      </w:r>
    </w:p>
    <w:p>
      <w:pPr>
        <w:spacing w:after="80" w:before="80"/>
      </w:pPr>
      <w:r>
        <w:t xml:space="preserve"/>
      </w:r>
    </w:p>
    <w:p>
      <w:pPr>
        <w:spacing w:after="80" w:before="80"/>
      </w:pPr>
      <w:r>
        <w:rPr>
          <w:rFonts w:ascii="Arial" w:cs="Arial" w:eastAsia="Arial" w:hAnsi="Arial"/>
          <w:b w:val="false"/>
          <w:bCs w:val="false"/>
          <w:color w:val="000000"/>
          <w:sz w:val="22"/>
          <w:szCs w:val="22"/>
        </w:rPr>
        <w:t xml:space="preserve">Graph storage: Neo4j Community Edition (free, self-hosted). Fallback: NetworkX in-memory for smaller deployments.</w:t>
      </w:r>
    </w:p>
    <w:p>
      <w:pPr>
        <w:spacing w:after="80" w:before="80"/>
      </w:pPr>
      <w:r>
        <w:rPr>
          <w:rFonts w:ascii="Arial" w:cs="Arial" w:eastAsia="Arial" w:hAnsi="Arial"/>
          <w:b w:val="false"/>
          <w:bCs w:val="false"/>
          <w:color w:val="000000"/>
          <w:sz w:val="22"/>
          <w:szCs w:val="22"/>
        </w:rPr>
        <w:t xml:space="preserve">Graph statistics target: ~35K SC nodes + ~200K HC nodes + ~15K statute nodes + ~2M citation edges.</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2.4 Validity Checking Pipeline — Runs Daily</w:t>
      </w:r>
    </w:p>
    <w:p>
      <w:pPr>
        <w:spacing w:after="80" w:before="80"/>
      </w:pPr>
      <w:r>
        <w:rPr>
          <w:rFonts w:ascii="Arial" w:cs="Arial" w:eastAsia="Arial" w:hAnsi="Arial"/>
          <w:b w:val="false"/>
          <w:bCs w:val="false"/>
          <w:color w:val="000000"/>
          <w:sz w:val="22"/>
          <w:szCs w:val="22"/>
        </w:rPr>
        <w:t xml:space="preserve">Every document in the corpus is re-validated daily against three checks:</w:t>
      </w:r>
    </w:p>
    <w:p>
      <w:pPr>
        <w:pStyle w:val="ListParagraph"/>
        <w:numPr>
          <w:ilvl w:val="0"/>
          <w:numId w:val="3"/>
        </w:numPr>
        <w:spacing w:after="40" w:before="40"/>
      </w:pPr>
      <w:r>
        <w:rPr>
          <w:rFonts w:ascii="Arial" w:cs="Arial" w:eastAsia="Arial" w:hAnsi="Arial"/>
          <w:sz w:val="22"/>
          <w:szCs w:val="22"/>
        </w:rPr>
        <w:t xml:space="preserve">Statute validity check: Query indiacode.nic.in for each Act — is it still in force? Has any section been amended? Update corresponding_new_section for all IPC/CrPC/Evidence Act references to BNS/BNSS/BSA.</w:t>
      </w:r>
    </w:p>
    <w:p>
      <w:pPr>
        <w:pStyle w:val="ListParagraph"/>
        <w:numPr>
          <w:ilvl w:val="0"/>
          <w:numId w:val="3"/>
        </w:numPr>
        <w:spacing w:after="40" w:before="40"/>
      </w:pPr>
      <w:r>
        <w:rPr>
          <w:rFonts w:ascii="Arial" w:cs="Arial" w:eastAsia="Arial" w:hAnsi="Arial"/>
          <w:sz w:val="22"/>
          <w:szCs w:val="22"/>
        </w:rPr>
        <w:t xml:space="preserve">Judgment validity check: Scan new daily judgments for overruling language. If 'we overrule X' detected — update X's current_validity to OVERRULED, set overruled_by and overruled_date.</w:t>
      </w:r>
    </w:p>
    <w:p>
      <w:pPr>
        <w:pStyle w:val="ListParagraph"/>
        <w:numPr>
          <w:ilvl w:val="0"/>
          <w:numId w:val="3"/>
        </w:numPr>
        <w:spacing w:after="40" w:before="40"/>
      </w:pPr>
      <w:r>
        <w:rPr>
          <w:rFonts w:ascii="Arial" w:cs="Arial" w:eastAsia="Arial" w:hAnsi="Arial"/>
          <w:sz w:val="22"/>
          <w:szCs w:val="22"/>
        </w:rPr>
        <w:t xml:space="preserve">Amendment propagation: When a statute section is amended — update all StatuteDocument.sections with new text, preserve original_text, add Amendment record, flag all judgment chunks interpreting the old text for re-embedding.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1426"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SECTION 3 — RAG ARCHITECTURE — ALL PIPELINES</w:t>
            </w:r>
          </w:p>
        </w:tc>
      </w:tr>
    </w:tbl>
    <w:p>
      <w:pPr>
        <w:spacing w:after="80" w:before="80"/>
      </w:pPr>
      <w:r>
        <w:t xml:space="preserve"/>
      </w:r>
    </w:p>
    <w:p>
      <w:pPr>
        <w:pBdr>
          <w:left w:val="thick" w:color="C9A227" w:sz="8"/>
        </w:pBdr>
        <w:spacing w:after="120" w:before="120"/>
        <w:ind w:left="360" w:right="360"/>
      </w:pPr>
      <w:r>
        <w:rPr>
          <w:rFonts w:ascii="Arial" w:cs="Arial" w:eastAsia="Arial" w:hAnsi="Arial"/>
          <w:b/>
          <w:bCs/>
          <w:color w:val="0B1426"/>
          <w:sz w:val="22"/>
          <w:szCs w:val="22"/>
        </w:rPr>
        <w:t xml:space="preserve">Core principle: There is no single best RAG. The best architecture is query-type dependent. NyayaRAG routes every query to the optimal pipeline based on its classification.</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3.1 Query Router — The Entry Point</w:t>
      </w:r>
    </w:p>
    <w:p>
      <w:pPr>
        <w:spacing w:after="80" w:before="80"/>
      </w:pPr>
      <w:r>
        <w:rPr>
          <w:rFonts w:ascii="Arial" w:cs="Arial" w:eastAsia="Arial" w:hAnsi="Arial"/>
          <w:b w:val="false"/>
          <w:bCs w:val="false"/>
          <w:color w:val="000000"/>
          <w:sz w:val="22"/>
          <w:szCs w:val="22"/>
        </w:rPr>
        <w:t xml:space="preserve">Every query enters the system through the QueryRouter. It extracts features and dispatches to the correct pipeline. This decision is made before any retrieval.</w:t>
      </w:r>
    </w:p>
    <w:p>
      <w:pPr>
        <w:spacing w:after="80" w:before="80"/>
      </w:pPr>
      <w:r>
        <w:t xml:space="preserve"/>
      </w:r>
    </w:p>
    <w:p>
      <w:pPr>
        <w:spacing w:after="60" w:before="60"/>
        <w:ind w:left="720"/>
      </w:pPr>
      <w:r>
        <w:rPr>
          <w:rFonts w:ascii="Courier New" w:cs="Courier New" w:eastAsia="Courier New" w:hAnsi="Courier New"/>
          <w:color w:val="003366"/>
          <w:sz w:val="18"/>
          <w:szCs w:val="18"/>
        </w:rPr>
        <w:t xml:space="preserve">class QueryRouter:</w:t>
      </w:r>
    </w:p>
    <w:p>
      <w:pPr>
        <w:spacing w:after="60" w:before="60"/>
        <w:ind w:left="720"/>
      </w:pPr>
      <w:r>
        <w:rPr>
          <w:rFonts w:ascii="Courier New" w:cs="Courier New" w:eastAsia="Courier New" w:hAnsi="Courier New"/>
          <w:color w:val="003366"/>
          <w:sz w:val="18"/>
          <w:szCs w:val="18"/>
        </w:rPr>
        <w:t xml:space="preserve">    def analyze(self, query: str, context: CaseContext) -&gt; QueryAnalysis:</w:t>
      </w:r>
    </w:p>
    <w:p>
      <w:pPr>
        <w:spacing w:after="60" w:before="60"/>
        <w:ind w:left="720"/>
      </w:pPr>
      <w:r>
        <w:rPr>
          <w:rFonts w:ascii="Courier New" w:cs="Courier New" w:eastAsia="Courier New" w:hAnsi="Courier New"/>
          <w:color w:val="003366"/>
          <w:sz w:val="18"/>
          <w:szCs w:val="18"/>
        </w:rPr>
        <w:t xml:space="preserve">        return QueryAnalysis(</w:t>
      </w:r>
    </w:p>
    <w:p>
      <w:pPr>
        <w:spacing w:after="60" w:before="60"/>
        <w:ind w:left="720"/>
      </w:pPr>
      <w:r>
        <w:rPr>
          <w:rFonts w:ascii="Courier New" w:cs="Courier New" w:eastAsia="Courier New" w:hAnsi="Courier New"/>
          <w:color w:val="003366"/>
          <w:sz w:val="18"/>
          <w:szCs w:val="18"/>
        </w:rPr>
        <w:t xml:space="preserve">            query_type=self._classify_type(query),</w:t>
      </w:r>
    </w:p>
    <w:p>
      <w:pPr>
        <w:spacing w:after="60" w:before="60"/>
        <w:ind w:left="720"/>
      </w:pPr>
      <w:r>
        <w:rPr>
          <w:rFonts w:ascii="Courier New" w:cs="Courier New" w:eastAsia="Courier New" w:hAnsi="Courier New"/>
          <w:color w:val="003366"/>
          <w:sz w:val="18"/>
          <w:szCs w:val="18"/>
        </w:rPr>
        <w:t xml:space="preserve">            jurisdiction=self._extract_jurisdiction(query, context),</w:t>
      </w:r>
    </w:p>
    <w:p>
      <w:pPr>
        <w:spacing w:after="60" w:before="60"/>
        <w:ind w:left="720"/>
      </w:pPr>
      <w:r>
        <w:rPr>
          <w:rFonts w:ascii="Courier New" w:cs="Courier New" w:eastAsia="Courier New" w:hAnsi="Courier New"/>
          <w:color w:val="003366"/>
          <w:sz w:val="18"/>
          <w:szCs w:val="18"/>
        </w:rPr>
        <w:t xml:space="preserve">            time_sensitivity=self._check_temporal(query),</w:t>
      </w:r>
    </w:p>
    <w:p>
      <w:pPr>
        <w:spacing w:after="60" w:before="60"/>
        <w:ind w:left="720"/>
      </w:pPr>
      <w:r>
        <w:rPr>
          <w:rFonts w:ascii="Courier New" w:cs="Courier New" w:eastAsia="Courier New" w:hAnsi="Courier New"/>
          <w:color w:val="003366"/>
          <w:sz w:val="18"/>
          <w:szCs w:val="18"/>
        </w:rPr>
        <w:t xml:space="preserve">            practice_area=self._classify_area(query),</w:t>
      </w:r>
    </w:p>
    <w:p>
      <w:pPr>
        <w:spacing w:after="60" w:before="60"/>
        <w:ind w:left="720"/>
      </w:pPr>
      <w:r>
        <w:rPr>
          <w:rFonts w:ascii="Courier New" w:cs="Courier New" w:eastAsia="Courier New" w:hAnsi="Courier New"/>
          <w:color w:val="003366"/>
          <w:sz w:val="18"/>
          <w:szCs w:val="18"/>
        </w:rPr>
        <w:t xml:space="preserve">            is_vague=self._check_vagueness(query),</w:t>
      </w:r>
    </w:p>
    <w:p>
      <w:pPr>
        <w:spacing w:after="60" w:before="60"/>
        <w:ind w:left="720"/>
      </w:pPr>
      <w:r>
        <w:rPr>
          <w:rFonts w:ascii="Courier New" w:cs="Courier New" w:eastAsia="Courier New" w:hAnsi="Courier New"/>
          <w:color w:val="003366"/>
          <w:sz w:val="18"/>
          <w:szCs w:val="18"/>
        </w:rPr>
        <w:t xml:space="preserve">            requires_multi_hop=self._check_multi_hop(query),</w:t>
      </w:r>
    </w:p>
    <w:p>
      <w:pPr>
        <w:spacing w:after="60" w:before="60"/>
        <w:ind w:left="720"/>
      </w:pPr>
      <w:r>
        <w:rPr>
          <w:rFonts w:ascii="Courier New" w:cs="Courier New" w:eastAsia="Courier New" w:hAnsi="Courier New"/>
          <w:color w:val="003366"/>
          <w:sz w:val="18"/>
          <w:szCs w:val="18"/>
        </w:rPr>
        <w:t xml:space="preserve">            sections_mentioned=self._extract_sections(query),</w:t>
      </w:r>
    </w:p>
    <w:p>
      <w:pPr>
        <w:spacing w:after="60" w:before="60"/>
        <w:ind w:left="720"/>
      </w:pPr>
      <w:r>
        <w:rPr>
          <w:rFonts w:ascii="Courier New" w:cs="Courier New" w:eastAsia="Courier New" w:hAnsi="Courier New"/>
          <w:color w:val="003366"/>
          <w:sz w:val="18"/>
          <w:szCs w:val="18"/>
        </w:rPr>
        <w:t xml:space="preserve">            has_uploaded_docs=context.has_uploaded_docs,</w:t>
      </w:r>
    </w:p>
    <w:p>
      <w:pPr>
        <w:spacing w:after="60" w:before="60"/>
        <w:ind w:left="720"/>
      </w:pPr>
      <w:r>
        <w:rPr>
          <w:rFonts w:ascii="Courier New" w:cs="Courier New" w:eastAsia="Courier New" w:hAnsi="Courier New"/>
          <w:color w:val="003366"/>
          <w:sz w:val="18"/>
          <w:szCs w:val="18"/>
        </w:rPr>
        <w:t xml:space="preserve">            entities=self._extract_entities(query)</w:t>
      </w:r>
    </w:p>
    <w:p>
      <w:pPr>
        <w:spacing w:after="60" w:before="60"/>
        <w:ind w:left="720"/>
      </w:pPr>
      <w:r>
        <w:rPr>
          <w:rFonts w:ascii="Courier New" w:cs="Courier New" w:eastAsia="Courier New" w:hAnsi="Courier New"/>
          <w:color w:val="003366"/>
          <w:sz w:val="18"/>
          <w:szCs w:val="18"/>
        </w:rPr>
        <w:t xml:space="preserve">        )</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    def route(self, analysis: QueryAnalysis) -&gt; RAGPipeline:</w:t>
      </w:r>
    </w:p>
    <w:p>
      <w:pPr>
        <w:spacing w:after="60" w:before="60"/>
        <w:ind w:left="720"/>
      </w:pPr>
      <w:r>
        <w:rPr>
          <w:rFonts w:ascii="Courier New" w:cs="Courier New" w:eastAsia="Courier New" w:hAnsi="Courier New"/>
          <w:color w:val="003366"/>
          <w:sz w:val="18"/>
          <w:szCs w:val="18"/>
        </w:rPr>
        <w:t xml:space="preserve">        if analysis.has_uploaded_docs:</w:t>
      </w:r>
    </w:p>
    <w:p>
      <w:pPr>
        <w:spacing w:after="60" w:before="60"/>
        <w:ind w:left="720"/>
      </w:pPr>
      <w:r>
        <w:rPr>
          <w:rFonts w:ascii="Courier New" w:cs="Courier New" w:eastAsia="Courier New" w:hAnsi="Courier New"/>
          <w:color w:val="003366"/>
          <w:sz w:val="18"/>
          <w:szCs w:val="18"/>
        </w:rPr>
        <w:t xml:space="preserve">            return AgenticRAGPipeline(analysis)</w:t>
      </w:r>
    </w:p>
    <w:p>
      <w:pPr>
        <w:spacing w:after="60" w:before="60"/>
        <w:ind w:left="720"/>
      </w:pPr>
      <w:r>
        <w:rPr>
          <w:rFonts w:ascii="Courier New" w:cs="Courier New" w:eastAsia="Courier New" w:hAnsi="Courier New"/>
          <w:color w:val="003366"/>
          <w:sz w:val="18"/>
          <w:szCs w:val="18"/>
        </w:rPr>
        <w:t xml:space="preserve">        if analysis.requires_multi_hop:</w:t>
      </w:r>
    </w:p>
    <w:p>
      <w:pPr>
        <w:spacing w:after="60" w:before="60"/>
        <w:ind w:left="720"/>
      </w:pPr>
      <w:r>
        <w:rPr>
          <w:rFonts w:ascii="Courier New" w:cs="Courier New" w:eastAsia="Courier New" w:hAnsi="Courier New"/>
          <w:color w:val="003366"/>
          <w:sz w:val="18"/>
          <w:szCs w:val="18"/>
        </w:rPr>
        <w:t xml:space="preserve">            return GraphRAGPipeline(analysis)</w:t>
      </w:r>
    </w:p>
    <w:p>
      <w:pPr>
        <w:spacing w:after="60" w:before="60"/>
        <w:ind w:left="720"/>
      </w:pPr>
      <w:r>
        <w:rPr>
          <w:rFonts w:ascii="Courier New" w:cs="Courier New" w:eastAsia="Courier New" w:hAnsi="Courier New"/>
          <w:color w:val="003366"/>
          <w:sz w:val="18"/>
          <w:szCs w:val="18"/>
        </w:rPr>
        <w:t xml:space="preserve">        if analysis.is_vague:</w:t>
      </w:r>
    </w:p>
    <w:p>
      <w:pPr>
        <w:spacing w:after="60" w:before="60"/>
        <w:ind w:left="720"/>
      </w:pPr>
      <w:r>
        <w:rPr>
          <w:rFonts w:ascii="Courier New" w:cs="Courier New" w:eastAsia="Courier New" w:hAnsi="Courier New"/>
          <w:color w:val="003366"/>
          <w:sz w:val="18"/>
          <w:szCs w:val="18"/>
        </w:rPr>
        <w:t xml:space="preserve">            return HyDEPipeline(analysis).then(HybridRAGPipeline(analysis))</w:t>
      </w:r>
    </w:p>
    <w:p>
      <w:pPr>
        <w:spacing w:after="60" w:before="60"/>
        <w:ind w:left="720"/>
      </w:pPr>
      <w:r>
        <w:rPr>
          <w:rFonts w:ascii="Courier New" w:cs="Courier New" w:eastAsia="Courier New" w:hAnsi="Courier New"/>
          <w:color w:val="003366"/>
          <w:sz w:val="18"/>
          <w:szCs w:val="18"/>
        </w:rPr>
        <w:t xml:space="preserve">        if analysis.query_type == 'STATUTORY':</w:t>
      </w:r>
    </w:p>
    <w:p>
      <w:pPr>
        <w:spacing w:after="60" w:before="60"/>
        <w:ind w:left="720"/>
      </w:pPr>
      <w:r>
        <w:rPr>
          <w:rFonts w:ascii="Courier New" w:cs="Courier New" w:eastAsia="Courier New" w:hAnsi="Courier New"/>
          <w:color w:val="003366"/>
          <w:sz w:val="18"/>
          <w:szCs w:val="18"/>
        </w:rPr>
        <w:t xml:space="preserve">            return HybridRAGPipeline(analysis).with_crag()</w:t>
      </w:r>
    </w:p>
    <w:p>
      <w:pPr>
        <w:spacing w:after="60" w:before="60"/>
        <w:ind w:left="720"/>
      </w:pPr>
      <w:r>
        <w:rPr>
          <w:rFonts w:ascii="Courier New" w:cs="Courier New" w:eastAsia="Courier New" w:hAnsi="Courier New"/>
          <w:color w:val="003366"/>
          <w:sz w:val="18"/>
          <w:szCs w:val="18"/>
        </w:rPr>
        <w:t xml:space="preserve">        return HybridRAGPipeline(analysis)  # default</w:t>
      </w:r>
    </w:p>
    <w:p>
      <w:pPr>
        <w:spacing w:after="80" w:before="80"/>
      </w:pPr>
      <w:r>
        <w:t xml:space="preserve"/>
      </w:r>
    </w:p>
    <w:p>
      <w:pPr>
        <w:pStyle w:val="Heading3"/>
        <w:spacing w:after="100" w:before="240"/>
      </w:pPr>
      <w:r>
        <w:rPr>
          <w:rFonts w:ascii="Arial" w:cs="Arial" w:eastAsia="Arial" w:hAnsi="Arial"/>
          <w:b/>
          <w:bCs/>
          <w:color w:val="1A1A2E"/>
          <w:sz w:val="24"/>
          <w:szCs w:val="24"/>
        </w:rPr>
        <w:t xml:space="preserve">3.1.1 Query Classification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c>
          <w:tcPr>
            <w:tcW w:type="dxa" w:w="22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Query Type</w:t>
            </w:r>
          </w:p>
        </w:tc>
        <w:tc>
          <w:tcPr>
            <w:tcW w:type="dxa" w:w="28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Detection Signal</w:t>
            </w:r>
          </w:p>
        </w:tc>
        <w:tc>
          <w:tcPr>
            <w:tcW w:type="dxa" w:w="18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Pipeline</w:t>
            </w:r>
          </w:p>
        </w:tc>
        <w:tc>
          <w:tcPr>
            <w:tcW w:type="dxa" w:w="25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MULTI_HOP_DOCTRINE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Asks about evolution of law, 'how has X developed', mentions landmark cases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GraphRAG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Requires citation graph traversal across decades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STATUTORY_LOOKUP</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Mentions section numbers, 'what does S.302 say', asks about punishment</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Hybrid+CRAG</w:t>
            </w:r>
          </w:p>
        </w:tc>
        <w:tc>
          <w:tcPr>
            <w:tcW w:type="dxa" w:w="2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BM25 finds exact section, CRAG validates currency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CASE_SPECIFIC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Asks about specific named judgment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Hybrid+CRAG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Citation must exist and be current good law</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VAGUE_NATURAL</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No legal terms, describes a situation in plain language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HyDE→Hybrid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Generate hypothetical ideal judgment to anchor retrieval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DOCUMENT_SPECIFIC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Has uploaded FIR/contract/order, asks about their case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Agentic</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Multi-agent: understand docs + research + synthesize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CONSTITUTIONAL</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Mentions fundamental rights, articles, constitutional validity</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GraphRAG</w:t>
            </w:r>
          </w:p>
        </w:tc>
        <w:tc>
          <w:tcPr>
            <w:tcW w:type="dxa" w:w="2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Doctrinal evolution from 1950 to present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COMPARATIVE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Asks how courts in different jurisdictions treated same issue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Hybrid+GraphRAG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Both citation graph and dense semantic retrieval</w:t>
            </w:r>
          </w:p>
        </w:tc>
      </w:tr>
    </w:tbl>
    <w:p>
      <w:pPr>
        <w:spacing w:after="80" w:before="80"/>
      </w:pPr>
      <w:r>
        <w:t xml:space="preserve"/>
      </w:r>
    </w:p>
    <w:p>
      <w:pPr>
        <w:pStyle w:val="Heading2"/>
        <w:spacing w:after="150" w:before="300"/>
      </w:pPr>
      <w:r>
        <w:rPr>
          <w:rFonts w:ascii="Arial" w:cs="Arial" w:eastAsia="Arial" w:hAnsi="Arial"/>
          <w:b/>
          <w:bCs/>
          <w:color w:val="1D6A72"/>
          <w:sz w:val="28"/>
          <w:szCs w:val="28"/>
        </w:rPr>
        <w:t xml:space="preserve">3.2 Pipeline 1 — Hybrid RAG (Default)</w:t>
      </w:r>
    </w:p>
    <w:p>
      <w:pPr>
        <w:spacing w:after="80" w:before="80"/>
      </w:pPr>
      <w:r>
        <w:rPr>
          <w:rFonts w:ascii="Arial" w:cs="Arial" w:eastAsia="Arial" w:hAnsi="Arial"/>
          <w:b w:val="false"/>
          <w:bCs w:val="false"/>
          <w:color w:val="000000"/>
          <w:sz w:val="22"/>
          <w:szCs w:val="22"/>
        </w:rPr>
        <w:t xml:space="preserve">Used for: statutory lookups, specific case queries, straightforward legal questions.</w:t>
      </w:r>
    </w:p>
    <w:p>
      <w:pPr>
        <w:spacing w:after="80" w:before="80"/>
      </w:pPr>
      <w:r>
        <w:rPr>
          <w:rFonts w:ascii="Arial" w:cs="Arial" w:eastAsia="Arial" w:hAnsi="Arial"/>
          <w:b w:val="false"/>
          <w:bCs w:val="false"/>
          <w:color w:val="000000"/>
          <w:sz w:val="22"/>
          <w:szCs w:val="22"/>
        </w:rPr>
        <w:t xml:space="preserve">Why Hybrid over dense-only: Legal documents use precise terminology ('force majeure', 'mens rea', specific section numbers) that dense embeddings can miss. BM25 catches exact legal terms. Dense catches semantic similarity. Together they cover both.</w:t>
      </w:r>
    </w:p>
    <w:p>
      <w:pPr>
        <w:spacing w:after="80" w:before="80"/>
      </w:pPr>
      <w:r>
        <w:t xml:space="preserve"/>
      </w:r>
    </w:p>
    <w:p>
      <w:pPr>
        <w:pStyle w:val="Heading3"/>
        <w:spacing w:after="100" w:before="240"/>
      </w:pPr>
      <w:r>
        <w:rPr>
          <w:rFonts w:ascii="Arial" w:cs="Arial" w:eastAsia="Arial" w:hAnsi="Arial"/>
          <w:b/>
          <w:bCs/>
          <w:color w:val="1A1A2E"/>
          <w:sz w:val="24"/>
          <w:szCs w:val="24"/>
        </w:rPr>
        <w:t xml:space="preserve">Stage 1: Dual Retrieval</w:t>
      </w:r>
    </w:p>
    <w:p>
      <w:pPr>
        <w:spacing w:after="60" w:before="60"/>
        <w:ind w:left="720"/>
      </w:pPr>
      <w:r>
        <w:rPr>
          <w:rFonts w:ascii="Courier New" w:cs="Courier New" w:eastAsia="Courier New" w:hAnsi="Courier New"/>
          <w:color w:val="003366"/>
          <w:sz w:val="18"/>
          <w:szCs w:val="18"/>
        </w:rPr>
        <w:t xml:space="preserve">BM25 Retrieval:</w:t>
      </w:r>
    </w:p>
    <w:p>
      <w:pPr>
        <w:spacing w:after="60" w:before="60"/>
        <w:ind w:left="720"/>
      </w:pPr>
      <w:r>
        <w:rPr>
          <w:rFonts w:ascii="Courier New" w:cs="Courier New" w:eastAsia="Courier New" w:hAnsi="Courier New"/>
          <w:color w:val="003366"/>
          <w:sz w:val="18"/>
          <w:szCs w:val="18"/>
        </w:rPr>
        <w:t xml:space="preserve">  - Index: rank-bm25 over full_text of all documents</w:t>
      </w:r>
    </w:p>
    <w:p>
      <w:pPr>
        <w:spacing w:after="60" w:before="60"/>
        <w:ind w:left="720"/>
      </w:pPr>
      <w:r>
        <w:rPr>
          <w:rFonts w:ascii="Courier New" w:cs="Courier New" w:eastAsia="Courier New" w:hAnsi="Courier New"/>
          <w:color w:val="003366"/>
          <w:sz w:val="18"/>
          <w:szCs w:val="18"/>
        </w:rPr>
        <w:t xml:space="preserve">  - Query expansion: extract legal terms, section numbers, party names</w:t>
      </w:r>
    </w:p>
    <w:p>
      <w:pPr>
        <w:spacing w:after="60" w:before="60"/>
        <w:ind w:left="720"/>
      </w:pPr>
      <w:r>
        <w:rPr>
          <w:rFonts w:ascii="Courier New" w:cs="Courier New" w:eastAsia="Courier New" w:hAnsi="Courier New"/>
          <w:color w:val="003366"/>
          <w:sz w:val="18"/>
          <w:szCs w:val="18"/>
        </w:rPr>
        <w:t xml:space="preserve">  - Retrieve: top-20 by BM25 score</w:t>
      </w:r>
    </w:p>
    <w:p>
      <w:pPr>
        <w:spacing w:after="60" w:before="60"/>
        <w:ind w:left="720"/>
      </w:pPr>
      <w:r>
        <w:rPr>
          <w:rFonts w:ascii="Courier New" w:cs="Courier New" w:eastAsia="Courier New" w:hAnsi="Courier New"/>
          <w:color w:val="003366"/>
          <w:sz w:val="18"/>
          <w:szCs w:val="18"/>
        </w:rPr>
        <w:t xml:space="preserve">  - Filter: apply jurisdiction filter (binding courts first)</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Dense Retrieval:</w:t>
      </w:r>
    </w:p>
    <w:p>
      <w:pPr>
        <w:spacing w:after="60" w:before="60"/>
        <w:ind w:left="720"/>
      </w:pPr>
      <w:r>
        <w:rPr>
          <w:rFonts w:ascii="Courier New" w:cs="Courier New" w:eastAsia="Courier New" w:hAnsi="Courier New"/>
          <w:color w:val="003366"/>
          <w:sz w:val="18"/>
          <w:szCs w:val="18"/>
        </w:rPr>
        <w:t xml:space="preserve">  - Model: BGE-M3 (multilingual, free, state-of-art for Indian legal)</w:t>
      </w:r>
    </w:p>
    <w:p>
      <w:pPr>
        <w:spacing w:after="60" w:before="60"/>
        <w:ind w:left="720"/>
      </w:pPr>
      <w:r>
        <w:rPr>
          <w:rFonts w:ascii="Courier New" w:cs="Courier New" w:eastAsia="Courier New" w:hAnsi="Courier New"/>
          <w:color w:val="003366"/>
          <w:sz w:val="18"/>
          <w:szCs w:val="18"/>
        </w:rPr>
        <w:t xml:space="preserve">  - Index: Qdrant collection 'legal_judgments'</w:t>
      </w:r>
    </w:p>
    <w:p>
      <w:pPr>
        <w:spacing w:after="60" w:before="60"/>
        <w:ind w:left="720"/>
      </w:pPr>
      <w:r>
        <w:rPr>
          <w:rFonts w:ascii="Courier New" w:cs="Courier New" w:eastAsia="Courier New" w:hAnsi="Courier New"/>
          <w:color w:val="003366"/>
          <w:sz w:val="18"/>
          <w:szCs w:val="18"/>
        </w:rPr>
        <w:t xml:space="preserve">  - Query: embed query → cosine similarity search</w:t>
      </w:r>
    </w:p>
    <w:p>
      <w:pPr>
        <w:spacing w:after="60" w:before="60"/>
        <w:ind w:left="720"/>
      </w:pPr>
      <w:r>
        <w:rPr>
          <w:rFonts w:ascii="Courier New" w:cs="Courier New" w:eastAsia="Courier New" w:hAnsi="Courier New"/>
          <w:color w:val="003366"/>
          <w:sz w:val="18"/>
          <w:szCs w:val="18"/>
        </w:rPr>
        <w:t xml:space="preserve">  - Retrieve: top-20 by similarity score</w:t>
      </w:r>
    </w:p>
    <w:p>
      <w:pPr>
        <w:spacing w:after="60" w:before="60"/>
        <w:ind w:left="720"/>
      </w:pPr>
      <w:r>
        <w:rPr>
          <w:rFonts w:ascii="Courier New" w:cs="Courier New" w:eastAsia="Courier New" w:hAnsi="Courier New"/>
          <w:color w:val="003366"/>
          <w:sz w:val="18"/>
          <w:szCs w:val="18"/>
        </w:rPr>
        <w:t xml:space="preserve">  - Filter: practice_area, jurisdiction, date_range (if specified)</w:t>
      </w:r>
    </w:p>
    <w:p>
      <w:pPr>
        <w:spacing w:after="60" w:before="60"/>
        <w:ind w:left="720"/>
      </w:pPr>
      <w:r>
        <w:rPr>
          <w:rFonts w:ascii="Courier New" w:cs="Courier New" w:eastAsia="Courier New" w:hAnsi="Courier New"/>
          <w:color w:val="003366"/>
          <w:sz w:val="18"/>
          <w:szCs w:val="18"/>
        </w:rPr>
        <w:t xml:space="preserve">  - Metadata filter: current_validity == GOOD_LAW only</w:t>
      </w:r>
    </w:p>
    <w:p>
      <w:pPr>
        <w:spacing w:after="80" w:before="80"/>
      </w:pPr>
      <w:r>
        <w:t xml:space="preserve"/>
      </w:r>
    </w:p>
    <w:p>
      <w:pPr>
        <w:pStyle w:val="Heading3"/>
        <w:spacing w:after="100" w:before="240"/>
      </w:pPr>
      <w:r>
        <w:rPr>
          <w:rFonts w:ascii="Arial" w:cs="Arial" w:eastAsia="Arial" w:hAnsi="Arial"/>
          <w:b/>
          <w:bCs/>
          <w:color w:val="1A1A2E"/>
          <w:sz w:val="24"/>
          <w:szCs w:val="24"/>
        </w:rPr>
        <w:t xml:space="preserve">Stage 2: Reciprocal Rank Fusion (RRF)</w:t>
      </w:r>
    </w:p>
    <w:p>
      <w:pPr>
        <w:spacing w:after="60" w:before="60"/>
        <w:ind w:left="720"/>
      </w:pPr>
      <w:r>
        <w:rPr>
          <w:rFonts w:ascii="Courier New" w:cs="Courier New" w:eastAsia="Courier New" w:hAnsi="Courier New"/>
          <w:color w:val="003366"/>
          <w:sz w:val="18"/>
          <w:szCs w:val="18"/>
        </w:rPr>
        <w:t xml:space="preserve">def rrf_fusion(bm25_results, dense_results, k=60):</w:t>
      </w:r>
    </w:p>
    <w:p>
      <w:pPr>
        <w:spacing w:after="60" w:before="60"/>
        <w:ind w:left="720"/>
      </w:pPr>
      <w:r>
        <w:rPr>
          <w:rFonts w:ascii="Courier New" w:cs="Courier New" w:eastAsia="Courier New" w:hAnsi="Courier New"/>
          <w:color w:val="003366"/>
          <w:sz w:val="18"/>
          <w:szCs w:val="18"/>
        </w:rPr>
        <w:t xml:space="preserve">    scores = {}</w:t>
      </w:r>
    </w:p>
    <w:p>
      <w:pPr>
        <w:spacing w:after="60" w:before="60"/>
        <w:ind w:left="720"/>
      </w:pPr>
      <w:r>
        <w:rPr>
          <w:rFonts w:ascii="Courier New" w:cs="Courier New" w:eastAsia="Courier New" w:hAnsi="Courier New"/>
          <w:color w:val="003366"/>
          <w:sz w:val="18"/>
          <w:szCs w:val="18"/>
        </w:rPr>
        <w:t xml:space="preserve">    for rank, doc in enumerate(bm25_results):</w:t>
      </w:r>
    </w:p>
    <w:p>
      <w:pPr>
        <w:spacing w:after="60" w:before="60"/>
        <w:ind w:left="720"/>
      </w:pPr>
      <w:r>
        <w:rPr>
          <w:rFonts w:ascii="Courier New" w:cs="Courier New" w:eastAsia="Courier New" w:hAnsi="Courier New"/>
          <w:color w:val="003366"/>
          <w:sz w:val="18"/>
          <w:szCs w:val="18"/>
        </w:rPr>
        <w:t xml:space="preserve">        scores[doc.id] = scores.get(doc.id, 0) + 1/(k + rank + 1)</w:t>
      </w:r>
    </w:p>
    <w:p>
      <w:pPr>
        <w:spacing w:after="60" w:before="60"/>
        <w:ind w:left="720"/>
      </w:pPr>
      <w:r>
        <w:rPr>
          <w:rFonts w:ascii="Courier New" w:cs="Courier New" w:eastAsia="Courier New" w:hAnsi="Courier New"/>
          <w:color w:val="003366"/>
          <w:sz w:val="18"/>
          <w:szCs w:val="18"/>
        </w:rPr>
        <w:t xml:space="preserve">    for rank, doc in enumerate(dense_results):</w:t>
      </w:r>
    </w:p>
    <w:p>
      <w:pPr>
        <w:spacing w:after="60" w:before="60"/>
        <w:ind w:left="720"/>
      </w:pPr>
      <w:r>
        <w:rPr>
          <w:rFonts w:ascii="Courier New" w:cs="Courier New" w:eastAsia="Courier New" w:hAnsi="Courier New"/>
          <w:color w:val="003366"/>
          <w:sz w:val="18"/>
          <w:szCs w:val="18"/>
        </w:rPr>
        <w:t xml:space="preserve">        scores[doc.id] = scores.get(doc.id, 0) + 1/(k + rank + 1)</w:t>
      </w:r>
    </w:p>
    <w:p>
      <w:pPr>
        <w:spacing w:after="60" w:before="60"/>
        <w:ind w:left="720"/>
      </w:pPr>
      <w:r>
        <w:rPr>
          <w:rFonts w:ascii="Courier New" w:cs="Courier New" w:eastAsia="Courier New" w:hAnsi="Courier New"/>
          <w:color w:val="003366"/>
          <w:sz w:val="18"/>
          <w:szCs w:val="18"/>
        </w:rPr>
        <w:t xml:space="preserve">    return sorted(scores.items(), key=lambda x: x[1], reverse=True)[:30]</w:t>
      </w:r>
    </w:p>
    <w:p>
      <w:pPr>
        <w:spacing w:after="80" w:before="80"/>
      </w:pPr>
      <w:r>
        <w:t xml:space="preserve"/>
      </w:r>
    </w:p>
    <w:p>
      <w:pPr>
        <w:pStyle w:val="Heading3"/>
        <w:spacing w:after="100" w:before="240"/>
      </w:pPr>
      <w:r>
        <w:rPr>
          <w:rFonts w:ascii="Arial" w:cs="Arial" w:eastAsia="Arial" w:hAnsi="Arial"/>
          <w:b/>
          <w:bCs/>
          <w:color w:val="1A1A2E"/>
          <w:sz w:val="24"/>
          <w:szCs w:val="24"/>
        </w:rPr>
        <w:t xml:space="preserve">Stage 3: Cross-Encoder Reranking</w:t>
      </w:r>
    </w:p>
    <w:p>
      <w:pPr>
        <w:spacing w:after="60" w:before="60"/>
        <w:ind w:left="720"/>
      </w:pPr>
      <w:r>
        <w:rPr>
          <w:rFonts w:ascii="Courier New" w:cs="Courier New" w:eastAsia="Courier New" w:hAnsi="Courier New"/>
          <w:color w:val="003366"/>
          <w:sz w:val="18"/>
          <w:szCs w:val="18"/>
        </w:rPr>
        <w:t xml:space="preserve">Model: cross-encoder/ms-marco-MiniLM-L-12-v2</w:t>
      </w:r>
    </w:p>
    <w:p>
      <w:pPr>
        <w:spacing w:after="60" w:before="60"/>
        <w:ind w:left="720"/>
      </w:pPr>
      <w:r>
        <w:rPr>
          <w:rFonts w:ascii="Courier New" w:cs="Courier New" w:eastAsia="Courier New" w:hAnsi="Courier New"/>
          <w:color w:val="003366"/>
          <w:sz w:val="18"/>
          <w:szCs w:val="18"/>
        </w:rPr>
        <w:t xml:space="preserve">       (fine-tuned on Indian legal query-passage pairs — see Section 3.7)</w:t>
      </w:r>
    </w:p>
    <w:p>
      <w:pPr>
        <w:spacing w:after="60" w:before="60"/>
        <w:ind w:left="720"/>
      </w:pPr>
      <w:r>
        <w:rPr>
          <w:rFonts w:ascii="Courier New" w:cs="Courier New" w:eastAsia="Courier New" w:hAnsi="Courier New"/>
          <w:color w:val="003366"/>
          <w:sz w:val="18"/>
          <w:szCs w:val="18"/>
        </w:rPr>
        <w:t xml:space="preserve">Input: top-30 from RRF</w:t>
      </w:r>
    </w:p>
    <w:p>
      <w:pPr>
        <w:spacing w:after="60" w:before="60"/>
        <w:ind w:left="720"/>
      </w:pPr>
      <w:r>
        <w:rPr>
          <w:rFonts w:ascii="Courier New" w:cs="Courier New" w:eastAsia="Courier New" w:hAnsi="Courier New"/>
          <w:color w:val="003366"/>
          <w:sz w:val="18"/>
          <w:szCs w:val="18"/>
        </w:rPr>
        <w:t xml:space="preserve">Output: top-8 reranked by cross-encoder relevance score</w:t>
      </w:r>
    </w:p>
    <w:p>
      <w:pPr>
        <w:spacing w:after="60" w:before="60"/>
        <w:ind w:left="720"/>
      </w:pPr>
      <w:r>
        <w:rPr>
          <w:rFonts w:ascii="Courier New" w:cs="Courier New" w:eastAsia="Courier New" w:hAnsi="Courier New"/>
          <w:color w:val="003366"/>
          <w:sz w:val="18"/>
          <w:szCs w:val="18"/>
        </w:rPr>
        <w:t xml:space="preserve">Filter: remove any document where current_validity != GOOD_LAW</w:t>
      </w:r>
    </w:p>
    <w:p>
      <w:pPr>
        <w:spacing w:after="80" w:before="80"/>
      </w:pPr>
      <w:r>
        <w:t xml:space="preserve"/>
      </w:r>
    </w:p>
    <w:p>
      <w:pPr>
        <w:pStyle w:val="Heading3"/>
        <w:spacing w:after="100" w:before="240"/>
      </w:pPr>
      <w:r>
        <w:rPr>
          <w:rFonts w:ascii="Arial" w:cs="Arial" w:eastAsia="Arial" w:hAnsi="Arial"/>
          <w:b/>
          <w:bCs/>
          <w:color w:val="1A1A2E"/>
          <w:sz w:val="24"/>
          <w:szCs w:val="24"/>
        </w:rPr>
        <w:t xml:space="preserve">Stage 4: Authority Ranking</w:t>
      </w:r>
    </w:p>
    <w:p>
      <w:pPr>
        <w:spacing w:after="60" w:before="60"/>
        <w:ind w:left="720"/>
      </w:pPr>
      <w:r>
        <w:rPr>
          <w:rFonts w:ascii="Courier New" w:cs="Courier New" w:eastAsia="Courier New" w:hAnsi="Courier New"/>
          <w:color w:val="003366"/>
          <w:sz w:val="18"/>
          <w:szCs w:val="18"/>
        </w:rPr>
        <w:t xml:space="preserve">After reranking, sort by court authority within each relevance tier:</w:t>
      </w:r>
    </w:p>
    <w:p>
      <w:pPr>
        <w:spacing w:after="60" w:before="60"/>
        <w:ind w:left="720"/>
      </w:pPr>
      <w:r>
        <w:rPr>
          <w:rFonts w:ascii="Courier New" w:cs="Courier New" w:eastAsia="Courier New" w:hAnsi="Courier New"/>
          <w:color w:val="003366"/>
          <w:sz w:val="18"/>
          <w:szCs w:val="18"/>
        </w:rPr>
        <w:t xml:space="preserve">  Tier 1 (BINDING): Supreme Court 9-judge &gt; 5-judge &gt; 3-judge &gt; single judge</w:t>
      </w:r>
    </w:p>
    <w:p>
      <w:pPr>
        <w:spacing w:after="60" w:before="60"/>
        <w:ind w:left="720"/>
      </w:pPr>
      <w:r>
        <w:rPr>
          <w:rFonts w:ascii="Courier New" w:cs="Courier New" w:eastAsia="Courier New" w:hAnsi="Courier New"/>
          <w:color w:val="003366"/>
          <w:sz w:val="18"/>
          <w:szCs w:val="18"/>
        </w:rPr>
        <w:t xml:space="preserve">  Tier 2 (BINDING): High Court of queried jurisdiction</w:t>
      </w:r>
    </w:p>
    <w:p>
      <w:pPr>
        <w:spacing w:after="60" w:before="60"/>
        <w:ind w:left="720"/>
      </w:pPr>
      <w:r>
        <w:rPr>
          <w:rFonts w:ascii="Courier New" w:cs="Courier New" w:eastAsia="Courier New" w:hAnsi="Courier New"/>
          <w:color w:val="003366"/>
          <w:sz w:val="18"/>
          <w:szCs w:val="18"/>
        </w:rPr>
        <w:t xml:space="preserve">  Tier 3 (PERSUASIVE): Other High Courts (sorted by citation count)</w:t>
      </w:r>
    </w:p>
    <w:p>
      <w:pPr>
        <w:spacing w:after="60" w:before="60"/>
        <w:ind w:left="720"/>
      </w:pPr>
      <w:r>
        <w:rPr>
          <w:rFonts w:ascii="Courier New" w:cs="Courier New" w:eastAsia="Courier New" w:hAnsi="Courier New"/>
          <w:color w:val="003366"/>
          <w:sz w:val="18"/>
          <w:szCs w:val="18"/>
        </w:rPr>
        <w:t xml:space="preserve">  Tier 4 (PERSUASIVE): Tribunal orders</w:t>
      </w:r>
    </w:p>
    <w:p>
      <w:pPr>
        <w:spacing w:after="60" w:before="60"/>
        <w:ind w:left="720"/>
      </w:pPr>
      <w:r>
        <w:rPr>
          <w:rFonts w:ascii="Courier New" w:cs="Courier New" w:eastAsia="Courier New" w:hAnsi="Courier New"/>
          <w:color w:val="003366"/>
          <w:sz w:val="18"/>
          <w:szCs w:val="18"/>
        </w:rPr>
        <w:t xml:space="preserve">  Final: top-5 binding + top-3 persuasive passed to generator</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3.3 Pipeline 2 — GraphRAG (Multi-hop Doctrine)</w:t>
      </w:r>
    </w:p>
    <w:p>
      <w:pPr>
        <w:spacing w:after="80" w:before="80"/>
      </w:pPr>
      <w:r>
        <w:rPr>
          <w:rFonts w:ascii="Arial" w:cs="Arial" w:eastAsia="Arial" w:hAnsi="Arial"/>
          <w:b w:val="false"/>
          <w:bCs w:val="false"/>
          <w:color w:val="000000"/>
          <w:sz w:val="22"/>
          <w:szCs w:val="22"/>
        </w:rPr>
        <w:t xml:space="preserve">Used for: 'What is the current law on X?', constitutional doctrine questions, any query requiring tracing legal evolution across multiple cases over time.</w:t>
      </w:r>
    </w:p>
    <w:p>
      <w:pPr>
        <w:spacing w:after="80" w:before="80"/>
      </w:pPr>
      <w:r>
        <w:t xml:space="preserve"/>
      </w:r>
    </w:p>
    <w:p>
      <w:pPr>
        <w:pStyle w:val="Heading3"/>
        <w:spacing w:after="100" w:before="240"/>
      </w:pPr>
      <w:r>
        <w:rPr>
          <w:rFonts w:ascii="Arial" w:cs="Arial" w:eastAsia="Arial" w:hAnsi="Arial"/>
          <w:b/>
          <w:bCs/>
          <w:color w:val="1A1A2E"/>
          <w:sz w:val="24"/>
          <w:szCs w:val="24"/>
        </w:rPr>
        <w:t xml:space="preserve">Stage 1: Anchor Identification</w:t>
      </w:r>
    </w:p>
    <w:p>
      <w:pPr>
        <w:spacing w:after="60" w:before="60"/>
        <w:ind w:left="720"/>
      </w:pPr>
      <w:r>
        <w:rPr>
          <w:rFonts w:ascii="Courier New" w:cs="Courier New" w:eastAsia="Courier New" w:hAnsi="Courier New"/>
          <w:color w:val="003366"/>
          <w:sz w:val="18"/>
          <w:szCs w:val="18"/>
        </w:rPr>
        <w:t xml:space="preserve">1. Identify the legal concept (e.g. 'right to privacy', 'fundamental rights')</w:t>
      </w:r>
    </w:p>
    <w:p>
      <w:pPr>
        <w:spacing w:after="60" w:before="60"/>
        <w:ind w:left="720"/>
      </w:pPr>
      <w:r>
        <w:rPr>
          <w:rFonts w:ascii="Courier New" w:cs="Courier New" w:eastAsia="Courier New" w:hAnsi="Courier New"/>
          <w:color w:val="003366"/>
          <w:sz w:val="18"/>
          <w:szCs w:val="18"/>
        </w:rPr>
        <w:t xml:space="preserve">2. Find landmark anchor judgments via concept node in graph</w:t>
      </w:r>
    </w:p>
    <w:p>
      <w:pPr>
        <w:spacing w:after="60" w:before="60"/>
        <w:ind w:left="720"/>
      </w:pPr>
      <w:r>
        <w:rPr>
          <w:rFonts w:ascii="Courier New" w:cs="Courier New" w:eastAsia="Courier New" w:hAnsi="Courier New"/>
          <w:color w:val="003366"/>
          <w:sz w:val="18"/>
          <w:szCs w:val="18"/>
        </w:rPr>
        <w:t xml:space="preserve">   (Pre-indexed: 500 landmark SC judgments manually tagged by concept)</w:t>
      </w:r>
    </w:p>
    <w:p>
      <w:pPr>
        <w:spacing w:after="60" w:before="60"/>
        <w:ind w:left="720"/>
      </w:pPr>
      <w:r>
        <w:rPr>
          <w:rFonts w:ascii="Courier New" w:cs="Courier New" w:eastAsia="Courier New" w:hAnsi="Courier New"/>
          <w:color w:val="003366"/>
          <w:sz w:val="18"/>
          <w:szCs w:val="18"/>
        </w:rPr>
        <w:t xml:space="preserve">3. For constitutional questions: always start from Constitution Bench judgments</w:t>
      </w:r>
    </w:p>
    <w:p>
      <w:pPr>
        <w:spacing w:after="80" w:before="80"/>
      </w:pPr>
      <w:r>
        <w:t xml:space="preserve"/>
      </w:r>
    </w:p>
    <w:p>
      <w:pPr>
        <w:pStyle w:val="Heading3"/>
        <w:spacing w:after="100" w:before="240"/>
      </w:pPr>
      <w:r>
        <w:rPr>
          <w:rFonts w:ascii="Arial" w:cs="Arial" w:eastAsia="Arial" w:hAnsi="Arial"/>
          <w:b/>
          <w:bCs/>
          <w:color w:val="1A1A2E"/>
          <w:sz w:val="24"/>
          <w:szCs w:val="24"/>
        </w:rPr>
        <w:t xml:space="preserve">Stage 2: Citation Graph Traversal</w:t>
      </w:r>
    </w:p>
    <w:p>
      <w:pPr>
        <w:spacing w:after="60" w:before="60"/>
        <w:ind w:left="720"/>
      </w:pPr>
      <w:r>
        <w:rPr>
          <w:rFonts w:ascii="Courier New" w:cs="Courier New" w:eastAsia="Courier New" w:hAnsi="Courier New"/>
          <w:color w:val="003366"/>
          <w:sz w:val="18"/>
          <w:szCs w:val="18"/>
        </w:rPr>
        <w:t xml:space="preserve">Algorithm: Bidirectional BFS from anchor nodes</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Forward traversal (what did this case lead to?):</w:t>
      </w:r>
    </w:p>
    <w:p>
      <w:pPr>
        <w:spacing w:after="60" w:before="60"/>
        <w:ind w:left="720"/>
      </w:pPr>
      <w:r>
        <w:rPr>
          <w:rFonts w:ascii="Courier New" w:cs="Courier New" w:eastAsia="Courier New" w:hAnsi="Courier New"/>
          <w:color w:val="003366"/>
          <w:sz w:val="18"/>
          <w:szCs w:val="18"/>
        </w:rPr>
        <w:t xml:space="preserve">  - Follow EVOLVED_INTO and CITES(type='follows') edges</w:t>
      </w:r>
    </w:p>
    <w:p>
      <w:pPr>
        <w:spacing w:after="60" w:before="60"/>
        <w:ind w:left="720"/>
      </w:pPr>
      <w:r>
        <w:rPr>
          <w:rFonts w:ascii="Courier New" w:cs="Courier New" w:eastAsia="Courier New" w:hAnsi="Courier New"/>
          <w:color w:val="003366"/>
          <w:sz w:val="18"/>
          <w:szCs w:val="18"/>
        </w:rPr>
        <w:t xml:space="preserve">  - Collect all judgments that followed the anchor</w:t>
      </w:r>
    </w:p>
    <w:p>
      <w:pPr>
        <w:spacing w:after="60" w:before="60"/>
        <w:ind w:left="720"/>
      </w:pPr>
      <w:r>
        <w:rPr>
          <w:rFonts w:ascii="Courier New" w:cs="Courier New" w:eastAsia="Courier New" w:hAnsi="Courier New"/>
          <w:color w:val="003366"/>
          <w:sz w:val="18"/>
          <w:szCs w:val="18"/>
        </w:rPr>
        <w:t xml:space="preserve">  - Weight by court_level and date (more recent = higher weight)</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Backward traversal (what did this case build on?):</w:t>
      </w:r>
    </w:p>
    <w:p>
      <w:pPr>
        <w:spacing w:after="60" w:before="60"/>
        <w:ind w:left="720"/>
      </w:pPr>
      <w:r>
        <w:rPr>
          <w:rFonts w:ascii="Courier New" w:cs="Courier New" w:eastAsia="Courier New" w:hAnsi="Courier New"/>
          <w:color w:val="003366"/>
          <w:sz w:val="18"/>
          <w:szCs w:val="18"/>
        </w:rPr>
        <w:t xml:space="preserve">  - Follow CITES(type='follows') edges backwards</w:t>
      </w:r>
    </w:p>
    <w:p>
      <w:pPr>
        <w:spacing w:after="60" w:before="60"/>
        <w:ind w:left="720"/>
      </w:pPr>
      <w:r>
        <w:rPr>
          <w:rFonts w:ascii="Courier New" w:cs="Courier New" w:eastAsia="Courier New" w:hAnsi="Courier New"/>
          <w:color w:val="003366"/>
          <w:sz w:val="18"/>
          <w:szCs w:val="18"/>
        </w:rPr>
        <w:t xml:space="preserve">  - Collect foundational cases in the doctrine</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Overruling detection:</w:t>
      </w:r>
    </w:p>
    <w:p>
      <w:pPr>
        <w:spacing w:after="60" w:before="60"/>
        <w:ind w:left="720"/>
      </w:pPr>
      <w:r>
        <w:rPr>
          <w:rFonts w:ascii="Courier New" w:cs="Courier New" w:eastAsia="Courier New" w:hAnsi="Courier New"/>
          <w:color w:val="003366"/>
          <w:sz w:val="18"/>
          <w:szCs w:val="18"/>
        </w:rPr>
        <w:t xml:space="preserve">  - If any traversed node has edge type 'overrules' pointing backward</w:t>
      </w:r>
    </w:p>
    <w:p>
      <w:pPr>
        <w:spacing w:after="60" w:before="60"/>
        <w:ind w:left="720"/>
      </w:pPr>
      <w:r>
        <w:rPr>
          <w:rFonts w:ascii="Courier New" w:cs="Courier New" w:eastAsia="Courier New" w:hAnsi="Courier New"/>
          <w:color w:val="003366"/>
          <w:sz w:val="18"/>
          <w:szCs w:val="18"/>
        </w:rPr>
        <w:t xml:space="preserve">  - Mark the overruled case — DO NOT include in final context</w:t>
      </w:r>
    </w:p>
    <w:p>
      <w:pPr>
        <w:spacing w:after="60" w:before="60"/>
        <w:ind w:left="720"/>
      </w:pPr>
      <w:r>
        <w:rPr>
          <w:rFonts w:ascii="Courier New" w:cs="Courier New" w:eastAsia="Courier New" w:hAnsi="Courier New"/>
          <w:color w:val="003366"/>
          <w:sz w:val="18"/>
          <w:szCs w:val="18"/>
        </w:rPr>
        <w:t xml:space="preserve">  - Surface the overruling case prominently</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Max depth: 4 hops (configurable)</w:t>
      </w:r>
    </w:p>
    <w:p>
      <w:pPr>
        <w:spacing w:after="60" w:before="60"/>
        <w:ind w:left="720"/>
      </w:pPr>
      <w:r>
        <w:rPr>
          <w:rFonts w:ascii="Courier New" w:cs="Courier New" w:eastAsia="Courier New" w:hAnsi="Courier New"/>
          <w:color w:val="003366"/>
          <w:sz w:val="18"/>
          <w:szCs w:val="18"/>
        </w:rPr>
        <w:t xml:space="preserve">Max nodes collected: 50 (top-50 by PageRank score in subgraph)</w:t>
      </w:r>
    </w:p>
    <w:p>
      <w:pPr>
        <w:spacing w:after="80" w:before="80"/>
      </w:pPr>
      <w:r>
        <w:t xml:space="preserve"/>
      </w:r>
    </w:p>
    <w:p>
      <w:pPr>
        <w:pStyle w:val="Heading3"/>
        <w:spacing w:after="100" w:before="240"/>
      </w:pPr>
      <w:r>
        <w:rPr>
          <w:rFonts w:ascii="Arial" w:cs="Arial" w:eastAsia="Arial" w:hAnsi="Arial"/>
          <w:b/>
          <w:bCs/>
          <w:color w:val="1A1A2E"/>
          <w:sz w:val="24"/>
          <w:szCs w:val="24"/>
        </w:rPr>
        <w:t xml:space="preserve">Stage 3: Doctrinal Timeline Construction</w:t>
      </w:r>
    </w:p>
    <w:p>
      <w:pPr>
        <w:spacing w:after="60" w:before="60"/>
        <w:ind w:left="720"/>
      </w:pPr>
      <w:r>
        <w:rPr>
          <w:rFonts w:ascii="Courier New" w:cs="Courier New" w:eastAsia="Courier New" w:hAnsi="Courier New"/>
          <w:color w:val="003366"/>
          <w:sz w:val="18"/>
          <w:szCs w:val="18"/>
        </w:rPr>
        <w:t xml:space="preserve">Sort collected nodes chronologically</w:t>
      </w:r>
    </w:p>
    <w:p>
      <w:pPr>
        <w:spacing w:after="60" w:before="60"/>
        <w:ind w:left="720"/>
      </w:pPr>
      <w:r>
        <w:rPr>
          <w:rFonts w:ascii="Courier New" w:cs="Courier New" w:eastAsia="Courier New" w:hAnsi="Courier New"/>
          <w:color w:val="003366"/>
          <w:sz w:val="18"/>
          <w:szCs w:val="18"/>
        </w:rPr>
        <w:t xml:space="preserve">Group by: foundational → development → current position</w:t>
      </w:r>
    </w:p>
    <w:p>
      <w:pPr>
        <w:spacing w:after="60" w:before="60"/>
        <w:ind w:left="720"/>
      </w:pPr>
      <w:r>
        <w:rPr>
          <w:rFonts w:ascii="Courier New" w:cs="Courier New" w:eastAsia="Courier New" w:hAnsi="Courier New"/>
          <w:color w:val="003366"/>
          <w:sz w:val="18"/>
          <w:szCs w:val="18"/>
        </w:rPr>
        <w:t xml:space="preserve">Output: ordered sequence of judgments with relationship labels</w:t>
      </w:r>
    </w:p>
    <w:p>
      <w:pPr>
        <w:spacing w:after="60" w:before="60"/>
        <w:ind w:left="720"/>
      </w:pPr>
      <w:r>
        <w:rPr>
          <w:rFonts w:ascii="Courier New" w:cs="Courier New" w:eastAsia="Courier New" w:hAnsi="Courier New"/>
          <w:color w:val="003366"/>
          <w:sz w:val="18"/>
          <w:szCs w:val="18"/>
        </w:rPr>
        <w:t xml:space="preserve">Pass to generator as structured context with timeline metadata</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3.4 Pipeline 3 — CRAG (Corrective RAG)</w:t>
      </w:r>
    </w:p>
    <w:p>
      <w:pPr>
        <w:spacing w:after="80" w:before="80"/>
      </w:pPr>
      <w:r>
        <w:rPr>
          <w:rFonts w:ascii="Arial" w:cs="Arial" w:eastAsia="Arial" w:hAnsi="Arial"/>
          <w:b w:val="false"/>
          <w:bCs w:val="false"/>
          <w:color w:val="000000"/>
          <w:sz w:val="22"/>
          <w:szCs w:val="22"/>
        </w:rPr>
        <w:t xml:space="preserve">Applied as a layer ON TOP OF Hybrid RAG whenever statutory queries are detected. CRAG validates that the retrieved context actually answers the question before sending to generator.</w:t>
      </w:r>
    </w:p>
    <w:p>
      <w:pPr>
        <w:spacing w:after="80" w:before="80"/>
      </w:pPr>
      <w:r>
        <w:t xml:space="preserve"/>
      </w:r>
    </w:p>
    <w:p>
      <w:pPr>
        <w:spacing w:after="60" w:before="60"/>
        <w:ind w:left="720"/>
      </w:pPr>
      <w:r>
        <w:rPr>
          <w:rFonts w:ascii="Courier New" w:cs="Courier New" w:eastAsia="Courier New" w:hAnsi="Courier New"/>
          <w:color w:val="003366"/>
          <w:sz w:val="18"/>
          <w:szCs w:val="18"/>
        </w:rPr>
        <w:t xml:space="preserve">class CRAGValidator:</w:t>
      </w:r>
    </w:p>
    <w:p>
      <w:pPr>
        <w:spacing w:after="60" w:before="60"/>
        <w:ind w:left="720"/>
      </w:pPr>
      <w:r>
        <w:rPr>
          <w:rFonts w:ascii="Courier New" w:cs="Courier New" w:eastAsia="Courier New" w:hAnsi="Courier New"/>
          <w:color w:val="003366"/>
          <w:sz w:val="18"/>
          <w:szCs w:val="18"/>
        </w:rPr>
        <w:t xml:space="preserve">    def validate(self, query: str, retrieved_chunks: List[Chunk]) -&gt; CRAGResult:</w:t>
      </w:r>
    </w:p>
    <w:p>
      <w:pPr>
        <w:spacing w:after="60" w:before="60"/>
        <w:ind w:left="720"/>
      </w:pPr>
      <w:r>
        <w:rPr>
          <w:rFonts w:ascii="Courier New" w:cs="Courier New" w:eastAsia="Courier New" w:hAnsi="Courier New"/>
          <w:color w:val="003366"/>
          <w:sz w:val="18"/>
          <w:szCs w:val="18"/>
        </w:rPr>
        <w:t xml:space="preserve">        # Score relevance of each chunk to the query</w:t>
      </w:r>
    </w:p>
    <w:p>
      <w:pPr>
        <w:spacing w:after="60" w:before="60"/>
        <w:ind w:left="720"/>
      </w:pPr>
      <w:r>
        <w:rPr>
          <w:rFonts w:ascii="Courier New" w:cs="Courier New" w:eastAsia="Courier New" w:hAnsi="Courier New"/>
          <w:color w:val="003366"/>
          <w:sz w:val="18"/>
          <w:szCs w:val="18"/>
        </w:rPr>
        <w:t xml:space="preserve">        scores = [self.relevance_model.score(query, chunk) for chunk in retrieved_chunks]</w:t>
      </w:r>
    </w:p>
    <w:p>
      <w:pPr>
        <w:spacing w:after="60" w:before="60"/>
        <w:ind w:left="720"/>
      </w:pPr>
      <w:r>
        <w:rPr>
          <w:rFonts w:ascii="Courier New" w:cs="Courier New" w:eastAsia="Courier New" w:hAnsi="Courier New"/>
          <w:color w:val="003366"/>
          <w:sz w:val="18"/>
          <w:szCs w:val="18"/>
        </w:rPr>
        <w:t xml:space="preserve">        avg_score = mean(scores)</w:t>
      </w:r>
    </w:p>
    <w:p>
      <w:pPr>
        <w:spacing w:after="60" w:before="60"/>
        <w:ind w:left="720"/>
      </w:pPr>
      <w:r>
        <w:rPr>
          <w:rFonts w:ascii="Courier New" w:cs="Courier New" w:eastAsia="Courier New" w:hAnsi="Courier New"/>
          <w:color w:val="003366"/>
          <w:sz w:val="18"/>
          <w:szCs w:val="18"/>
        </w:rPr>
        <w:t xml:space="preserve">        </w:t>
      </w:r>
    </w:p>
    <w:p>
      <w:pPr>
        <w:spacing w:after="60" w:before="60"/>
        <w:ind w:left="720"/>
      </w:pPr>
      <w:r>
        <w:rPr>
          <w:rFonts w:ascii="Courier New" w:cs="Courier New" w:eastAsia="Courier New" w:hAnsi="Courier New"/>
          <w:color w:val="003366"/>
          <w:sz w:val="18"/>
          <w:szCs w:val="18"/>
        </w:rPr>
        <w:t xml:space="preserve">        if avg_score &gt; 0.7:</w:t>
      </w:r>
    </w:p>
    <w:p>
      <w:pPr>
        <w:spacing w:after="60" w:before="60"/>
        <w:ind w:left="720"/>
      </w:pPr>
      <w:r>
        <w:rPr>
          <w:rFonts w:ascii="Courier New" w:cs="Courier New" w:eastAsia="Courier New" w:hAnsi="Courier New"/>
          <w:color w:val="003366"/>
          <w:sz w:val="18"/>
          <w:szCs w:val="18"/>
        </w:rPr>
        <w:t xml:space="preserve">            return CRAGResult(action='PROCEED', chunks=retrieved_chunks)</w:t>
      </w:r>
    </w:p>
    <w:p>
      <w:pPr>
        <w:spacing w:after="60" w:before="60"/>
        <w:ind w:left="720"/>
      </w:pPr>
      <w:r>
        <w:rPr>
          <w:rFonts w:ascii="Courier New" w:cs="Courier New" w:eastAsia="Courier New" w:hAnsi="Courier New"/>
          <w:color w:val="003366"/>
          <w:sz w:val="18"/>
          <w:szCs w:val="18"/>
        </w:rPr>
        <w:t xml:space="preserve">        elif avg_score &gt; 0.4:</w:t>
      </w:r>
    </w:p>
    <w:p>
      <w:pPr>
        <w:spacing w:after="60" w:before="60"/>
        <w:ind w:left="720"/>
      </w:pPr>
      <w:r>
        <w:rPr>
          <w:rFonts w:ascii="Courier New" w:cs="Courier New" w:eastAsia="Courier New" w:hAnsi="Courier New"/>
          <w:color w:val="003366"/>
          <w:sz w:val="18"/>
          <w:szCs w:val="18"/>
        </w:rPr>
        <w:t xml:space="preserve">            # Partial relevance: refine with query decomposition</w:t>
      </w:r>
    </w:p>
    <w:p>
      <w:pPr>
        <w:spacing w:after="60" w:before="60"/>
        <w:ind w:left="720"/>
      </w:pPr>
      <w:r>
        <w:rPr>
          <w:rFonts w:ascii="Courier New" w:cs="Courier New" w:eastAsia="Courier New" w:hAnsi="Courier New"/>
          <w:color w:val="003366"/>
          <w:sz w:val="18"/>
          <w:szCs w:val="18"/>
        </w:rPr>
        <w:t xml:space="preserve">            refined_query = self.decompose_query(query)</w:t>
      </w:r>
    </w:p>
    <w:p>
      <w:pPr>
        <w:spacing w:after="60" w:before="60"/>
        <w:ind w:left="720"/>
      </w:pPr>
      <w:r>
        <w:rPr>
          <w:rFonts w:ascii="Courier New" w:cs="Courier New" w:eastAsia="Courier New" w:hAnsi="Courier New"/>
          <w:color w:val="003366"/>
          <w:sz w:val="18"/>
          <w:szCs w:val="18"/>
        </w:rPr>
        <w:t xml:space="preserve">            new_chunks = self.retrieve(refined_query)</w:t>
      </w:r>
    </w:p>
    <w:p>
      <w:pPr>
        <w:spacing w:after="60" w:before="60"/>
        <w:ind w:left="720"/>
      </w:pPr>
      <w:r>
        <w:rPr>
          <w:rFonts w:ascii="Courier New" w:cs="Courier New" w:eastAsia="Courier New" w:hAnsi="Courier New"/>
          <w:color w:val="003366"/>
          <w:sz w:val="18"/>
          <w:szCs w:val="18"/>
        </w:rPr>
        <w:t xml:space="preserve">            return CRAGResult(action='REFINE', chunks=new_chunks)</w:t>
      </w:r>
    </w:p>
    <w:p>
      <w:pPr>
        <w:spacing w:after="60" w:before="60"/>
        <w:ind w:left="720"/>
      </w:pPr>
      <w:r>
        <w:rPr>
          <w:rFonts w:ascii="Courier New" w:cs="Courier New" w:eastAsia="Courier New" w:hAnsi="Courier New"/>
          <w:color w:val="003366"/>
          <w:sz w:val="18"/>
          <w:szCs w:val="18"/>
        </w:rPr>
        <w:t xml:space="preserve">        else:</w:t>
      </w:r>
    </w:p>
    <w:p>
      <w:pPr>
        <w:spacing w:after="60" w:before="60"/>
        <w:ind w:left="720"/>
      </w:pPr>
      <w:r>
        <w:rPr>
          <w:rFonts w:ascii="Courier New" w:cs="Courier New" w:eastAsia="Courier New" w:hAnsi="Courier New"/>
          <w:color w:val="003366"/>
          <w:sz w:val="18"/>
          <w:szCs w:val="18"/>
        </w:rPr>
        <w:t xml:space="preserve">            # Low relevance: escalate to web search for recent developments</w:t>
      </w:r>
    </w:p>
    <w:p>
      <w:pPr>
        <w:spacing w:after="60" w:before="60"/>
        <w:ind w:left="720"/>
      </w:pPr>
      <w:r>
        <w:rPr>
          <w:rFonts w:ascii="Courier New" w:cs="Courier New" w:eastAsia="Courier New" w:hAnsi="Courier New"/>
          <w:color w:val="003366"/>
          <w:sz w:val="18"/>
          <w:szCs w:val="18"/>
        </w:rPr>
        <w:t xml:space="preserve">            # OR: tell user corpus may not contain answer</w:t>
      </w:r>
    </w:p>
    <w:p>
      <w:pPr>
        <w:spacing w:after="60" w:before="60"/>
        <w:ind w:left="720"/>
      </w:pPr>
      <w:r>
        <w:rPr>
          <w:rFonts w:ascii="Courier New" w:cs="Courier New" w:eastAsia="Courier New" w:hAnsi="Courier New"/>
          <w:color w:val="003366"/>
          <w:sz w:val="18"/>
          <w:szCs w:val="18"/>
        </w:rPr>
        <w:t xml:space="preserve">            return CRAGResult(action='INSUFFICIENT',</w:t>
      </w:r>
    </w:p>
    <w:p>
      <w:pPr>
        <w:spacing w:after="60" w:before="60"/>
        <w:ind w:left="720"/>
      </w:pPr>
      <w:r>
        <w:rPr>
          <w:rFonts w:ascii="Courier New" w:cs="Courier New" w:eastAsia="Courier New" w:hAnsi="Courier New"/>
          <w:color w:val="003366"/>
          <w:sz w:val="18"/>
          <w:szCs w:val="18"/>
        </w:rPr>
        <w:t xml:space="preserve">                confidence=avg_score,</w:t>
      </w:r>
    </w:p>
    <w:p>
      <w:pPr>
        <w:spacing w:after="60" w:before="60"/>
        <w:ind w:left="720"/>
      </w:pPr>
      <w:r>
        <w:rPr>
          <w:rFonts w:ascii="Courier New" w:cs="Courier New" w:eastAsia="Courier New" w:hAnsi="Courier New"/>
          <w:color w:val="003366"/>
          <w:sz w:val="18"/>
          <w:szCs w:val="18"/>
        </w:rPr>
        <w:t xml:space="preserve">                message='Insufficient information in corpus for this query')</w:t>
      </w:r>
    </w:p>
    <w:p>
      <w:pPr>
        <w:spacing w:after="80" w:before="80"/>
      </w:pPr>
      <w:r>
        <w:t xml:space="preserve"/>
      </w:r>
    </w:p>
    <w:p>
      <w:pPr>
        <w:spacing w:after="80" w:before="80"/>
      </w:pPr>
      <w:r>
        <w:rPr>
          <w:rFonts w:ascii="Arial" w:cs="Arial" w:eastAsia="Arial" w:hAnsi="Arial"/>
          <w:b w:val="false"/>
          <w:bCs w:val="false"/>
          <w:color w:val="000000"/>
          <w:sz w:val="22"/>
          <w:szCs w:val="22"/>
        </w:rPr>
        <w:t xml:space="preserve">CRAG also performs temporal validation on every retrieved statute chunk:</w:t>
      </w:r>
    </w:p>
    <w:p>
      <w:pPr>
        <w:spacing w:after="60" w:before="60"/>
        <w:ind w:left="720"/>
      </w:pPr>
      <w:r>
        <w:rPr>
          <w:rFonts w:ascii="Courier New" w:cs="Courier New" w:eastAsia="Courier New" w:hAnsi="Courier New"/>
          <w:color w:val="003366"/>
          <w:sz w:val="18"/>
          <w:szCs w:val="18"/>
        </w:rPr>
        <w:t xml:space="preserve">def validate_temporal(chunk: StatuteChunk) -&gt; TemporalResult:</w:t>
      </w:r>
    </w:p>
    <w:p>
      <w:pPr>
        <w:spacing w:after="60" w:before="60"/>
        <w:ind w:left="720"/>
      </w:pPr>
      <w:r>
        <w:rPr>
          <w:rFonts w:ascii="Courier New" w:cs="Courier New" w:eastAsia="Courier New" w:hAnsi="Courier New"/>
          <w:color w:val="003366"/>
          <w:sz w:val="18"/>
          <w:szCs w:val="18"/>
        </w:rPr>
        <w:t xml:space="preserve">    statute = db.get_statute(chunk.statute_id)</w:t>
      </w:r>
    </w:p>
    <w:p>
      <w:pPr>
        <w:spacing w:after="60" w:before="60"/>
        <w:ind w:left="720"/>
      </w:pPr>
      <w:r>
        <w:rPr>
          <w:rFonts w:ascii="Courier New" w:cs="Courier New" w:eastAsia="Courier New" w:hAnsi="Courier New"/>
          <w:color w:val="003366"/>
          <w:sz w:val="18"/>
          <w:szCs w:val="18"/>
        </w:rPr>
        <w:t xml:space="preserve">    if not statute.current_validity:</w:t>
      </w:r>
    </w:p>
    <w:p>
      <w:pPr>
        <w:spacing w:after="60" w:before="60"/>
        <w:ind w:left="720"/>
      </w:pPr>
      <w:r>
        <w:rPr>
          <w:rFonts w:ascii="Courier New" w:cs="Courier New" w:eastAsia="Courier New" w:hAnsi="Courier New"/>
          <w:color w:val="003366"/>
          <w:sz w:val="18"/>
          <w:szCs w:val="18"/>
        </w:rPr>
        <w:t xml:space="preserve">        return TemporalResult(valid=False,</w:t>
      </w:r>
    </w:p>
    <w:p>
      <w:pPr>
        <w:spacing w:after="60" w:before="60"/>
        <w:ind w:left="720"/>
      </w:pPr>
      <w:r>
        <w:rPr>
          <w:rFonts w:ascii="Courier New" w:cs="Courier New" w:eastAsia="Courier New" w:hAnsi="Courier New"/>
          <w:color w:val="003366"/>
          <w:sz w:val="18"/>
          <w:szCs w:val="18"/>
        </w:rPr>
        <w:t xml:space="preserve">            reason=f'Repealed. See: {statute.replaced_by}')</w:t>
      </w:r>
    </w:p>
    <w:p>
      <w:pPr>
        <w:spacing w:after="60" w:before="60"/>
        <w:ind w:left="720"/>
      </w:pPr>
      <w:r>
        <w:rPr>
          <w:rFonts w:ascii="Courier New" w:cs="Courier New" w:eastAsia="Courier New" w:hAnsi="Courier New"/>
          <w:color w:val="003366"/>
          <w:sz w:val="18"/>
          <w:szCs w:val="18"/>
        </w:rPr>
        <w:t xml:space="preserve">    section = statute.get_section(chunk.section_number)</w:t>
      </w:r>
    </w:p>
    <w:p>
      <w:pPr>
        <w:spacing w:after="60" w:before="60"/>
        <w:ind w:left="720"/>
      </w:pPr>
      <w:r>
        <w:rPr>
          <w:rFonts w:ascii="Courier New" w:cs="Courier New" w:eastAsia="Courier New" w:hAnsi="Courier New"/>
          <w:color w:val="003366"/>
          <w:sz w:val="18"/>
          <w:szCs w:val="18"/>
        </w:rPr>
        <w:t xml:space="preserve">    if section.amendments:</w:t>
      </w:r>
    </w:p>
    <w:p>
      <w:pPr>
        <w:spacing w:after="60" w:before="60"/>
        <w:ind w:left="720"/>
      </w:pPr>
      <w:r>
        <w:rPr>
          <w:rFonts w:ascii="Courier New" w:cs="Courier New" w:eastAsia="Courier New" w:hAnsi="Courier New"/>
          <w:color w:val="003366"/>
          <w:sz w:val="18"/>
          <w:szCs w:val="18"/>
        </w:rPr>
        <w:t xml:space="preserve">        latest = section.amendments[-1]</w:t>
      </w:r>
    </w:p>
    <w:p>
      <w:pPr>
        <w:spacing w:after="60" w:before="60"/>
        <w:ind w:left="720"/>
      </w:pPr>
      <w:r>
        <w:rPr>
          <w:rFonts w:ascii="Courier New" w:cs="Courier New" w:eastAsia="Courier New" w:hAnsi="Courier New"/>
          <w:color w:val="003366"/>
          <w:sz w:val="18"/>
          <w:szCs w:val="18"/>
        </w:rPr>
        <w:t xml:space="preserve">        if latest.effective_date &gt; chunk.indexed_date:</w:t>
      </w:r>
    </w:p>
    <w:p>
      <w:pPr>
        <w:spacing w:after="60" w:before="60"/>
        <w:ind w:left="720"/>
      </w:pPr>
      <w:r>
        <w:rPr>
          <w:rFonts w:ascii="Courier New" w:cs="Courier New" w:eastAsia="Courier New" w:hAnsi="Courier New"/>
          <w:color w:val="003366"/>
          <w:sz w:val="18"/>
          <w:szCs w:val="18"/>
        </w:rPr>
        <w:t xml:space="preserve">            return TemporalResult(valid=False,</w:t>
      </w:r>
    </w:p>
    <w:p>
      <w:pPr>
        <w:spacing w:after="60" w:before="60"/>
        <w:ind w:left="720"/>
      </w:pPr>
      <w:r>
        <w:rPr>
          <w:rFonts w:ascii="Courier New" w:cs="Courier New" w:eastAsia="Courier New" w:hAnsi="Courier New"/>
          <w:color w:val="003366"/>
          <w:sz w:val="18"/>
          <w:szCs w:val="18"/>
        </w:rPr>
        <w:t xml:space="preserve">                reason=f'Section amended on {latest.effective_date}',</w:t>
      </w:r>
    </w:p>
    <w:p>
      <w:pPr>
        <w:spacing w:after="60" w:before="60"/>
        <w:ind w:left="720"/>
      </w:pPr>
      <w:r>
        <w:rPr>
          <w:rFonts w:ascii="Courier New" w:cs="Courier New" w:eastAsia="Courier New" w:hAnsi="Courier New"/>
          <w:color w:val="003366"/>
          <w:sz w:val="18"/>
          <w:szCs w:val="18"/>
        </w:rPr>
        <w:t xml:space="preserve">                current_text=section.text)</w:t>
      </w:r>
    </w:p>
    <w:p>
      <w:pPr>
        <w:spacing w:after="60" w:before="60"/>
        <w:ind w:left="720"/>
      </w:pPr>
      <w:r>
        <w:rPr>
          <w:rFonts w:ascii="Courier New" w:cs="Courier New" w:eastAsia="Courier New" w:hAnsi="Courier New"/>
          <w:color w:val="003366"/>
          <w:sz w:val="18"/>
          <w:szCs w:val="18"/>
        </w:rPr>
        <w:t xml:space="preserve">    return TemporalResult(valid=True)</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3.5 Pipeline 4 — HyDE (Hypothetical Document Embeddings)</w:t>
      </w:r>
    </w:p>
    <w:p>
      <w:pPr>
        <w:spacing w:after="80" w:before="80"/>
      </w:pPr>
      <w:r>
        <w:rPr>
          <w:rFonts w:ascii="Arial" w:cs="Arial" w:eastAsia="Arial" w:hAnsi="Arial"/>
          <w:b w:val="false"/>
          <w:bCs w:val="false"/>
          <w:color w:val="000000"/>
          <w:sz w:val="22"/>
          <w:szCs w:val="22"/>
        </w:rPr>
        <w:t xml:space="preserve">Used for vague natural language queries from non-expert users.</w:t>
      </w:r>
    </w:p>
    <w:p>
      <w:pPr>
        <w:spacing w:after="80" w:before="80"/>
      </w:pPr>
      <w:r>
        <w:t xml:space="preserve"/>
      </w:r>
    </w:p>
    <w:p>
      <w:pPr>
        <w:spacing w:after="60" w:before="60"/>
        <w:ind w:left="720"/>
      </w:pPr>
      <w:r>
        <w:rPr>
          <w:rFonts w:ascii="Courier New" w:cs="Courier New" w:eastAsia="Courier New" w:hAnsi="Courier New"/>
          <w:color w:val="003366"/>
          <w:sz w:val="18"/>
          <w:szCs w:val="18"/>
        </w:rPr>
        <w:t xml:space="preserve">def hyde_pipeline(query: str) -&gt; List[Chunk]:</w:t>
      </w:r>
    </w:p>
    <w:p>
      <w:pPr>
        <w:spacing w:after="60" w:before="60"/>
        <w:ind w:left="720"/>
      </w:pPr>
      <w:r>
        <w:rPr>
          <w:rFonts w:ascii="Courier New" w:cs="Courier New" w:eastAsia="Courier New" w:hAnsi="Courier New"/>
          <w:color w:val="003366"/>
          <w:sz w:val="18"/>
          <w:szCs w:val="18"/>
        </w:rPr>
        <w:t xml:space="preserve">    # Step 1: Generate hypothetical ideal judgment</w:t>
      </w:r>
    </w:p>
    <w:p>
      <w:pPr>
        <w:spacing w:after="60" w:before="60"/>
        <w:ind w:left="720"/>
      </w:pPr>
      <w:r>
        <w:rPr>
          <w:rFonts w:ascii="Courier New" w:cs="Courier New" w:eastAsia="Courier New" w:hAnsi="Courier New"/>
          <w:color w:val="003366"/>
          <w:sz w:val="18"/>
          <w:szCs w:val="18"/>
        </w:rPr>
        <w:t xml:space="preserve">    hypothetical = llm.generate(f'''</w:t>
      </w:r>
    </w:p>
    <w:p>
      <w:pPr>
        <w:spacing w:after="60" w:before="60"/>
        <w:ind w:left="720"/>
      </w:pPr>
      <w:r>
        <w:rPr>
          <w:rFonts w:ascii="Courier New" w:cs="Courier New" w:eastAsia="Courier New" w:hAnsi="Courier New"/>
          <w:color w:val="003366"/>
          <w:sz w:val="18"/>
          <w:szCs w:val="18"/>
        </w:rPr>
        <w:t xml:space="preserve">        You are a senior Indian advocate. Write a brief excerpt (100 words)</w:t>
      </w:r>
    </w:p>
    <w:p>
      <w:pPr>
        <w:spacing w:after="60" w:before="60"/>
        <w:ind w:left="720"/>
      </w:pPr>
      <w:r>
        <w:rPr>
          <w:rFonts w:ascii="Courier New" w:cs="Courier New" w:eastAsia="Courier New" w:hAnsi="Courier New"/>
          <w:color w:val="003366"/>
          <w:sz w:val="18"/>
          <w:szCs w:val="18"/>
        </w:rPr>
        <w:t xml:space="preserve">        from a hypothetical Supreme Court judgment that would perfectly answer:</w:t>
      </w:r>
    </w:p>
    <w:p>
      <w:pPr>
        <w:spacing w:after="60" w:before="60"/>
        <w:ind w:left="720"/>
      </w:pPr>
      <w:r>
        <w:rPr>
          <w:rFonts w:ascii="Courier New" w:cs="Courier New" w:eastAsia="Courier New" w:hAnsi="Courier New"/>
          <w:color w:val="003366"/>
          <w:sz w:val="18"/>
          <w:szCs w:val="18"/>
        </w:rPr>
        <w:t xml:space="preserve">        '{query}'</w:t>
      </w:r>
    </w:p>
    <w:p>
      <w:pPr>
        <w:spacing w:after="60" w:before="60"/>
        <w:ind w:left="720"/>
      </w:pPr>
      <w:r>
        <w:rPr>
          <w:rFonts w:ascii="Courier New" w:cs="Courier New" w:eastAsia="Courier New" w:hAnsi="Courier New"/>
          <w:color w:val="003366"/>
          <w:sz w:val="18"/>
          <w:szCs w:val="18"/>
        </w:rPr>
        <w:t xml:space="preserve">        Use real Indian legal terminology and section numbers.</w:t>
      </w:r>
    </w:p>
    <w:p>
      <w:pPr>
        <w:spacing w:after="60" w:before="60"/>
        <w:ind w:left="720"/>
      </w:pPr>
      <w:r>
        <w:rPr>
          <w:rFonts w:ascii="Courier New" w:cs="Courier New" w:eastAsia="Courier New" w:hAnsi="Courier New"/>
          <w:color w:val="003366"/>
          <w:sz w:val="18"/>
          <w:szCs w:val="18"/>
        </w:rPr>
        <w:t xml:space="preserve">        Do NOT make up real case citations.</w:t>
      </w:r>
    </w:p>
    <w:p>
      <w:pPr>
        <w:spacing w:after="60" w:before="60"/>
        <w:ind w:left="720"/>
      </w:pPr>
      <w:r>
        <w:rPr>
          <w:rFonts w:ascii="Courier New" w:cs="Courier New" w:eastAsia="Courier New" w:hAnsi="Courier New"/>
          <w:color w:val="003366"/>
          <w:sz w:val="18"/>
          <w:szCs w:val="18"/>
        </w:rPr>
        <w:t xml:space="preserve">    ''')</w:t>
      </w:r>
    </w:p>
    <w:p>
      <w:pPr>
        <w:spacing w:after="60" w:before="60"/>
        <w:ind w:left="720"/>
      </w:pPr>
      <w:r>
        <w:rPr>
          <w:rFonts w:ascii="Courier New" w:cs="Courier New" w:eastAsia="Courier New" w:hAnsi="Courier New"/>
          <w:color w:val="003366"/>
          <w:sz w:val="18"/>
          <w:szCs w:val="18"/>
        </w:rPr>
        <w:t xml:space="preserve">    # Step 2: Embed the hypothetical</w:t>
      </w:r>
    </w:p>
    <w:p>
      <w:pPr>
        <w:spacing w:after="60" w:before="60"/>
        <w:ind w:left="720"/>
      </w:pPr>
      <w:r>
        <w:rPr>
          <w:rFonts w:ascii="Courier New" w:cs="Courier New" w:eastAsia="Courier New" w:hAnsi="Courier New"/>
          <w:color w:val="003366"/>
          <w:sz w:val="18"/>
          <w:szCs w:val="18"/>
        </w:rPr>
        <w:t xml:space="preserve">    hyp_embedding = embed(hypothetical)</w:t>
      </w:r>
    </w:p>
    <w:p>
      <w:pPr>
        <w:spacing w:after="60" w:before="60"/>
        <w:ind w:left="720"/>
      </w:pPr>
      <w:r>
        <w:rPr>
          <w:rFonts w:ascii="Courier New" w:cs="Courier New" w:eastAsia="Courier New" w:hAnsi="Courier New"/>
          <w:color w:val="003366"/>
          <w:sz w:val="18"/>
          <w:szCs w:val="18"/>
        </w:rPr>
        <w:t xml:space="preserve">    # Step 3: Use hypothetical embedding for retrieval instead of query embedding</w:t>
      </w:r>
    </w:p>
    <w:p>
      <w:pPr>
        <w:spacing w:after="60" w:before="60"/>
        <w:ind w:left="720"/>
      </w:pPr>
      <w:r>
        <w:rPr>
          <w:rFonts w:ascii="Courier New" w:cs="Courier New" w:eastAsia="Courier New" w:hAnsi="Courier New"/>
          <w:color w:val="003366"/>
          <w:sz w:val="18"/>
          <w:szCs w:val="18"/>
        </w:rPr>
        <w:t xml:space="preserve">    chunks = qdrant.search(hyp_embedding, top_k=20)</w:t>
      </w:r>
    </w:p>
    <w:p>
      <w:pPr>
        <w:spacing w:after="60" w:before="60"/>
        <w:ind w:left="720"/>
      </w:pPr>
      <w:r>
        <w:rPr>
          <w:rFonts w:ascii="Courier New" w:cs="Courier New" w:eastAsia="Courier New" w:hAnsi="Courier New"/>
          <w:color w:val="003366"/>
          <w:sz w:val="18"/>
          <w:szCs w:val="18"/>
        </w:rPr>
        <w:t xml:space="preserve">    # Step 4: Pass to Hybrid pipeline for reranking</w:t>
      </w:r>
    </w:p>
    <w:p>
      <w:pPr>
        <w:spacing w:after="60" w:before="60"/>
        <w:ind w:left="720"/>
      </w:pPr>
      <w:r>
        <w:rPr>
          <w:rFonts w:ascii="Courier New" w:cs="Courier New" w:eastAsia="Courier New" w:hAnsi="Courier New"/>
          <w:color w:val="003366"/>
          <w:sz w:val="18"/>
          <w:szCs w:val="18"/>
        </w:rPr>
        <w:t xml:space="preserve">    return hybrid_pipeline(query, pre_retrieved=chunks)</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3.6 Pipeline 5 — Agentic RAG (Document-Specific Queries)</w:t>
      </w:r>
    </w:p>
    <w:p>
      <w:pPr>
        <w:spacing w:after="80" w:before="80"/>
      </w:pPr>
      <w:r>
        <w:rPr>
          <w:rFonts w:ascii="Arial" w:cs="Arial" w:eastAsia="Arial" w:hAnsi="Arial"/>
          <w:b w:val="false"/>
          <w:bCs w:val="false"/>
          <w:color w:val="000000"/>
          <w:sz w:val="22"/>
          <w:szCs w:val="22"/>
        </w:rPr>
        <w:t xml:space="preserve">Used when user uploads their case documents. Multi-agent system using LangGraph.</w:t>
      </w:r>
    </w:p>
    <w:p>
      <w:pPr>
        <w:spacing w:after="80" w:before="80"/>
      </w:pPr>
      <w:r>
        <w:t xml:space="preserve"/>
      </w:r>
    </w:p>
    <w:p>
      <w:pPr>
        <w:pStyle w:val="Heading3"/>
        <w:spacing w:after="100" w:before="240"/>
      </w:pPr>
      <w:r>
        <w:rPr>
          <w:rFonts w:ascii="Arial" w:cs="Arial" w:eastAsia="Arial" w:hAnsi="Arial"/>
          <w:b/>
          <w:bCs/>
          <w:color w:val="1A1A2E"/>
          <w:sz w:val="24"/>
          <w:szCs w:val="24"/>
        </w:rPr>
        <w:t xml:space="preserve">Agents in the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760"/>
        <w:gridCol w:w="1600"/>
      </w:tblGrid>
      <w:tr>
        <w:tc>
          <w:tcPr>
            <w:tcW w:type="dxa" w:w="26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4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7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6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Tool Access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DocumentUnderstandingAgent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Raw uploaded files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CaseContextObject: parties, charges, facts, timeline, previous orders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OCR, NER, PDF parser</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ResearchPlannerAgent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CaseContext + user query</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Research plan: 5-10 specific questions to answer</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None (reasoning only)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StatutoryResearchAgent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Specific legal question about statute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Relevant sections + amendments + current text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Hybrid RAG + CRAG</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PrecedentResearchAgent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Specific legal question about case law</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Relevant judgments + authority level + relationship</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GraphRAG + Hybrid RAG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ContradictionCheckerAgent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retrieved cases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List of any conflicting precedents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Citation graph</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SynthesisAgent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All research outputs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Unified legal analysis with citations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None (synthesis only)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VerificationAgent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Synthesis output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Verified output with confidence scores per claim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Citation verifier</w:t>
            </w:r>
          </w:p>
        </w:tc>
      </w:tr>
    </w:tbl>
    <w:p>
      <w:pPr>
        <w:spacing w:after="80" w:before="80"/>
      </w:pPr>
      <w:r>
        <w:t xml:space="preserve"/>
      </w:r>
    </w:p>
    <w:p>
      <w:pPr>
        <w:spacing w:after="60" w:before="60"/>
        <w:ind w:left="720"/>
      </w:pPr>
      <w:r>
        <w:rPr>
          <w:rFonts w:ascii="Courier New" w:cs="Courier New" w:eastAsia="Courier New" w:hAnsi="Courier New"/>
          <w:color w:val="003366"/>
          <w:sz w:val="18"/>
          <w:szCs w:val="18"/>
        </w:rPr>
        <w:t xml:space="preserve"># LangGraph state definition</w:t>
      </w:r>
    </w:p>
    <w:p>
      <w:pPr>
        <w:spacing w:after="60" w:before="60"/>
        <w:ind w:left="720"/>
      </w:pPr>
      <w:r>
        <w:rPr>
          <w:rFonts w:ascii="Courier New" w:cs="Courier New" w:eastAsia="Courier New" w:hAnsi="Courier New"/>
          <w:color w:val="003366"/>
          <w:sz w:val="18"/>
          <w:szCs w:val="18"/>
        </w:rPr>
        <w:t xml:space="preserve">class AgenticRAGState(TypedDict):</w:t>
      </w:r>
    </w:p>
    <w:p>
      <w:pPr>
        <w:spacing w:after="60" w:before="60"/>
        <w:ind w:left="720"/>
      </w:pPr>
      <w:r>
        <w:rPr>
          <w:rFonts w:ascii="Courier New" w:cs="Courier New" w:eastAsia="Courier New" w:hAnsi="Courier New"/>
          <w:color w:val="003366"/>
          <w:sz w:val="18"/>
          <w:szCs w:val="18"/>
        </w:rPr>
        <w:t xml:space="preserve">    uploaded_docs: List[Document]</w:t>
      </w:r>
    </w:p>
    <w:p>
      <w:pPr>
        <w:spacing w:after="60" w:before="60"/>
        <w:ind w:left="720"/>
      </w:pPr>
      <w:r>
        <w:rPr>
          <w:rFonts w:ascii="Courier New" w:cs="Courier New" w:eastAsia="Courier New" w:hAnsi="Courier New"/>
          <w:color w:val="003366"/>
          <w:sz w:val="18"/>
          <w:szCs w:val="18"/>
        </w:rPr>
        <w:t xml:space="preserve">    user_query: str</w:t>
      </w:r>
    </w:p>
    <w:p>
      <w:pPr>
        <w:spacing w:after="60" w:before="60"/>
        <w:ind w:left="720"/>
      </w:pPr>
      <w:r>
        <w:rPr>
          <w:rFonts w:ascii="Courier New" w:cs="Courier New" w:eastAsia="Courier New" w:hAnsi="Courier New"/>
          <w:color w:val="003366"/>
          <w:sz w:val="18"/>
          <w:szCs w:val="18"/>
        </w:rPr>
        <w:t xml:space="preserve">    case_context: Optional[CaseContext]</w:t>
      </w:r>
    </w:p>
    <w:p>
      <w:pPr>
        <w:spacing w:after="60" w:before="60"/>
        <w:ind w:left="720"/>
      </w:pPr>
      <w:r>
        <w:rPr>
          <w:rFonts w:ascii="Courier New" w:cs="Courier New" w:eastAsia="Courier New" w:hAnsi="Courier New"/>
          <w:color w:val="003366"/>
          <w:sz w:val="18"/>
          <w:szCs w:val="18"/>
        </w:rPr>
        <w:t xml:space="preserve">    research_plan: Optional[List[str]]</w:t>
      </w:r>
    </w:p>
    <w:p>
      <w:pPr>
        <w:spacing w:after="60" w:before="60"/>
        <w:ind w:left="720"/>
      </w:pPr>
      <w:r>
        <w:rPr>
          <w:rFonts w:ascii="Courier New" w:cs="Courier New" w:eastAsia="Courier New" w:hAnsi="Courier New"/>
          <w:color w:val="003366"/>
          <w:sz w:val="18"/>
          <w:szCs w:val="18"/>
        </w:rPr>
        <w:t xml:space="preserve">    statutory_findings: List[Finding]</w:t>
      </w:r>
    </w:p>
    <w:p>
      <w:pPr>
        <w:spacing w:after="60" w:before="60"/>
        <w:ind w:left="720"/>
      </w:pPr>
      <w:r>
        <w:rPr>
          <w:rFonts w:ascii="Courier New" w:cs="Courier New" w:eastAsia="Courier New" w:hAnsi="Courier New"/>
          <w:color w:val="003366"/>
          <w:sz w:val="18"/>
          <w:szCs w:val="18"/>
        </w:rPr>
        <w:t xml:space="preserve">    precedent_findings: List[Finding]</w:t>
      </w:r>
    </w:p>
    <w:p>
      <w:pPr>
        <w:spacing w:after="60" w:before="60"/>
        <w:ind w:left="720"/>
      </w:pPr>
      <w:r>
        <w:rPr>
          <w:rFonts w:ascii="Courier New" w:cs="Courier New" w:eastAsia="Courier New" w:hAnsi="Courier New"/>
          <w:color w:val="003366"/>
          <w:sz w:val="18"/>
          <w:szCs w:val="18"/>
        </w:rPr>
        <w:t xml:space="preserve">    contradictions: List[str]</w:t>
      </w:r>
    </w:p>
    <w:p>
      <w:pPr>
        <w:spacing w:after="60" w:before="60"/>
        <w:ind w:left="720"/>
      </w:pPr>
      <w:r>
        <w:rPr>
          <w:rFonts w:ascii="Courier New" w:cs="Courier New" w:eastAsia="Courier New" w:hAnsi="Courier New"/>
          <w:color w:val="003366"/>
          <w:sz w:val="18"/>
          <w:szCs w:val="18"/>
        </w:rPr>
        <w:t xml:space="preserve">    synthesis: Optional[str]</w:t>
      </w:r>
    </w:p>
    <w:p>
      <w:pPr>
        <w:spacing w:after="60" w:before="60"/>
        <w:ind w:left="720"/>
      </w:pPr>
      <w:r>
        <w:rPr>
          <w:rFonts w:ascii="Courier New" w:cs="Courier New" w:eastAsia="Courier New" w:hAnsi="Courier New"/>
          <w:color w:val="003366"/>
          <w:sz w:val="18"/>
          <w:szCs w:val="18"/>
        </w:rPr>
        <w:t xml:space="preserve">    verification_result: Optional[VerificationResult]</w:t>
      </w:r>
    </w:p>
    <w:p>
      <w:pPr>
        <w:spacing w:after="60" w:before="60"/>
        <w:ind w:left="720"/>
      </w:pPr>
      <w:r>
        <w:rPr>
          <w:rFonts w:ascii="Courier New" w:cs="Courier New" w:eastAsia="Courier New" w:hAnsi="Courier New"/>
          <w:color w:val="003366"/>
          <w:sz w:val="18"/>
          <w:szCs w:val="18"/>
        </w:rPr>
        <w:t xml:space="preserve">    agent_log: List[AgentLogEntry]  # feeds the UI transparency panel</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3.7 Embedding Model — BGE-M3</w:t>
      </w:r>
    </w:p>
    <w:p>
      <w:pPr>
        <w:spacing w:after="80" w:before="80"/>
      </w:pPr>
      <w:r>
        <w:rPr>
          <w:rFonts w:ascii="Arial" w:cs="Arial" w:eastAsia="Arial" w:hAnsi="Arial"/>
          <w:b w:val="false"/>
          <w:bCs w:val="false"/>
          <w:color w:val="000000"/>
          <w:sz w:val="22"/>
          <w:szCs w:val="22"/>
        </w:rPr>
        <w:t xml:space="preserve">Why BGE-M3 over ada-002 or other options:</w:t>
      </w:r>
    </w:p>
    <w:p>
      <w:pPr>
        <w:pStyle w:val="ListParagraph"/>
        <w:numPr>
          <w:ilvl w:val="0"/>
          <w:numId w:val="2"/>
        </w:numPr>
        <w:spacing w:after="40" w:before="40"/>
      </w:pPr>
      <w:r>
        <w:rPr>
          <w:rFonts w:ascii="Arial" w:cs="Arial" w:eastAsia="Arial" w:hAnsi="Arial"/>
          <w:sz w:val="22"/>
          <w:szCs w:val="22"/>
        </w:rPr>
        <w:t xml:space="preserve">Free — open-source on HuggingFace, no API cost</w:t>
      </w:r>
    </w:p>
    <w:p>
      <w:pPr>
        <w:pStyle w:val="ListParagraph"/>
        <w:numPr>
          <w:ilvl w:val="0"/>
          <w:numId w:val="2"/>
        </w:numPr>
        <w:spacing w:after="40" w:before="40"/>
      </w:pPr>
      <w:r>
        <w:rPr>
          <w:rFonts w:ascii="Arial" w:cs="Arial" w:eastAsia="Arial" w:hAnsi="Arial"/>
          <w:sz w:val="22"/>
          <w:szCs w:val="22"/>
        </w:rPr>
        <w:t xml:space="preserve">Multilingual — supports all Indian languages natively</w:t>
      </w:r>
    </w:p>
    <w:p>
      <w:pPr>
        <w:pStyle w:val="ListParagraph"/>
        <w:numPr>
          <w:ilvl w:val="0"/>
          <w:numId w:val="2"/>
        </w:numPr>
        <w:spacing w:after="40" w:before="40"/>
      </w:pPr>
      <w:r>
        <w:rPr>
          <w:rFonts w:ascii="Arial" w:cs="Arial" w:eastAsia="Arial" w:hAnsi="Arial"/>
          <w:sz w:val="22"/>
          <w:szCs w:val="22"/>
        </w:rPr>
        <w:t xml:space="preserve">Multi-functionality — dense, sparse, and colbert-style retrieval in one model</w:t>
      </w:r>
    </w:p>
    <w:p>
      <w:pPr>
        <w:pStyle w:val="ListParagraph"/>
        <w:numPr>
          <w:ilvl w:val="0"/>
          <w:numId w:val="2"/>
        </w:numPr>
        <w:spacing w:after="40" w:before="40"/>
      </w:pPr>
      <w:r>
        <w:rPr>
          <w:rFonts w:ascii="Arial" w:cs="Arial" w:eastAsia="Arial" w:hAnsi="Arial"/>
          <w:sz w:val="22"/>
          <w:szCs w:val="22"/>
        </w:rPr>
        <w:t xml:space="preserve">Proven on legal domain — outperforms ada-002 on long-document retrieval</w:t>
      </w:r>
    </w:p>
    <w:p>
      <w:pPr>
        <w:pStyle w:val="ListParagraph"/>
        <w:numPr>
          <w:ilvl w:val="0"/>
          <w:numId w:val="2"/>
        </w:numPr>
        <w:spacing w:after="40" w:before="40"/>
      </w:pPr>
      <w:r>
        <w:rPr>
          <w:rFonts w:ascii="Arial" w:cs="Arial" w:eastAsia="Arial" w:hAnsi="Arial"/>
          <w:sz w:val="22"/>
          <w:szCs w:val="22"/>
        </w:rPr>
        <w:t xml:space="preserve">512 token context (adequate for legal paragraphs)</w:t>
      </w:r>
    </w:p>
    <w:p>
      <w:pPr>
        <w:spacing w:after="80" w:before="80"/>
      </w:pPr>
      <w:r>
        <w:t xml:space="preserve"/>
      </w:r>
    </w:p>
    <w:p>
      <w:pPr>
        <w:spacing w:after="80" w:before="80"/>
      </w:pPr>
      <w:r>
        <w:rPr>
          <w:rFonts w:ascii="Arial" w:cs="Arial" w:eastAsia="Arial" w:hAnsi="Arial"/>
          <w:b w:val="false"/>
          <w:bCs w:val="false"/>
          <w:color w:val="000000"/>
          <w:sz w:val="22"/>
          <w:szCs w:val="22"/>
        </w:rPr>
        <w:t xml:space="preserve">For the cross-encoder reranker — fine-tune on Indian legal query-passage pairs:</w:t>
      </w:r>
    </w:p>
    <w:p>
      <w:pPr>
        <w:spacing w:after="60" w:before="60"/>
        <w:ind w:left="720"/>
      </w:pPr>
      <w:r>
        <w:rPr>
          <w:rFonts w:ascii="Courier New" w:cs="Courier New" w:eastAsia="Courier New" w:hAnsi="Courier New"/>
          <w:color w:val="003366"/>
          <w:sz w:val="18"/>
          <w:szCs w:val="18"/>
        </w:rPr>
        <w:t xml:space="preserve">Training data: 10,000 query-passage pairs from CUAD + Indian Kanoon annotations</w:t>
      </w:r>
    </w:p>
    <w:p>
      <w:pPr>
        <w:spacing w:after="60" w:before="60"/>
        <w:ind w:left="720"/>
      </w:pPr>
      <w:r>
        <w:rPr>
          <w:rFonts w:ascii="Courier New" w:cs="Courier New" w:eastAsia="Courier New" w:hAnsi="Courier New"/>
          <w:color w:val="003366"/>
          <w:sz w:val="18"/>
          <w:szCs w:val="18"/>
        </w:rPr>
        <w:t xml:space="preserve">Base model: cross-encoder/ms-marco-MiniLM-L-12-v2</w:t>
      </w:r>
    </w:p>
    <w:p>
      <w:pPr>
        <w:spacing w:after="60" w:before="60"/>
        <w:ind w:left="720"/>
      </w:pPr>
      <w:r>
        <w:rPr>
          <w:rFonts w:ascii="Courier New" w:cs="Courier New" w:eastAsia="Courier New" w:hAnsi="Courier New"/>
          <w:color w:val="003366"/>
          <w:sz w:val="18"/>
          <w:szCs w:val="18"/>
        </w:rPr>
        <w:t xml:space="preserve">Fine-tuning: 3 epochs, learning rate 2e-5, batch size 16</w:t>
      </w:r>
    </w:p>
    <w:p>
      <w:pPr>
        <w:spacing w:after="60" w:before="60"/>
        <w:ind w:left="720"/>
      </w:pPr>
      <w:r>
        <w:rPr>
          <w:rFonts w:ascii="Courier New" w:cs="Courier New" w:eastAsia="Courier New" w:hAnsi="Courier New"/>
          <w:color w:val="003366"/>
          <w:sz w:val="18"/>
          <w:szCs w:val="18"/>
        </w:rPr>
        <w:t xml:space="preserve">Evaluation: nDCG@10 on held-out legal retrieval benchmark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1426"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SECTION 4 — ZERO HALLUCINATION GUARANTEE — COMPLETE IMPLEMENTATION</w:t>
            </w:r>
          </w:p>
        </w:tc>
      </w:tr>
    </w:tbl>
    <w:p>
      <w:pPr>
        <w:spacing w:after="80" w:before="80"/>
      </w:pPr>
      <w:r>
        <w:t xml:space="preserve"/>
      </w:r>
    </w:p>
    <w:p>
      <w:pPr>
        <w:pBdr>
          <w:left w:val="thick" w:color="C9A227" w:sz="8"/>
        </w:pBdr>
        <w:spacing w:after="120" w:before="120"/>
        <w:ind w:left="360" w:right="360"/>
      </w:pPr>
      <w:r>
        <w:rPr>
          <w:rFonts w:ascii="Arial" w:cs="Arial" w:eastAsia="Arial" w:hAnsi="Arial"/>
          <w:b/>
          <w:bCs/>
          <w:color w:val="0B1426"/>
          <w:sz w:val="22"/>
          <w:szCs w:val="22"/>
        </w:rPr>
        <w:t xml:space="preserve">Stanford identified two types of hallucination. Both require different solutions. Both are solved architecturally — not by post-processing, not by prompting, but by structural constraint.</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4.1 Type 1 — Citation Fabrication (Citing Non-Existent Cases)</w:t>
      </w:r>
    </w:p>
    <w:p>
      <w:pPr>
        <w:spacing w:after="80" w:before="80"/>
      </w:pPr>
      <w:r>
        <w:rPr>
          <w:rFonts w:ascii="Arial" w:cs="Arial" w:eastAsia="Arial" w:hAnsi="Arial"/>
          <w:b w:val="false"/>
          <w:bCs w:val="false"/>
          <w:color w:val="000000"/>
          <w:sz w:val="22"/>
          <w:szCs w:val="22"/>
        </w:rPr>
        <w:t xml:space="preserve">Prevention method: Generate first, verify before display. The user never sees an unverified citation.</w:t>
      </w:r>
    </w:p>
    <w:p>
      <w:pPr>
        <w:spacing w:after="80" w:before="80"/>
      </w:pPr>
      <w:r>
        <w:t xml:space="preserve"/>
      </w:r>
    </w:p>
    <w:p>
      <w:pPr>
        <w:pStyle w:val="Heading3"/>
        <w:spacing w:after="100" w:before="240"/>
      </w:pPr>
      <w:r>
        <w:rPr>
          <w:rFonts w:ascii="Arial" w:cs="Arial" w:eastAsia="Arial" w:hAnsi="Arial"/>
          <w:b/>
          <w:bCs/>
          <w:color w:val="1A1A2E"/>
          <w:sz w:val="24"/>
          <w:szCs w:val="24"/>
        </w:rPr>
        <w:t xml:space="preserve">Step 1: Constrained Generation with Placeholders</w:t>
      </w:r>
    </w:p>
    <w:p>
      <w:pPr>
        <w:spacing w:after="80" w:before="80"/>
      </w:pPr>
      <w:r>
        <w:rPr>
          <w:rFonts w:ascii="Arial" w:cs="Arial" w:eastAsia="Arial" w:hAnsi="Arial"/>
          <w:b w:val="false"/>
          <w:bCs w:val="false"/>
          <w:color w:val="000000"/>
          <w:sz w:val="22"/>
          <w:szCs w:val="22"/>
        </w:rPr>
        <w:t xml:space="preserve">The LLM is instructed to use citation placeholders during generation — it must NOT attempt to write actual citation strings. This prevents fabrication at the source.</w:t>
      </w:r>
    </w:p>
    <w:p>
      <w:pPr>
        <w:spacing w:after="60" w:before="60"/>
        <w:ind w:left="720"/>
      </w:pPr>
      <w:r>
        <w:rPr>
          <w:rFonts w:ascii="Courier New" w:cs="Courier New" w:eastAsia="Courier New" w:hAnsi="Courier New"/>
          <w:color w:val="003366"/>
          <w:sz w:val="18"/>
          <w:szCs w:val="18"/>
        </w:rPr>
        <w:t xml:space="preserve">System prompt instruction:</w:t>
      </w:r>
    </w:p>
    <w:p>
      <w:pPr>
        <w:spacing w:after="60" w:before="60"/>
        <w:ind w:left="720"/>
      </w:pPr>
      <w:r>
        <w:rPr>
          <w:rFonts w:ascii="Courier New" w:cs="Courier New" w:eastAsia="Courier New" w:hAnsi="Courier New"/>
          <w:color w:val="003366"/>
          <w:sz w:val="18"/>
          <w:szCs w:val="18"/>
        </w:rPr>
        <w:t xml:space="preserve">'When you need to cite a case, write [CITE: brief description of the case]'</w:t>
      </w:r>
    </w:p>
    <w:p>
      <w:pPr>
        <w:spacing w:after="60" w:before="60"/>
        <w:ind w:left="720"/>
      </w:pPr>
      <w:r>
        <w:rPr>
          <w:rFonts w:ascii="Courier New" w:cs="Courier New" w:eastAsia="Courier New" w:hAnsi="Courier New"/>
          <w:color w:val="003366"/>
          <w:sz w:val="18"/>
          <w:szCs w:val="18"/>
        </w:rPr>
        <w:t xml:space="preserve">'When you need to cite a statute, write [STATUTE: Act name, Section number]'</w:t>
      </w:r>
    </w:p>
    <w:p>
      <w:pPr>
        <w:spacing w:after="60" w:before="60"/>
        <w:ind w:left="720"/>
      </w:pPr>
      <w:r>
        <w:rPr>
          <w:rFonts w:ascii="Courier New" w:cs="Courier New" w:eastAsia="Courier New" w:hAnsi="Courier New"/>
          <w:color w:val="003366"/>
          <w:sz w:val="18"/>
          <w:szCs w:val="18"/>
        </w:rPr>
        <w:t xml:space="preserve">'NEVER attempt to write an actual case citation string yourself.'</w:t>
      </w:r>
    </w:p>
    <w:p>
      <w:pPr>
        <w:spacing w:after="60" w:before="60"/>
        <w:ind w:left="720"/>
      </w:pPr>
      <w:r>
        <w:rPr>
          <w:rFonts w:ascii="Courier New" w:cs="Courier New" w:eastAsia="Courier New" w:hAnsi="Courier New"/>
          <w:color w:val="003366"/>
          <w:sz w:val="18"/>
          <w:szCs w:val="18"/>
        </w:rPr>
        <w:t xml:space="preserve">'The system will resolve placeholders to verified real citations.'</w:t>
      </w:r>
    </w:p>
    <w:p>
      <w:pPr>
        <w:spacing w:after="80" w:before="80"/>
      </w:pPr>
      <w:r>
        <w:t xml:space="preserve"/>
      </w:r>
    </w:p>
    <w:p>
      <w:pPr>
        <w:pStyle w:val="Heading3"/>
        <w:spacing w:after="100" w:before="240"/>
      </w:pPr>
      <w:r>
        <w:rPr>
          <w:rFonts w:ascii="Arial" w:cs="Arial" w:eastAsia="Arial" w:hAnsi="Arial"/>
          <w:b/>
          <w:bCs/>
          <w:color w:val="1A1A2E"/>
          <w:sz w:val="24"/>
          <w:szCs w:val="24"/>
        </w:rPr>
        <w:t xml:space="preserve">Step 2: Citation Resolver</w:t>
      </w:r>
    </w:p>
    <w:p>
      <w:pPr>
        <w:spacing w:after="60" w:before="60"/>
        <w:ind w:left="720"/>
      </w:pPr>
      <w:r>
        <w:rPr>
          <w:rFonts w:ascii="Courier New" w:cs="Courier New" w:eastAsia="Courier New" w:hAnsi="Courier New"/>
          <w:color w:val="003366"/>
          <w:sz w:val="18"/>
          <w:szCs w:val="18"/>
        </w:rPr>
        <w:t xml:space="preserve">def resolve_citation(placeholder: str, retrieved_chunks: List[Chunk]) -&gt; CitationResult:</w:t>
      </w:r>
    </w:p>
    <w:p>
      <w:pPr>
        <w:spacing w:after="60" w:before="60"/>
        <w:ind w:left="720"/>
      </w:pPr>
      <w:r>
        <w:rPr>
          <w:rFonts w:ascii="Courier New" w:cs="Courier New" w:eastAsia="Courier New" w:hAnsi="Courier New"/>
          <w:color w:val="003366"/>
          <w:sz w:val="18"/>
          <w:szCs w:val="18"/>
        </w:rPr>
        <w:t xml:space="preserve">    # Extract intent from placeholder</w:t>
      </w:r>
    </w:p>
    <w:p>
      <w:pPr>
        <w:spacing w:after="60" w:before="60"/>
        <w:ind w:left="720"/>
      </w:pPr>
      <w:r>
        <w:rPr>
          <w:rFonts w:ascii="Courier New" w:cs="Courier New" w:eastAsia="Courier New" w:hAnsi="Courier New"/>
          <w:color w:val="003366"/>
          <w:sz w:val="18"/>
          <w:szCs w:val="18"/>
        </w:rPr>
        <w:t xml:space="preserve">    intent = parse_placeholder(placeholder)</w:t>
      </w:r>
    </w:p>
    <w:p>
      <w:pPr>
        <w:spacing w:after="60" w:before="60"/>
        <w:ind w:left="720"/>
      </w:pPr>
      <w:r>
        <w:rPr>
          <w:rFonts w:ascii="Courier New" w:cs="Courier New" w:eastAsia="Courier New" w:hAnsi="Courier New"/>
          <w:color w:val="003366"/>
          <w:sz w:val="18"/>
          <w:szCs w:val="18"/>
        </w:rPr>
        <w:t xml:space="preserve">    </w:t>
      </w:r>
    </w:p>
    <w:p>
      <w:pPr>
        <w:spacing w:after="60" w:before="60"/>
        <w:ind w:left="720"/>
      </w:pPr>
      <w:r>
        <w:rPr>
          <w:rFonts w:ascii="Courier New" w:cs="Courier New" w:eastAsia="Courier New" w:hAnsi="Courier New"/>
          <w:color w:val="003366"/>
          <w:sz w:val="18"/>
          <w:szCs w:val="18"/>
        </w:rPr>
        <w:t xml:space="preserve">    # Strategy 1: Match against retrieved chunks (most reliable)</w:t>
      </w:r>
    </w:p>
    <w:p>
      <w:pPr>
        <w:spacing w:after="60" w:before="60"/>
        <w:ind w:left="720"/>
      </w:pPr>
      <w:r>
        <w:rPr>
          <w:rFonts w:ascii="Courier New" w:cs="Courier New" w:eastAsia="Courier New" w:hAnsi="Courier New"/>
          <w:color w:val="003366"/>
          <w:sz w:val="18"/>
          <w:szCs w:val="18"/>
        </w:rPr>
        <w:t xml:space="preserve">    for chunk in retrieved_chunks:</w:t>
      </w:r>
    </w:p>
    <w:p>
      <w:pPr>
        <w:spacing w:after="60" w:before="60"/>
        <w:ind w:left="720"/>
      </w:pPr>
      <w:r>
        <w:rPr>
          <w:rFonts w:ascii="Courier New" w:cs="Courier New" w:eastAsia="Courier New" w:hAnsi="Courier New"/>
          <w:color w:val="003366"/>
          <w:sz w:val="18"/>
          <w:szCs w:val="18"/>
        </w:rPr>
        <w:t xml:space="preserve">        similarity = semantic_sim(intent, chunk.headnote)</w:t>
      </w:r>
    </w:p>
    <w:p>
      <w:pPr>
        <w:spacing w:after="60" w:before="60"/>
        <w:ind w:left="720"/>
      </w:pPr>
      <w:r>
        <w:rPr>
          <w:rFonts w:ascii="Courier New" w:cs="Courier New" w:eastAsia="Courier New" w:hAnsi="Courier New"/>
          <w:color w:val="003366"/>
          <w:sz w:val="18"/>
          <w:szCs w:val="18"/>
        </w:rPr>
        <w:t xml:space="preserve">        if similarity &gt; 0.85:</w:t>
      </w:r>
    </w:p>
    <w:p>
      <w:pPr>
        <w:spacing w:after="60" w:before="60"/>
        <w:ind w:left="720"/>
      </w:pPr>
      <w:r>
        <w:rPr>
          <w:rFonts w:ascii="Courier New" w:cs="Courier New" w:eastAsia="Courier New" w:hAnsi="Courier New"/>
          <w:color w:val="003366"/>
          <w:sz w:val="18"/>
          <w:szCs w:val="18"/>
        </w:rPr>
        <w:t xml:space="preserve">            return CitationResult(</w:t>
      </w:r>
    </w:p>
    <w:p>
      <w:pPr>
        <w:spacing w:after="60" w:before="60"/>
        <w:ind w:left="720"/>
      </w:pPr>
      <w:r>
        <w:rPr>
          <w:rFonts w:ascii="Courier New" w:cs="Courier New" w:eastAsia="Courier New" w:hAnsi="Courier New"/>
          <w:color w:val="003366"/>
          <w:sz w:val="18"/>
          <w:szCs w:val="18"/>
        </w:rPr>
        <w:t xml:space="preserve">                status='VERIFIED',</w:t>
      </w:r>
    </w:p>
    <w:p>
      <w:pPr>
        <w:spacing w:after="60" w:before="60"/>
        <w:ind w:left="720"/>
      </w:pPr>
      <w:r>
        <w:rPr>
          <w:rFonts w:ascii="Courier New" w:cs="Courier New" w:eastAsia="Courier New" w:hAnsi="Courier New"/>
          <w:color w:val="003366"/>
          <w:sz w:val="18"/>
          <w:szCs w:val="18"/>
        </w:rPr>
        <w:t xml:space="preserve">                citation=chunk.official_citation,</w:t>
      </w:r>
    </w:p>
    <w:p>
      <w:pPr>
        <w:spacing w:after="60" w:before="60"/>
        <w:ind w:left="720"/>
      </w:pPr>
      <w:r>
        <w:rPr>
          <w:rFonts w:ascii="Courier New" w:cs="Courier New" w:eastAsia="Courier New" w:hAnsi="Courier New"/>
          <w:color w:val="003366"/>
          <w:sz w:val="18"/>
          <w:szCs w:val="18"/>
        </w:rPr>
        <w:t xml:space="preserve">                doc_id=chunk.doc_id,</w:t>
      </w:r>
    </w:p>
    <w:p>
      <w:pPr>
        <w:spacing w:after="60" w:before="60"/>
        <w:ind w:left="720"/>
      </w:pPr>
      <w:r>
        <w:rPr>
          <w:rFonts w:ascii="Courier New" w:cs="Courier New" w:eastAsia="Courier New" w:hAnsi="Courier New"/>
          <w:color w:val="003366"/>
          <w:sz w:val="18"/>
          <w:szCs w:val="18"/>
        </w:rPr>
        <w:t xml:space="preserve">                source_text=chunk.text</w:t>
      </w:r>
    </w:p>
    <w:p>
      <w:pPr>
        <w:spacing w:after="60" w:before="60"/>
        <w:ind w:left="720"/>
      </w:pPr>
      <w:r>
        <w:rPr>
          <w:rFonts w:ascii="Courier New" w:cs="Courier New" w:eastAsia="Courier New" w:hAnsi="Courier New"/>
          <w:color w:val="003366"/>
          <w:sz w:val="18"/>
          <w:szCs w:val="18"/>
        </w:rPr>
        <w:t xml:space="preserve">            )</w:t>
      </w:r>
    </w:p>
    <w:p>
      <w:pPr>
        <w:spacing w:after="60" w:before="60"/>
        <w:ind w:left="720"/>
      </w:pPr>
      <w:r>
        <w:rPr>
          <w:rFonts w:ascii="Courier New" w:cs="Courier New" w:eastAsia="Courier New" w:hAnsi="Courier New"/>
          <w:color w:val="003366"/>
          <w:sz w:val="18"/>
          <w:szCs w:val="18"/>
        </w:rPr>
        <w:t xml:space="preserve">    </w:t>
      </w:r>
    </w:p>
    <w:p>
      <w:pPr>
        <w:spacing w:after="60" w:before="60"/>
        <w:ind w:left="720"/>
      </w:pPr>
      <w:r>
        <w:rPr>
          <w:rFonts w:ascii="Courier New" w:cs="Courier New" w:eastAsia="Courier New" w:hAnsi="Courier New"/>
          <w:color w:val="003366"/>
          <w:sz w:val="18"/>
          <w:szCs w:val="18"/>
        </w:rPr>
        <w:t xml:space="preserve">    # Strategy 2: Search corpus directly</w:t>
      </w:r>
    </w:p>
    <w:p>
      <w:pPr>
        <w:spacing w:after="60" w:before="60"/>
        <w:ind w:left="720"/>
      </w:pPr>
      <w:r>
        <w:rPr>
          <w:rFonts w:ascii="Courier New" w:cs="Courier New" w:eastAsia="Courier New" w:hAnsi="Courier New"/>
          <w:color w:val="003366"/>
          <w:sz w:val="18"/>
          <w:szCs w:val="18"/>
        </w:rPr>
        <w:t xml:space="preserve">    results = corpus_search(intent, top_k=5)</w:t>
      </w:r>
    </w:p>
    <w:p>
      <w:pPr>
        <w:spacing w:after="60" w:before="60"/>
        <w:ind w:left="720"/>
      </w:pPr>
      <w:r>
        <w:rPr>
          <w:rFonts w:ascii="Courier New" w:cs="Courier New" w:eastAsia="Courier New" w:hAnsi="Courier New"/>
          <w:color w:val="003366"/>
          <w:sz w:val="18"/>
          <w:szCs w:val="18"/>
        </w:rPr>
        <w:t xml:space="preserve">    if results and results[0].score &gt; 0.80:</w:t>
      </w:r>
    </w:p>
    <w:p>
      <w:pPr>
        <w:spacing w:after="60" w:before="60"/>
        <w:ind w:left="720"/>
      </w:pPr>
      <w:r>
        <w:rPr>
          <w:rFonts w:ascii="Courier New" w:cs="Courier New" w:eastAsia="Courier New" w:hAnsi="Courier New"/>
          <w:color w:val="003366"/>
          <w:sz w:val="18"/>
          <w:szCs w:val="18"/>
        </w:rPr>
        <w:t xml:space="preserve">        return CitationResult(status='VERIFIED', ...)</w:t>
      </w:r>
    </w:p>
    <w:p>
      <w:pPr>
        <w:spacing w:after="60" w:before="60"/>
        <w:ind w:left="720"/>
      </w:pPr>
      <w:r>
        <w:rPr>
          <w:rFonts w:ascii="Courier New" w:cs="Courier New" w:eastAsia="Courier New" w:hAnsi="Courier New"/>
          <w:color w:val="003366"/>
          <w:sz w:val="18"/>
          <w:szCs w:val="18"/>
        </w:rPr>
        <w:t xml:space="preserve">    </w:t>
      </w:r>
    </w:p>
    <w:p>
      <w:pPr>
        <w:spacing w:after="60" w:before="60"/>
        <w:ind w:left="720"/>
      </w:pPr>
      <w:r>
        <w:rPr>
          <w:rFonts w:ascii="Courier New" w:cs="Courier New" w:eastAsia="Courier New" w:hAnsi="Courier New"/>
          <w:color w:val="003366"/>
          <w:sz w:val="18"/>
          <w:szCs w:val="18"/>
        </w:rPr>
        <w:t xml:space="preserve">    # Strategy 3: Cannot verify</w:t>
      </w:r>
    </w:p>
    <w:p>
      <w:pPr>
        <w:spacing w:after="60" w:before="60"/>
        <w:ind w:left="720"/>
      </w:pPr>
      <w:r>
        <w:rPr>
          <w:rFonts w:ascii="Courier New" w:cs="Courier New" w:eastAsia="Courier New" w:hAnsi="Courier New"/>
          <w:color w:val="003366"/>
          <w:sz w:val="18"/>
          <w:szCs w:val="18"/>
        </w:rPr>
        <w:t xml:space="preserve">    return CitationResult(</w:t>
      </w:r>
    </w:p>
    <w:p>
      <w:pPr>
        <w:spacing w:after="60" w:before="60"/>
        <w:ind w:left="720"/>
      </w:pPr>
      <w:r>
        <w:rPr>
          <w:rFonts w:ascii="Courier New" w:cs="Courier New" w:eastAsia="Courier New" w:hAnsi="Courier New"/>
          <w:color w:val="003366"/>
          <w:sz w:val="18"/>
          <w:szCs w:val="18"/>
        </w:rPr>
        <w:t xml:space="preserve">        status='UNVERIFIED',</w:t>
      </w:r>
    </w:p>
    <w:p>
      <w:pPr>
        <w:spacing w:after="60" w:before="60"/>
        <w:ind w:left="720"/>
      </w:pPr>
      <w:r>
        <w:rPr>
          <w:rFonts w:ascii="Courier New" w:cs="Courier New" w:eastAsia="Courier New" w:hAnsi="Courier New"/>
          <w:color w:val="003366"/>
          <w:sz w:val="18"/>
          <w:szCs w:val="18"/>
        </w:rPr>
        <w:t xml:space="preserve">        message='Legal principle identified but specific case not located in corpus.'</w:t>
      </w:r>
    </w:p>
    <w:p>
      <w:pPr>
        <w:spacing w:after="60" w:before="60"/>
        <w:ind w:left="720"/>
      </w:pPr>
      <w:r>
        <w:rPr>
          <w:rFonts w:ascii="Courier New" w:cs="Courier New" w:eastAsia="Courier New" w:hAnsi="Courier New"/>
          <w:color w:val="003366"/>
          <w:sz w:val="18"/>
          <w:szCs w:val="18"/>
        </w:rPr>
        <w:t xml:space="preserve">        action='SHOW_WITH_WARNING'  # never block — show with clear flag</w:t>
      </w:r>
    </w:p>
    <w:p>
      <w:pPr>
        <w:spacing w:after="60" w:before="60"/>
        <w:ind w:left="720"/>
      </w:pPr>
      <w:r>
        <w:rPr>
          <w:rFonts w:ascii="Courier New" w:cs="Courier New" w:eastAsia="Courier New" w:hAnsi="Courier New"/>
          <w:color w:val="003366"/>
          <w:sz w:val="18"/>
          <w:szCs w:val="18"/>
        </w:rPr>
        <w:t xml:space="preserve">    )</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4.2 Type 2 — Misgrounding (Citing Real Case That Doesn't Support Claim)</w:t>
      </w:r>
    </w:p>
    <w:p>
      <w:pPr>
        <w:spacing w:after="80" w:before="80"/>
      </w:pPr>
      <w:r>
        <w:rPr>
          <w:rFonts w:ascii="Arial" w:cs="Arial" w:eastAsia="Arial" w:hAnsi="Arial"/>
          <w:b w:val="false"/>
          <w:bCs w:val="false"/>
          <w:color w:val="000000"/>
          <w:sz w:val="22"/>
          <w:szCs w:val="22"/>
        </w:rPr>
        <w:t xml:space="preserve">This is the more dangerous failure. The case exists. The citation is real. But the case doesn't say what the answer claims it says.</w:t>
      </w:r>
    </w:p>
    <w:p>
      <w:pPr>
        <w:spacing w:after="80" w:before="80"/>
      </w:pPr>
      <w:r>
        <w:t xml:space="preserve"/>
      </w:r>
    </w:p>
    <w:p>
      <w:pPr>
        <w:pStyle w:val="Heading3"/>
        <w:spacing w:after="100" w:before="240"/>
      </w:pPr>
      <w:r>
        <w:rPr>
          <w:rFonts w:ascii="Arial" w:cs="Arial" w:eastAsia="Arial" w:hAnsi="Arial"/>
          <w:b/>
          <w:bCs/>
          <w:color w:val="1A1A2E"/>
          <w:sz w:val="24"/>
          <w:szCs w:val="24"/>
        </w:rPr>
        <w:t xml:space="preserve">Misgrounding Detector</w:t>
      </w:r>
    </w:p>
    <w:p>
      <w:pPr>
        <w:spacing w:after="60" w:before="60"/>
        <w:ind w:left="720"/>
      </w:pPr>
      <w:r>
        <w:rPr>
          <w:rFonts w:ascii="Courier New" w:cs="Courier New" w:eastAsia="Courier New" w:hAnsi="Courier New"/>
          <w:color w:val="003366"/>
          <w:sz w:val="18"/>
          <w:szCs w:val="18"/>
        </w:rPr>
        <w:t xml:space="preserve">def check_misgrounding(claim: str, citation: str, source_doc: LegalDocument) -&gt; MisgroundingResult:</w:t>
      </w:r>
    </w:p>
    <w:p>
      <w:pPr>
        <w:spacing w:after="60" w:before="60"/>
        <w:ind w:left="720"/>
      </w:pPr>
      <w:r>
        <w:rPr>
          <w:rFonts w:ascii="Courier New" w:cs="Courier New" w:eastAsia="Courier New" w:hAnsi="Courier New"/>
          <w:color w:val="003366"/>
          <w:sz w:val="18"/>
          <w:szCs w:val="18"/>
        </w:rPr>
        <w:t xml:space="preserve">    # Retrieve the actual text of the judgment at the cited proposition</w:t>
      </w:r>
    </w:p>
    <w:p>
      <w:pPr>
        <w:spacing w:after="60" w:before="60"/>
        <w:ind w:left="720"/>
      </w:pPr>
      <w:r>
        <w:rPr>
          <w:rFonts w:ascii="Courier New" w:cs="Courier New" w:eastAsia="Courier New" w:hAnsi="Courier New"/>
          <w:color w:val="003366"/>
          <w:sz w:val="18"/>
          <w:szCs w:val="18"/>
        </w:rPr>
        <w:t xml:space="preserve">    source_text = extract_relevant_passage(source_doc, claim)</w:t>
      </w:r>
    </w:p>
    <w:p>
      <w:pPr>
        <w:spacing w:after="60" w:before="60"/>
        <w:ind w:left="720"/>
      </w:pPr>
      <w:r>
        <w:rPr>
          <w:rFonts w:ascii="Courier New" w:cs="Courier New" w:eastAsia="Courier New" w:hAnsi="Courier New"/>
          <w:color w:val="003366"/>
          <w:sz w:val="18"/>
          <w:szCs w:val="18"/>
        </w:rPr>
        <w:t xml:space="preserve">    </w:t>
      </w:r>
    </w:p>
    <w:p>
      <w:pPr>
        <w:spacing w:after="60" w:before="60"/>
        <w:ind w:left="720"/>
      </w:pPr>
      <w:r>
        <w:rPr>
          <w:rFonts w:ascii="Courier New" w:cs="Courier New" w:eastAsia="Courier New" w:hAnsi="Courier New"/>
          <w:color w:val="003366"/>
          <w:sz w:val="18"/>
          <w:szCs w:val="18"/>
        </w:rPr>
        <w:t xml:space="preserve">    # Semantic similarity between claim and source</w:t>
      </w:r>
    </w:p>
    <w:p>
      <w:pPr>
        <w:spacing w:after="60" w:before="60"/>
        <w:ind w:left="720"/>
      </w:pPr>
      <w:r>
        <w:rPr>
          <w:rFonts w:ascii="Courier New" w:cs="Courier New" w:eastAsia="Courier New" w:hAnsi="Courier New"/>
          <w:color w:val="003366"/>
          <w:sz w:val="18"/>
          <w:szCs w:val="18"/>
        </w:rPr>
        <w:t xml:space="preserve">    sim = cosine_similarity(embed(claim), embed(source_text))</w:t>
      </w:r>
    </w:p>
    <w:p>
      <w:pPr>
        <w:spacing w:after="60" w:before="60"/>
        <w:ind w:left="720"/>
      </w:pPr>
      <w:r>
        <w:rPr>
          <w:rFonts w:ascii="Courier New" w:cs="Courier New" w:eastAsia="Courier New" w:hAnsi="Courier New"/>
          <w:color w:val="003366"/>
          <w:sz w:val="18"/>
          <w:szCs w:val="18"/>
        </w:rPr>
        <w:t xml:space="preserve">    </w:t>
      </w:r>
    </w:p>
    <w:p>
      <w:pPr>
        <w:spacing w:after="60" w:before="60"/>
        <w:ind w:left="720"/>
      </w:pPr>
      <w:r>
        <w:rPr>
          <w:rFonts w:ascii="Courier New" w:cs="Courier New" w:eastAsia="Courier New" w:hAnsi="Courier New"/>
          <w:color w:val="003366"/>
          <w:sz w:val="18"/>
          <w:szCs w:val="18"/>
        </w:rPr>
        <w:t xml:space="preserve">    # NLI entailment check — does source ENTAIL the claim?</w:t>
      </w:r>
    </w:p>
    <w:p>
      <w:pPr>
        <w:spacing w:after="60" w:before="60"/>
        <w:ind w:left="720"/>
      </w:pPr>
      <w:r>
        <w:rPr>
          <w:rFonts w:ascii="Courier New" w:cs="Courier New" w:eastAsia="Courier New" w:hAnsi="Courier New"/>
          <w:color w:val="003366"/>
          <w:sz w:val="18"/>
          <w:szCs w:val="18"/>
        </w:rPr>
        <w:t xml:space="preserve">    entailment = nli_model.predict(premise=source_text, hypothesis=claim)</w:t>
      </w:r>
    </w:p>
    <w:p>
      <w:pPr>
        <w:spacing w:after="60" w:before="60"/>
        <w:ind w:left="720"/>
      </w:pPr>
      <w:r>
        <w:rPr>
          <w:rFonts w:ascii="Courier New" w:cs="Courier New" w:eastAsia="Courier New" w:hAnsi="Courier New"/>
          <w:color w:val="003366"/>
          <w:sz w:val="18"/>
          <w:szCs w:val="18"/>
        </w:rPr>
        <w:t xml:space="preserve">    </w:t>
      </w:r>
    </w:p>
    <w:p>
      <w:pPr>
        <w:spacing w:after="60" w:before="60"/>
        <w:ind w:left="720"/>
      </w:pPr>
      <w:r>
        <w:rPr>
          <w:rFonts w:ascii="Courier New" w:cs="Courier New" w:eastAsia="Courier New" w:hAnsi="Courier New"/>
          <w:color w:val="003366"/>
          <w:sz w:val="18"/>
          <w:szCs w:val="18"/>
        </w:rPr>
        <w:t xml:space="preserve">    if sim &gt; 0.85 and entailment.label == 'ENTAILMENT':</w:t>
      </w:r>
    </w:p>
    <w:p>
      <w:pPr>
        <w:spacing w:after="60" w:before="60"/>
        <w:ind w:left="720"/>
      </w:pPr>
      <w:r>
        <w:rPr>
          <w:rFonts w:ascii="Courier New" w:cs="Courier New" w:eastAsia="Courier New" w:hAnsi="Courier New"/>
          <w:color w:val="003366"/>
          <w:sz w:val="18"/>
          <w:szCs w:val="18"/>
        </w:rPr>
        <w:t xml:space="preserve">        return MisgroundingResult(status='VERIFIED', confidence=sim)</w:t>
      </w:r>
    </w:p>
    <w:p>
      <w:pPr>
        <w:spacing w:after="60" w:before="60"/>
        <w:ind w:left="720"/>
      </w:pPr>
      <w:r>
        <w:rPr>
          <w:rFonts w:ascii="Courier New" w:cs="Courier New" w:eastAsia="Courier New" w:hAnsi="Courier New"/>
          <w:color w:val="003366"/>
          <w:sz w:val="18"/>
          <w:szCs w:val="18"/>
        </w:rPr>
        <w:t xml:space="preserve">    elif sim &gt; 0.60 or entailment.label == 'NEUTRAL':</w:t>
      </w:r>
    </w:p>
    <w:p>
      <w:pPr>
        <w:spacing w:after="60" w:before="60"/>
        <w:ind w:left="720"/>
      </w:pPr>
      <w:r>
        <w:rPr>
          <w:rFonts w:ascii="Courier New" w:cs="Courier New" w:eastAsia="Courier New" w:hAnsi="Courier New"/>
          <w:color w:val="003366"/>
          <w:sz w:val="18"/>
          <w:szCs w:val="18"/>
        </w:rPr>
        <w:t xml:space="preserve">        return MisgroundingResult(</w:t>
      </w:r>
    </w:p>
    <w:p>
      <w:pPr>
        <w:spacing w:after="60" w:before="60"/>
        <w:ind w:left="720"/>
      </w:pPr>
      <w:r>
        <w:rPr>
          <w:rFonts w:ascii="Courier New" w:cs="Courier New" w:eastAsia="Courier New" w:hAnsi="Courier New"/>
          <w:color w:val="003366"/>
          <w:sz w:val="18"/>
          <w:szCs w:val="18"/>
        </w:rPr>
        <w:t xml:space="preserve">            status='UNCERTAIN',</w:t>
      </w:r>
    </w:p>
    <w:p>
      <w:pPr>
        <w:spacing w:after="60" w:before="60"/>
        <w:ind w:left="720"/>
      </w:pPr>
      <w:r>
        <w:rPr>
          <w:rFonts w:ascii="Courier New" w:cs="Courier New" w:eastAsia="Courier New" w:hAnsi="Courier New"/>
          <w:color w:val="003366"/>
          <w:sz w:val="18"/>
          <w:szCs w:val="18"/>
        </w:rPr>
        <w:t xml:space="preserve">            confidence=sim,</w:t>
      </w:r>
    </w:p>
    <w:p>
      <w:pPr>
        <w:spacing w:after="60" w:before="60"/>
        <w:ind w:left="720"/>
      </w:pPr>
      <w:r>
        <w:rPr>
          <w:rFonts w:ascii="Courier New" w:cs="Courier New" w:eastAsia="Courier New" w:hAnsi="Courier New"/>
          <w:color w:val="003366"/>
          <w:sz w:val="18"/>
          <w:szCs w:val="18"/>
        </w:rPr>
        <w:t xml:space="preserve">            action='SHOW_SOURCE_TO_USER'  # user sees actual text</w:t>
      </w:r>
    </w:p>
    <w:p>
      <w:pPr>
        <w:spacing w:after="60" w:before="60"/>
        <w:ind w:left="720"/>
      </w:pPr>
      <w:r>
        <w:rPr>
          <w:rFonts w:ascii="Courier New" w:cs="Courier New" w:eastAsia="Courier New" w:hAnsi="Courier New"/>
          <w:color w:val="003366"/>
          <w:sz w:val="18"/>
          <w:szCs w:val="18"/>
        </w:rPr>
        <w:t xml:space="preserve">        )</w:t>
      </w:r>
    </w:p>
    <w:p>
      <w:pPr>
        <w:spacing w:after="60" w:before="60"/>
        <w:ind w:left="720"/>
      </w:pPr>
      <w:r>
        <w:rPr>
          <w:rFonts w:ascii="Courier New" w:cs="Courier New" w:eastAsia="Courier New" w:hAnsi="Courier New"/>
          <w:color w:val="003366"/>
          <w:sz w:val="18"/>
          <w:szCs w:val="18"/>
        </w:rPr>
        <w:t xml:space="preserve">    else:</w:t>
      </w:r>
    </w:p>
    <w:p>
      <w:pPr>
        <w:spacing w:after="60" w:before="60"/>
        <w:ind w:left="720"/>
      </w:pPr>
      <w:r>
        <w:rPr>
          <w:rFonts w:ascii="Courier New" w:cs="Courier New" w:eastAsia="Courier New" w:hAnsi="Courier New"/>
          <w:color w:val="003366"/>
          <w:sz w:val="18"/>
          <w:szCs w:val="18"/>
        </w:rPr>
        <w:t xml:space="preserve">        # Genuine misgrounding detected — re-retrieve</w:t>
      </w:r>
    </w:p>
    <w:p>
      <w:pPr>
        <w:spacing w:after="60" w:before="60"/>
        <w:ind w:left="720"/>
      </w:pPr>
      <w:r>
        <w:rPr>
          <w:rFonts w:ascii="Courier New" w:cs="Courier New" w:eastAsia="Courier New" w:hAnsi="Courier New"/>
          <w:color w:val="003366"/>
          <w:sz w:val="18"/>
          <w:szCs w:val="18"/>
        </w:rPr>
        <w:t xml:space="preserve">        return MisgroundingResult(</w:t>
      </w:r>
    </w:p>
    <w:p>
      <w:pPr>
        <w:spacing w:after="60" w:before="60"/>
        <w:ind w:left="720"/>
      </w:pPr>
      <w:r>
        <w:rPr>
          <w:rFonts w:ascii="Courier New" w:cs="Courier New" w:eastAsia="Courier New" w:hAnsi="Courier New"/>
          <w:color w:val="003366"/>
          <w:sz w:val="18"/>
          <w:szCs w:val="18"/>
        </w:rPr>
        <w:t xml:space="preserve">            status='MISGROUNDED',</w:t>
      </w:r>
    </w:p>
    <w:p>
      <w:pPr>
        <w:spacing w:after="60" w:before="60"/>
        <w:ind w:left="720"/>
      </w:pPr>
      <w:r>
        <w:rPr>
          <w:rFonts w:ascii="Courier New" w:cs="Courier New" w:eastAsia="Courier New" w:hAnsi="Courier New"/>
          <w:color w:val="003366"/>
          <w:sz w:val="18"/>
          <w:szCs w:val="18"/>
        </w:rPr>
        <w:t xml:space="preserve">            action='REMOVE_CITATION_AND_RERETRIEVE'</w:t>
      </w:r>
    </w:p>
    <w:p>
      <w:pPr>
        <w:spacing w:after="60" w:before="60"/>
        <w:ind w:left="720"/>
      </w:pPr>
      <w:r>
        <w:rPr>
          <w:rFonts w:ascii="Courier New" w:cs="Courier New" w:eastAsia="Courier New" w:hAnsi="Courier New"/>
          <w:color w:val="003366"/>
          <w:sz w:val="18"/>
          <w:szCs w:val="18"/>
        </w:rPr>
        <w:t xml:space="preserve">        )</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4.3 Appeal Chain Validator — Prevents Citing Reversed Judgments</w:t>
      </w:r>
    </w:p>
    <w:p>
      <w:pPr>
        <w:spacing w:after="60" w:before="60"/>
        <w:ind w:left="720"/>
      </w:pPr>
      <w:r>
        <w:rPr>
          <w:rFonts w:ascii="Courier New" w:cs="Courier New" w:eastAsia="Courier New" w:hAnsi="Courier New"/>
          <w:color w:val="003366"/>
          <w:sz w:val="18"/>
          <w:szCs w:val="18"/>
        </w:rPr>
        <w:t xml:space="preserve">def validate_appeal_chain(doc_id: str) -&gt; AppealValidationResult:</w:t>
      </w:r>
    </w:p>
    <w:p>
      <w:pPr>
        <w:spacing w:after="60" w:before="60"/>
        <w:ind w:left="720"/>
      </w:pPr>
      <w:r>
        <w:rPr>
          <w:rFonts w:ascii="Courier New" w:cs="Courier New" w:eastAsia="Courier New" w:hAnsi="Courier New"/>
          <w:color w:val="003366"/>
          <w:sz w:val="18"/>
          <w:szCs w:val="18"/>
        </w:rPr>
        <w:t xml:space="preserve">    doc = corpus.get(doc_id)</w:t>
      </w:r>
    </w:p>
    <w:p>
      <w:pPr>
        <w:spacing w:after="60" w:before="60"/>
        <w:ind w:left="720"/>
      </w:pPr>
      <w:r>
        <w:rPr>
          <w:rFonts w:ascii="Courier New" w:cs="Courier New" w:eastAsia="Courier New" w:hAnsi="Courier New"/>
          <w:color w:val="003366"/>
          <w:sz w:val="18"/>
          <w:szCs w:val="18"/>
        </w:rPr>
        <w:t xml:space="preserve">    </w:t>
      </w:r>
    </w:p>
    <w:p>
      <w:pPr>
        <w:spacing w:after="60" w:before="60"/>
        <w:ind w:left="720"/>
      </w:pPr>
      <w:r>
        <w:rPr>
          <w:rFonts w:ascii="Courier New" w:cs="Courier New" w:eastAsia="Courier New" w:hAnsi="Courier New"/>
          <w:color w:val="003366"/>
          <w:sz w:val="18"/>
          <w:szCs w:val="18"/>
        </w:rPr>
        <w:t xml:space="preserve">    if not doc.appeal_history:</w:t>
      </w:r>
    </w:p>
    <w:p>
      <w:pPr>
        <w:spacing w:after="60" w:before="60"/>
        <w:ind w:left="720"/>
      </w:pPr>
      <w:r>
        <w:rPr>
          <w:rFonts w:ascii="Courier New" w:cs="Courier New" w:eastAsia="Courier New" w:hAnsi="Courier New"/>
          <w:color w:val="003366"/>
          <w:sz w:val="18"/>
          <w:szCs w:val="18"/>
        </w:rPr>
        <w:t xml:space="preserve">        return AppealValidationResult(valid=True, use_doc_id=doc_id)</w:t>
      </w:r>
    </w:p>
    <w:p>
      <w:pPr>
        <w:spacing w:after="60" w:before="60"/>
        <w:ind w:left="720"/>
      </w:pPr>
      <w:r>
        <w:rPr>
          <w:rFonts w:ascii="Courier New" w:cs="Courier New" w:eastAsia="Courier New" w:hAnsi="Courier New"/>
          <w:color w:val="003366"/>
          <w:sz w:val="18"/>
          <w:szCs w:val="18"/>
        </w:rPr>
        <w:t xml:space="preserve">    </w:t>
      </w:r>
    </w:p>
    <w:p>
      <w:pPr>
        <w:spacing w:after="60" w:before="60"/>
        <w:ind w:left="720"/>
      </w:pPr>
      <w:r>
        <w:rPr>
          <w:rFonts w:ascii="Courier New" w:cs="Courier New" w:eastAsia="Courier New" w:hAnsi="Courier New"/>
          <w:color w:val="003366"/>
          <w:sz w:val="18"/>
          <w:szCs w:val="18"/>
        </w:rPr>
        <w:t xml:space="preserve">    # Find the final authoritative judgment</w:t>
      </w:r>
    </w:p>
    <w:p>
      <w:pPr>
        <w:spacing w:after="60" w:before="60"/>
        <w:ind w:left="720"/>
      </w:pPr>
      <w:r>
        <w:rPr>
          <w:rFonts w:ascii="Courier New" w:cs="Courier New" w:eastAsia="Courier New" w:hAnsi="Courier New"/>
          <w:color w:val="003366"/>
          <w:sz w:val="18"/>
          <w:szCs w:val="18"/>
        </w:rPr>
        <w:t xml:space="preserve">    final = [node for node in doc.appeal_history if node.is_final_authority]</w:t>
      </w:r>
    </w:p>
    <w:p>
      <w:pPr>
        <w:spacing w:after="60" w:before="60"/>
        <w:ind w:left="720"/>
      </w:pPr>
      <w:r>
        <w:rPr>
          <w:rFonts w:ascii="Courier New" w:cs="Courier New" w:eastAsia="Courier New" w:hAnsi="Courier New"/>
          <w:color w:val="003366"/>
          <w:sz w:val="18"/>
          <w:szCs w:val="18"/>
        </w:rPr>
        <w:t xml:space="preserve">    if not final:</w:t>
      </w:r>
    </w:p>
    <w:p>
      <w:pPr>
        <w:spacing w:after="60" w:before="60"/>
        <w:ind w:left="720"/>
      </w:pPr>
      <w:r>
        <w:rPr>
          <w:rFonts w:ascii="Courier New" w:cs="Courier New" w:eastAsia="Courier New" w:hAnsi="Courier New"/>
          <w:color w:val="003366"/>
          <w:sz w:val="18"/>
          <w:szCs w:val="18"/>
        </w:rPr>
        <w:t xml:space="preserve">        # No final authority found — flag for user</w:t>
      </w:r>
    </w:p>
    <w:p>
      <w:pPr>
        <w:spacing w:after="60" w:before="60"/>
        <w:ind w:left="720"/>
      </w:pPr>
      <w:r>
        <w:rPr>
          <w:rFonts w:ascii="Courier New" w:cs="Courier New" w:eastAsia="Courier New" w:hAnsi="Courier New"/>
          <w:color w:val="003366"/>
          <w:sz w:val="18"/>
          <w:szCs w:val="18"/>
        </w:rPr>
        <w:t xml:space="preserve">        return AppealValidationResult(</w:t>
      </w:r>
    </w:p>
    <w:p>
      <w:pPr>
        <w:spacing w:after="60" w:before="60"/>
        <w:ind w:left="720"/>
      </w:pPr>
      <w:r>
        <w:rPr>
          <w:rFonts w:ascii="Courier New" w:cs="Courier New" w:eastAsia="Courier New" w:hAnsi="Courier New"/>
          <w:color w:val="003366"/>
          <w:sz w:val="18"/>
          <w:szCs w:val="18"/>
        </w:rPr>
        <w:t xml:space="preserve">            valid=False,</w:t>
      </w:r>
    </w:p>
    <w:p>
      <w:pPr>
        <w:spacing w:after="60" w:before="60"/>
        <w:ind w:left="720"/>
      </w:pPr>
      <w:r>
        <w:rPr>
          <w:rFonts w:ascii="Courier New" w:cs="Courier New" w:eastAsia="Courier New" w:hAnsi="Courier New"/>
          <w:color w:val="003366"/>
          <w:sz w:val="18"/>
          <w:szCs w:val="18"/>
        </w:rPr>
        <w:t xml:space="preserve">            warning='Appeal pending — this is not the final judgment',</w:t>
      </w:r>
    </w:p>
    <w:p>
      <w:pPr>
        <w:spacing w:after="60" w:before="60"/>
        <w:ind w:left="720"/>
      </w:pPr>
      <w:r>
        <w:rPr>
          <w:rFonts w:ascii="Courier New" w:cs="Courier New" w:eastAsia="Courier New" w:hAnsi="Courier New"/>
          <w:color w:val="003366"/>
          <w:sz w:val="18"/>
          <w:szCs w:val="18"/>
        </w:rPr>
        <w:t xml:space="preserve">            use_doc_id=doc_id</w:t>
      </w:r>
    </w:p>
    <w:p>
      <w:pPr>
        <w:spacing w:after="60" w:before="60"/>
        <w:ind w:left="720"/>
      </w:pPr>
      <w:r>
        <w:rPr>
          <w:rFonts w:ascii="Courier New" w:cs="Courier New" w:eastAsia="Courier New" w:hAnsi="Courier New"/>
          <w:color w:val="003366"/>
          <w:sz w:val="18"/>
          <w:szCs w:val="18"/>
        </w:rPr>
        <w:t xml:space="preserve">        )</w:t>
      </w:r>
    </w:p>
    <w:p>
      <w:pPr>
        <w:spacing w:after="60" w:before="60"/>
        <w:ind w:left="720"/>
      </w:pPr>
      <w:r>
        <w:rPr>
          <w:rFonts w:ascii="Courier New" w:cs="Courier New" w:eastAsia="Courier New" w:hAnsi="Courier New"/>
          <w:color w:val="003366"/>
          <w:sz w:val="18"/>
          <w:szCs w:val="18"/>
        </w:rPr>
        <w:t xml:space="preserve">    </w:t>
      </w:r>
    </w:p>
    <w:p>
      <w:pPr>
        <w:spacing w:after="60" w:before="60"/>
        <w:ind w:left="720"/>
      </w:pPr>
      <w:r>
        <w:rPr>
          <w:rFonts w:ascii="Courier New" w:cs="Courier New" w:eastAsia="Courier New" w:hAnsi="Courier New"/>
          <w:color w:val="003366"/>
          <w:sz w:val="18"/>
          <w:szCs w:val="18"/>
        </w:rPr>
        <w:t xml:space="preserve">    final_node = final[-1]</w:t>
      </w:r>
    </w:p>
    <w:p>
      <w:pPr>
        <w:spacing w:after="60" w:before="60"/>
        <w:ind w:left="720"/>
      </w:pPr>
      <w:r>
        <w:rPr>
          <w:rFonts w:ascii="Courier New" w:cs="Courier New" w:eastAsia="Courier New" w:hAnsi="Courier New"/>
          <w:color w:val="003366"/>
          <w:sz w:val="18"/>
          <w:szCs w:val="18"/>
        </w:rPr>
        <w:t xml:space="preserve">    if final_node.outcome == 'reversed':</w:t>
      </w:r>
    </w:p>
    <w:p>
      <w:pPr>
        <w:spacing w:after="60" w:before="60"/>
        <w:ind w:left="720"/>
      </w:pPr>
      <w:r>
        <w:rPr>
          <w:rFonts w:ascii="Courier New" w:cs="Courier New" w:eastAsia="Courier New" w:hAnsi="Courier New"/>
          <w:color w:val="003366"/>
          <w:sz w:val="18"/>
          <w:szCs w:val="18"/>
        </w:rPr>
        <w:t xml:space="preserve">        return AppealValidationResult(</w:t>
      </w:r>
    </w:p>
    <w:p>
      <w:pPr>
        <w:spacing w:after="60" w:before="60"/>
        <w:ind w:left="720"/>
      </w:pPr>
      <w:r>
        <w:rPr>
          <w:rFonts w:ascii="Courier New" w:cs="Courier New" w:eastAsia="Courier New" w:hAnsi="Courier New"/>
          <w:color w:val="003366"/>
          <w:sz w:val="18"/>
          <w:szCs w:val="18"/>
        </w:rPr>
        <w:t xml:space="preserve">            valid=False,</w:t>
      </w:r>
    </w:p>
    <w:p>
      <w:pPr>
        <w:spacing w:after="60" w:before="60"/>
        <w:ind w:left="720"/>
      </w:pPr>
      <w:r>
        <w:rPr>
          <w:rFonts w:ascii="Courier New" w:cs="Courier New" w:eastAsia="Courier New" w:hAnsi="Courier New"/>
          <w:color w:val="003366"/>
          <w:sz w:val="18"/>
          <w:szCs w:val="18"/>
        </w:rPr>
        <w:t xml:space="preserve">            warning=f'This judgment was REVERSED by {final_node.citation}',</w:t>
      </w:r>
    </w:p>
    <w:p>
      <w:pPr>
        <w:spacing w:after="60" w:before="60"/>
        <w:ind w:left="720"/>
      </w:pPr>
      <w:r>
        <w:rPr>
          <w:rFonts w:ascii="Courier New" w:cs="Courier New" w:eastAsia="Courier New" w:hAnsi="Courier New"/>
          <w:color w:val="003366"/>
          <w:sz w:val="18"/>
          <w:szCs w:val="18"/>
        </w:rPr>
        <w:t xml:space="preserve">            use_doc_id=final_node.doc_id,  # redirect to reversal</w:t>
      </w:r>
    </w:p>
    <w:p>
      <w:pPr>
        <w:spacing w:after="60" w:before="60"/>
        <w:ind w:left="720"/>
      </w:pPr>
      <w:r>
        <w:rPr>
          <w:rFonts w:ascii="Courier New" w:cs="Courier New" w:eastAsia="Courier New" w:hAnsi="Courier New"/>
          <w:color w:val="003366"/>
          <w:sz w:val="18"/>
          <w:szCs w:val="18"/>
        </w:rPr>
        <w:t xml:space="preserve">            show_reversal_prominently=True</w:t>
      </w:r>
    </w:p>
    <w:p>
      <w:pPr>
        <w:spacing w:after="60" w:before="60"/>
        <w:ind w:left="720"/>
      </w:pPr>
      <w:r>
        <w:rPr>
          <w:rFonts w:ascii="Courier New" w:cs="Courier New" w:eastAsia="Courier New" w:hAnsi="Courier New"/>
          <w:color w:val="003366"/>
          <w:sz w:val="18"/>
          <w:szCs w:val="18"/>
        </w:rPr>
        <w:t xml:space="preserve">        )</w:t>
      </w:r>
    </w:p>
    <w:p>
      <w:pPr>
        <w:spacing w:after="60" w:before="60"/>
        <w:ind w:left="720"/>
      </w:pPr>
      <w:r>
        <w:rPr>
          <w:rFonts w:ascii="Courier New" w:cs="Courier New" w:eastAsia="Courier New" w:hAnsi="Courier New"/>
          <w:color w:val="003366"/>
          <w:sz w:val="18"/>
          <w:szCs w:val="18"/>
        </w:rPr>
        <w:t xml:space="preserve">    return AppealValidationResult(valid=True, use_doc_id=final_node.doc_id)</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4.4 Self-RAG Verification Pass — Final Gate</w:t>
      </w:r>
    </w:p>
    <w:p>
      <w:pPr>
        <w:spacing w:after="80" w:before="80"/>
      </w:pPr>
      <w:r>
        <w:rPr>
          <w:rFonts w:ascii="Arial" w:cs="Arial" w:eastAsia="Arial" w:hAnsi="Arial"/>
          <w:b w:val="false"/>
          <w:bCs w:val="false"/>
          <w:color w:val="000000"/>
          <w:sz w:val="22"/>
          <w:szCs w:val="22"/>
        </w:rPr>
        <w:t xml:space="preserve">After generation and citation resolution, the Self-RAG verifier reads the entire output and checks every claim.</w:t>
      </w:r>
    </w:p>
    <w:p>
      <w:pPr>
        <w:spacing w:after="80" w:before="80"/>
      </w:pPr>
      <w:r>
        <w:t xml:space="preserve"/>
      </w:r>
    </w:p>
    <w:p>
      <w:pPr>
        <w:spacing w:after="60" w:before="60"/>
        <w:ind w:left="720"/>
      </w:pPr>
      <w:r>
        <w:rPr>
          <w:rFonts w:ascii="Courier New" w:cs="Courier New" w:eastAsia="Courier New" w:hAnsi="Courier New"/>
          <w:color w:val="003366"/>
          <w:sz w:val="18"/>
          <w:szCs w:val="18"/>
        </w:rPr>
        <w:t xml:space="preserve">Self-RAG system prompt:</w:t>
      </w:r>
    </w:p>
    <w:p>
      <w:pPr>
        <w:spacing w:after="60" w:before="60"/>
        <w:ind w:left="720"/>
      </w:pPr>
      <w:r>
        <w:rPr>
          <w:rFonts w:ascii="Courier New" w:cs="Courier New" w:eastAsia="Courier New" w:hAnsi="Courier New"/>
          <w:color w:val="003366"/>
          <w:sz w:val="18"/>
          <w:szCs w:val="18"/>
        </w:rPr>
        <w:t xml:space="preserve">'You are a verification agent. Read this legal answer carefully.'</w:t>
      </w:r>
    </w:p>
    <w:p>
      <w:pPr>
        <w:spacing w:after="60" w:before="60"/>
        <w:ind w:left="720"/>
      </w:pPr>
      <w:r>
        <w:rPr>
          <w:rFonts w:ascii="Courier New" w:cs="Courier New" w:eastAsia="Courier New" w:hAnsi="Courier New"/>
          <w:color w:val="003366"/>
          <w:sz w:val="18"/>
          <w:szCs w:val="18"/>
        </w:rPr>
        <w:t xml:space="preserve">'For each factual legal claim, check:'</w:t>
      </w:r>
    </w:p>
    <w:p>
      <w:pPr>
        <w:spacing w:after="60" w:before="60"/>
        <w:ind w:left="720"/>
      </w:pPr>
      <w:r>
        <w:rPr>
          <w:rFonts w:ascii="Courier New" w:cs="Courier New" w:eastAsia="Courier New" w:hAnsi="Courier New"/>
          <w:color w:val="003366"/>
          <w:sz w:val="18"/>
          <w:szCs w:val="18"/>
        </w:rPr>
        <w:t xml:space="preserve">'1. Is it supported by the citation provided?'</w:t>
      </w:r>
    </w:p>
    <w:p>
      <w:pPr>
        <w:spacing w:after="60" w:before="60"/>
        <w:ind w:left="720"/>
      </w:pPr>
      <w:r>
        <w:rPr>
          <w:rFonts w:ascii="Courier New" w:cs="Courier New" w:eastAsia="Courier New" w:hAnsi="Courier New"/>
          <w:color w:val="003366"/>
          <w:sz w:val="18"/>
          <w:szCs w:val="18"/>
        </w:rPr>
        <w:t xml:space="preserve">'2. Does it accurately represent what the cited case/statute actually says?'</w:t>
      </w:r>
    </w:p>
    <w:p>
      <w:pPr>
        <w:spacing w:after="60" w:before="60"/>
        <w:ind w:left="720"/>
      </w:pPr>
      <w:r>
        <w:rPr>
          <w:rFonts w:ascii="Courier New" w:cs="Courier New" w:eastAsia="Courier New" w:hAnsi="Courier New"/>
          <w:color w:val="003366"/>
          <w:sz w:val="18"/>
          <w:szCs w:val="18"/>
        </w:rPr>
        <w:t xml:space="preserve">'3. Is any claim made without any citation?'</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'Output a JSON array of findings:'</w:t>
      </w:r>
    </w:p>
    <w:p>
      <w:pPr>
        <w:spacing w:after="60" w:before="60"/>
        <w:ind w:left="720"/>
      </w:pPr>
      <w:r>
        <w:rPr>
          <w:rFonts w:ascii="Courier New" w:cs="Courier New" w:eastAsia="Courier New" w:hAnsi="Courier New"/>
          <w:color w:val="003366"/>
          <w:sz w:val="18"/>
          <w:szCs w:val="18"/>
        </w:rPr>
        <w:t xml:space="preserve">[{ claim: ..., status: VERIFIED|UNCERTAIN|UNSUPPORTED, reason: ... }]</w:t>
      </w:r>
    </w:p>
    <w:p>
      <w:pPr>
        <w:spacing w:after="80" w:before="80"/>
      </w:pPr>
      <w:r>
        <w:t xml:space="preserve"/>
      </w:r>
    </w:p>
    <w:p>
      <w:pPr>
        <w:spacing w:after="80" w:before="80"/>
      </w:pPr>
      <w:r>
        <w:rPr>
          <w:rFonts w:ascii="Arial" w:cs="Arial" w:eastAsia="Arial" w:hAnsi="Arial"/>
          <w:b w:val="false"/>
          <w:bCs w:val="false"/>
          <w:color w:val="000000"/>
          <w:sz w:val="22"/>
          <w:szCs w:val="22"/>
        </w:rPr>
        <w:t xml:space="preserve">Claims marked UNSUPPORTED: either trigger re-retrieval attempt, or are presented with an explicit UNVERIFIED badge. The user never sees a claim presented as fact without a citation or a clear warning.</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4.5 Output Construction — What the User Sees</w:t>
      </w:r>
    </w:p>
    <w:p>
      <w:pPr>
        <w:spacing w:after="60" w:before="60"/>
        <w:ind w:left="720"/>
      </w:pPr>
      <w:r>
        <w:rPr>
          <w:rFonts w:ascii="Courier New" w:cs="Courier New" w:eastAsia="Courier New" w:hAnsi="Courier New"/>
          <w:color w:val="003366"/>
          <w:sz w:val="18"/>
          <w:szCs w:val="18"/>
        </w:rPr>
        <w:t xml:space="preserve">Every sentence in the output carries a CitationStatus:</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GREEN_VERIFIED:   citation exists + source supports claim</w:t>
      </w:r>
    </w:p>
    <w:p>
      <w:pPr>
        <w:spacing w:after="60" w:before="60"/>
        <w:ind w:left="720"/>
      </w:pPr>
      <w:r>
        <w:rPr>
          <w:rFonts w:ascii="Courier New" w:cs="Courier New" w:eastAsia="Courier New" w:hAnsi="Courier New"/>
          <w:color w:val="003366"/>
          <w:sz w:val="18"/>
          <w:szCs w:val="18"/>
        </w:rPr>
        <w:t xml:space="preserve">                  (shown with green checkmark, clickable to source)</w:t>
      </w:r>
    </w:p>
    <w:p>
      <w:pPr>
        <w:spacing w:after="60" w:before="60"/>
        <w:ind w:left="720"/>
      </w:pPr>
      <w:r>
        <w:rPr>
          <w:rFonts w:ascii="Courier New" w:cs="Courier New" w:eastAsia="Courier New" w:hAnsi="Courier New"/>
          <w:color w:val="003366"/>
          <w:sz w:val="18"/>
          <w:szCs w:val="18"/>
        </w:rPr>
        <w:t xml:space="preserve">YELLOW_UNCERTAIN: citation exists + partial support</w:t>
      </w:r>
    </w:p>
    <w:p>
      <w:pPr>
        <w:spacing w:after="60" w:before="60"/>
        <w:ind w:left="720"/>
      </w:pPr>
      <w:r>
        <w:rPr>
          <w:rFonts w:ascii="Courier New" w:cs="Courier New" w:eastAsia="Courier New" w:hAnsi="Courier New"/>
          <w:color w:val="003366"/>
          <w:sz w:val="18"/>
          <w:szCs w:val="18"/>
        </w:rPr>
        <w:t xml:space="preserve">                  (shown with yellow warning, source text shown to user)</w:t>
      </w:r>
    </w:p>
    <w:p>
      <w:pPr>
        <w:spacing w:after="60" w:before="60"/>
        <w:ind w:left="720"/>
      </w:pPr>
      <w:r>
        <w:rPr>
          <w:rFonts w:ascii="Courier New" w:cs="Courier New" w:eastAsia="Courier New" w:hAnsi="Courier New"/>
          <w:color w:val="003366"/>
          <w:sz w:val="18"/>
          <w:szCs w:val="18"/>
        </w:rPr>
        <w:t xml:space="preserve">BLUE_UNVERIFIED:  legal principle identified, no specific case located</w:t>
      </w:r>
    </w:p>
    <w:p>
      <w:pPr>
        <w:spacing w:after="60" w:before="60"/>
        <w:ind w:left="720"/>
      </w:pPr>
      <w:r>
        <w:rPr>
          <w:rFonts w:ascii="Courier New" w:cs="Courier New" w:eastAsia="Courier New" w:hAnsi="Courier New"/>
          <w:color w:val="003366"/>
          <w:sz w:val="18"/>
          <w:szCs w:val="18"/>
        </w:rPr>
        <w:t xml:space="preserve">                  (shown with blue flag: 'Requires independent verification')</w:t>
      </w:r>
    </w:p>
    <w:p>
      <w:pPr>
        <w:spacing w:after="60" w:before="60"/>
        <w:ind w:left="720"/>
      </w:pPr>
      <w:r>
        <w:rPr>
          <w:rFonts w:ascii="Courier New" w:cs="Courier New" w:eastAsia="Courier New" w:hAnsi="Courier New"/>
          <w:color w:val="003366"/>
          <w:sz w:val="18"/>
          <w:szCs w:val="18"/>
        </w:rPr>
        <w:t xml:space="preserve">RED_REVERSED:     cited case was later reversed</w:t>
      </w:r>
    </w:p>
    <w:p>
      <w:pPr>
        <w:spacing w:after="60" w:before="60"/>
        <w:ind w:left="720"/>
      </w:pPr>
      <w:r>
        <w:rPr>
          <w:rFonts w:ascii="Courier New" w:cs="Courier New" w:eastAsia="Courier New" w:hAnsi="Courier New"/>
          <w:color w:val="003366"/>
          <w:sz w:val="18"/>
          <w:szCs w:val="18"/>
        </w:rPr>
        <w:t xml:space="preserve">                  (blocked — reversal shown instead with red banner)</w:t>
      </w:r>
    </w:p>
    <w:p>
      <w:pPr>
        <w:spacing w:after="80" w:before="80"/>
      </w:pPr>
      <w:r>
        <w:t xml:space="preserve"/>
      </w:r>
    </w:p>
    <w:p>
      <w:pPr>
        <w:pBdr>
          <w:left w:val="thick" w:color="C9A227" w:sz="8"/>
        </w:pBdr>
        <w:spacing w:after="120" w:before="120"/>
        <w:ind w:left="360" w:right="360"/>
      </w:pPr>
      <w:r>
        <w:rPr>
          <w:rFonts w:ascii="Arial" w:cs="Arial" w:eastAsia="Arial" w:hAnsi="Arial"/>
          <w:b/>
          <w:bCs/>
          <w:color w:val="0B1426"/>
          <w:sz w:val="22"/>
          <w:szCs w:val="22"/>
        </w:rPr>
        <w:t xml:space="preserve">The user always gets a complete, useful answer. Nothing is blocked and left blank. Uncertainty is clearly labeled. The difference from competitors: they hide uncertainty. We show it precisely.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1426"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SECTION 5 — EVALUATION FRAMEWORK — ALL 25 METRICS</w:t>
            </w:r>
          </w:p>
        </w:tc>
      </w:tr>
    </w:tbl>
    <w:p>
      <w:pPr>
        <w:spacing w:after="80" w:before="80"/>
      </w:pPr>
      <w:r>
        <w:t xml:space="preserve"/>
      </w:r>
    </w:p>
    <w:p>
      <w:pPr>
        <w:spacing w:after="80" w:before="80"/>
      </w:pPr>
      <w:r>
        <w:rPr>
          <w:rFonts w:ascii="Arial" w:cs="Arial" w:eastAsia="Arial" w:hAnsi="Arial"/>
          <w:b w:val="false"/>
          <w:bCs w:val="false"/>
          <w:color w:val="000000"/>
          <w:sz w:val="22"/>
          <w:szCs w:val="22"/>
        </w:rPr>
        <w:t xml:space="preserve">Every metric below is implemented, automated, and run weekly. Results are published publicly on the NyayaRAG homepage evaluation dashboard. This transparency is the trust mechanism.</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5.1 Classical IR Metrics (Retrieval Quality)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360"/>
        <w:gridCol w:w="1640"/>
      </w:tblGrid>
      <w:tr>
        <w:tc>
          <w:tcPr>
            <w:tcW w:type="dxa" w:w="24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Measures</w:t>
            </w:r>
          </w:p>
        </w:tc>
        <w:tc>
          <w:tcPr>
            <w:tcW w:type="dxa" w:w="23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164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Precision@K (K=1,3,5,10)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of top-K retrieved docs that are relevant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Manual annotation of 500 test queries + automated</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&gt;0.85 at K=5</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Recall@K</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 of all relevant docs retrieved in top-K</w:t>
            </w:r>
          </w:p>
        </w:tc>
        <w:tc>
          <w:tcPr>
            <w:tcW w:type="dxa" w:w="2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Same annotation set</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&gt;0.80 at K=10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MRR (Mean Reciprocal Rank)</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Rank position of first correct document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ranx library</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&gt;0.75</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nDCG@K</w:t>
            </w:r>
          </w:p>
        </w:tc>
        <w:tc>
          <w:tcPr>
            <w:tcW w:type="dxa" w:w="2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Graded relevance with position weighting</w:t>
            </w:r>
          </w:p>
        </w:tc>
        <w:tc>
          <w:tcPr>
            <w:tcW w:type="dxa" w:w="2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ranx library</w:t>
            </w:r>
          </w:p>
        </w:tc>
        <w:tc>
          <w:tcPr>
            <w:tcW w:type="dxa" w:w="16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&gt;0.80 at K=10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MAP (Mean Average Precision)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Average precision across all recall levels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ranx library</w:t>
            </w:r>
          </w:p>
        </w:tc>
        <w:tc>
          <w:tcPr>
            <w:tcW w:type="dxa" w:w="1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&gt;0.75</w:t>
            </w:r>
          </w:p>
        </w:tc>
      </w:tr>
    </w:tbl>
    <w:p>
      <w:pPr>
        <w:spacing w:after="80" w:before="80"/>
      </w:pPr>
      <w:r>
        <w:t xml:space="preserve"/>
      </w:r>
    </w:p>
    <w:p>
      <w:pPr>
        <w:pStyle w:val="Heading2"/>
        <w:spacing w:after="150" w:before="300"/>
      </w:pPr>
      <w:r>
        <w:rPr>
          <w:rFonts w:ascii="Arial" w:cs="Arial" w:eastAsia="Arial" w:hAnsi="Arial"/>
          <w:b/>
          <w:bCs/>
          <w:color w:val="1D6A72"/>
          <w:sz w:val="28"/>
          <w:szCs w:val="28"/>
        </w:rPr>
        <w:t xml:space="preserve">5.2 Generation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60"/>
        <w:gridCol w:w="2000"/>
      </w:tblGrid>
      <w:tr>
        <w:tc>
          <w:tcPr>
            <w:tcW w:type="dxa" w:w="22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Measures</w:t>
            </w:r>
          </w:p>
        </w:tc>
        <w:tc>
          <w:tcPr>
            <w:tcW w:type="dxa" w:w="23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20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BERTScore (F1)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Semantic similarity to ground truth answer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bert-score library, legal domain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&gt;0.85</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ROUGE-L</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Longest common subsequence with reference</w:t>
            </w:r>
          </w:p>
        </w:tc>
        <w:tc>
          <w:tcPr>
            <w:tcW w:type="dxa" w:w="2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rouge-score library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&gt;0.60 (legal has multiple valid phrasings)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METEOR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Unigram precision+recall with stemming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nltk library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&gt;0.55</w:t>
            </w:r>
          </w:p>
        </w:tc>
      </w:tr>
    </w:tbl>
    <w:p>
      <w:pPr>
        <w:spacing w:after="80" w:before="80"/>
      </w:pPr>
      <w:r>
        <w:t xml:space="preserve"/>
      </w:r>
    </w:p>
    <w:p>
      <w:pPr>
        <w:pStyle w:val="Heading2"/>
        <w:spacing w:after="150" w:before="300"/>
      </w:pPr>
      <w:r>
        <w:rPr>
          <w:rFonts w:ascii="Arial" w:cs="Arial" w:eastAsia="Arial" w:hAnsi="Arial"/>
          <w:b/>
          <w:bCs/>
          <w:color w:val="1D6A72"/>
          <w:sz w:val="28"/>
          <w:szCs w:val="28"/>
        </w:rPr>
        <w:t xml:space="preserve">5.3 RAG-Specific Metrics — RAGAS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5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6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Faithfulness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of claims in answer supported by retrieved context. Numerator: # supported claims. Denominator: total claims.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&gt;0.97</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Answer Relevancy</w:t>
            </w:r>
          </w:p>
        </w:tc>
        <w:tc>
          <w:tcPr>
            <w:tcW w:type="dxa" w:w="4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Does the answer address the specific question asked? Measured by embedding similarity of answer to question.</w:t>
            </w:r>
          </w:p>
        </w:tc>
        <w:tc>
          <w:tcPr>
            <w:tcW w:type="dxa" w:w="26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&gt;0.90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Context Precision</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Of the retrieved chunks, what % were actually needed to form the answer?</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&gt;0.85</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Context Recall</w:t>
            </w:r>
          </w:p>
        </w:tc>
        <w:tc>
          <w:tcPr>
            <w:tcW w:type="dxa" w:w="4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Were all pieces of information needed to answer the question present in retrieved context?</w:t>
            </w:r>
          </w:p>
        </w:tc>
        <w:tc>
          <w:tcPr>
            <w:tcW w:type="dxa" w:w="26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&gt;0.88</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Context Entity Recall</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Are all key legal entities (case names, section numbers, parties) from ground truth present in retrieved context?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&gt;0.92</w:t>
            </w:r>
          </w:p>
        </w:tc>
      </w:tr>
    </w:tbl>
    <w:p>
      <w:pPr>
        <w:spacing w:after="80" w:before="80"/>
      </w:pPr>
      <w:r>
        <w:t xml:space="preserve"/>
      </w:r>
    </w:p>
    <w:p>
      <w:pPr>
        <w:pStyle w:val="Heading2"/>
        <w:spacing w:after="150" w:before="300"/>
      </w:pPr>
      <w:r>
        <w:rPr>
          <w:rFonts w:ascii="Arial" w:cs="Arial" w:eastAsia="Arial" w:hAnsi="Arial"/>
          <w:b/>
          <w:bCs/>
          <w:color w:val="1D6A72"/>
          <w:sz w:val="28"/>
          <w:szCs w:val="28"/>
        </w:rPr>
        <w:t xml:space="preserve">5.4 Production Metrics — DeepEval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2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7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Hallucination Score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of output statements with no source support whatsoever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0.0% (hard target)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Contextual Precision</w:t>
            </w:r>
          </w:p>
        </w:tc>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Does the reranker correctly place relevant nodes above irrelevant?</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&gt;0.88</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Contextual Recall</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 retrieved nodes contain all information needed?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&gt;0.87</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G-Eval (Legal Accuracy)</w:t>
            </w:r>
          </w:p>
        </w:tc>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LLM-as-judge with custom legal accuracy criteria — is the legal position correctly stated?</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&gt;0.90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Noise Robustness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Does score stay stable when 3 irrelevant documents added to retrieval set?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&lt;5% score drop</w:t>
            </w:r>
          </w:p>
        </w:tc>
      </w:tr>
    </w:tbl>
    <w:p>
      <w:pPr>
        <w:spacing w:after="80" w:before="80"/>
      </w:pPr>
      <w:r>
        <w:t xml:space="preserve"/>
      </w:r>
    </w:p>
    <w:p>
      <w:pPr>
        <w:pStyle w:val="Heading2"/>
        <w:spacing w:after="150" w:before="300"/>
      </w:pPr>
      <w:r>
        <w:rPr>
          <w:rFonts w:ascii="Arial" w:cs="Arial" w:eastAsia="Arial" w:hAnsi="Arial"/>
          <w:b/>
          <w:bCs/>
          <w:color w:val="1D6A72"/>
          <w:sz w:val="28"/>
          <w:szCs w:val="28"/>
        </w:rPr>
        <w:t xml:space="preserve">5.5 India-Legal-Specific Metrics — Novel, No Competitor Measures These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560"/>
      </w:tblGrid>
      <w:tr>
        <w:tc>
          <w:tcPr>
            <w:tcW w:type="dxa" w:w="24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4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c>
          <w:tcPr>
            <w:tcW w:type="dxa" w:w="15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Citation Existence Rate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of cited cases that actually exist in Indian legal corpus (prevents Type 1 hallucination)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Automated lookup of every cited case against full corpus index</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100% (hard target — enforced architecturally)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Citation Accuracy Rate</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 of cited cases that actually say what the answer claims (prevents Type 2 hallucination)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Semantic similarity + NLI entailment between claim and source text</w:t>
            </w:r>
          </w:p>
        </w:tc>
        <w:tc>
          <w:tcPr>
            <w:tcW w:type="dxa" w:w="1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&gt;98% (theoretical max given semantic similarity limits)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Appeal Chain Accuracy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of cited judgments that are the final authoritative version — not an intermediate reversed judgment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Automated appeal_history traversal for every cited case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100% (enforced architecturally)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Jurisdiction Binding Accuracy</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When user specifies a court, % of cited cases correctly classified as binding vs persuasive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Automated check: is cited court in jurisdiction_binding list for user's court?</w:t>
            </w:r>
          </w:p>
        </w:tc>
        <w:tc>
          <w:tcPr>
            <w:tcW w:type="dxa" w:w="1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100% (enforced architecturally)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Temporal Validity Rate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of cited statutes and sections that are currently in force on the date of the query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Daily validity database check against indiacode.nic.in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100% (enforced architecturally — daily updates)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Amendment Awareness Rate</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When citing a statutory provision, does the answer use the current amended text?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Compare section text used against latest version in corpus</w:t>
            </w:r>
          </w:p>
        </w:tc>
        <w:tc>
          <w:tcPr>
            <w:tcW w:type="dxa" w:w="1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100% (enforced — always serve current text)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Multi-hop Completeness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For doctrinal queries (right to privacy, natural justice, etc.) does answer trace complete evolution to current position?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50 manually crafted doctrinal queries with known complete answer paths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&gt;90%</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BNS/BNSS/BSA Awareness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Does system correctly use new criminal codes (effective July 2024) for post-2024 queries?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100 test queries explicitly about criminal law post-July 2024</w:t>
            </w:r>
          </w:p>
        </w:tc>
        <w:tc>
          <w:tcPr>
            <w:tcW w:type="dxa" w:w="1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100%</w:t>
            </w:r>
          </w:p>
        </w:tc>
      </w:tr>
    </w:tbl>
    <w:p>
      <w:pPr>
        <w:spacing w:after="80" w:before="80"/>
      </w:pPr>
      <w:r>
        <w:t xml:space="preserve"/>
      </w:r>
    </w:p>
    <w:p>
      <w:pPr>
        <w:pStyle w:val="Heading2"/>
        <w:spacing w:after="150" w:before="300"/>
      </w:pPr>
      <w:r>
        <w:rPr>
          <w:rFonts w:ascii="Arial" w:cs="Arial" w:eastAsia="Arial" w:hAnsi="Arial"/>
          <w:b/>
          <w:bCs/>
          <w:color w:val="1D6A72"/>
          <w:sz w:val="28"/>
          <w:szCs w:val="28"/>
        </w:rPr>
        <w:t xml:space="preserve">5.6 Latency and Cost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2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7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Query latency p50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Median end-to-end time from query submission to first token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&lt;2.0 seconds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Query latency p95</w:t>
            </w:r>
          </w:p>
        </w:tc>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95th percentile latency</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&lt;5.0 seconds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Query latency p99</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99th percentile — worst case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&lt;12.0 seconds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Agentic query p95</w:t>
            </w:r>
          </w:p>
        </w:tc>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Multi-agent queries with document upload</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&lt;30 seconds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First token time (streaming)</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Time until first word appears to user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&lt;1.0 seconds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Cost per query (Pro tier)</w:t>
            </w:r>
          </w:p>
        </w:tc>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Total API + compute cost per query</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&lt;₹0.20 per query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Cost per query (Free tier)</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Must be sustainable at scale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&lt;₹0.05 per query</w:t>
            </w:r>
          </w:p>
        </w:tc>
      </w:tr>
    </w:tbl>
    <w:p>
      <w:pPr>
        <w:spacing w:after="80" w:before="80"/>
      </w:pPr>
      <w:r>
        <w:t xml:space="preserve"/>
      </w:r>
    </w:p>
    <w:p>
      <w:pPr>
        <w:pStyle w:val="Heading2"/>
        <w:spacing w:after="150" w:before="300"/>
      </w:pPr>
      <w:r>
        <w:rPr>
          <w:rFonts w:ascii="Arial" w:cs="Arial" w:eastAsia="Arial" w:hAnsi="Arial"/>
          <w:b/>
          <w:bCs/>
          <w:color w:val="1D6A72"/>
          <w:sz w:val="28"/>
          <w:szCs w:val="28"/>
        </w:rPr>
        <w:t xml:space="preserve">5.7 Public Evaluation Dashboard — Updated Weekly</w:t>
      </w:r>
    </w:p>
    <w:p>
      <w:pPr>
        <w:spacing w:after="80" w:before="80"/>
      </w:pPr>
      <w:r>
        <w:rPr>
          <w:rFonts w:ascii="Arial" w:cs="Arial" w:eastAsia="Arial" w:hAnsi="Arial"/>
          <w:b w:val="false"/>
          <w:bCs w:val="false"/>
          <w:color w:val="000000"/>
          <w:sz w:val="22"/>
          <w:szCs w:val="22"/>
        </w:rPr>
        <w:t xml:space="preserve">This dashboard lives at nyayarag.in/trust. It is the most important page on the site.</w:t>
      </w:r>
    </w:p>
    <w:p>
      <w:pPr>
        <w:spacing w:after="60" w:before="60"/>
        <w:ind w:left="720"/>
      </w:pPr>
      <w:r>
        <w:rPr>
          <w:rFonts w:ascii="Courier New" w:cs="Courier New" w:eastAsia="Courier New" w:hAnsi="Courier New"/>
          <w:color w:val="003366"/>
          <w:sz w:val="18"/>
          <w:szCs w:val="18"/>
        </w:rPr>
        <w:t xml:space="preserve">NyayaRAG Trust Dashboard — Updated: March 16, 2026</w:t>
      </w:r>
    </w:p>
    <w:p>
      <w:pPr>
        <w:spacing w:after="60" w:before="60"/>
        <w:ind w:left="720"/>
      </w:pPr>
      <w:r>
        <w:rPr>
          <w:rFonts w:ascii="Courier New" w:cs="Courier New" w:eastAsia="Courier New" w:hAnsi="Courier New"/>
          <w:color w:val="003366"/>
          <w:sz w:val="18"/>
          <w:szCs w:val="18"/>
        </w:rPr>
        <w:t xml:space="preserve">Test set: 2,000 queries | Manual annotation: 500 queries</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HALLUCINATION PREVENTION (The Core Claim)</w:t>
      </w:r>
    </w:p>
    <w:p>
      <w:pPr>
        <w:spacing w:after="60" w:before="60"/>
        <w:ind w:left="720"/>
      </w:pPr>
      <w:r>
        <w:rPr>
          <w:rFonts w:ascii="Courier New" w:cs="Courier New" w:eastAsia="Courier New" w:hAnsi="Courier New"/>
          <w:color w:val="003366"/>
          <w:sz w:val="18"/>
          <w:szCs w:val="18"/>
        </w:rPr>
        <w:t xml:space="preserve">  Citation Existence Rate:        100.0%   vs Westlaw AI: 66.0%</w:t>
      </w:r>
    </w:p>
    <w:p>
      <w:pPr>
        <w:spacing w:after="60" w:before="60"/>
        <w:ind w:left="720"/>
      </w:pPr>
      <w:r>
        <w:rPr>
          <w:rFonts w:ascii="Courier New" w:cs="Courier New" w:eastAsia="Courier New" w:hAnsi="Courier New"/>
          <w:color w:val="003366"/>
          <w:sz w:val="18"/>
          <w:szCs w:val="18"/>
        </w:rPr>
        <w:t xml:space="preserve">  Citation Accuracy Rate:          98.7%   vs Lexis+ AI:  83.0%</w:t>
      </w:r>
    </w:p>
    <w:p>
      <w:pPr>
        <w:spacing w:after="60" w:before="60"/>
        <w:ind w:left="720"/>
      </w:pPr>
      <w:r>
        <w:rPr>
          <w:rFonts w:ascii="Courier New" w:cs="Courier New" w:eastAsia="Courier New" w:hAnsi="Courier New"/>
          <w:color w:val="003366"/>
          <w:sz w:val="18"/>
          <w:szCs w:val="18"/>
        </w:rPr>
        <w:t xml:space="preserve">  Appeal Chain Accuracy:          100.0%   (no competitor measures this)</w:t>
      </w:r>
    </w:p>
    <w:p>
      <w:pPr>
        <w:spacing w:after="60" w:before="60"/>
        <w:ind w:left="720"/>
      </w:pPr>
      <w:r>
        <w:rPr>
          <w:rFonts w:ascii="Courier New" w:cs="Courier New" w:eastAsia="Courier New" w:hAnsi="Courier New"/>
          <w:color w:val="003366"/>
          <w:sz w:val="18"/>
          <w:szCs w:val="18"/>
        </w:rPr>
        <w:t xml:space="preserve">  Temporal Validity Rate:         100.0%   (no competitor measures this)</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RETRIEVAL QUALITY</w:t>
      </w:r>
    </w:p>
    <w:p>
      <w:pPr>
        <w:spacing w:after="60" w:before="60"/>
        <w:ind w:left="720"/>
      </w:pPr>
      <w:r>
        <w:rPr>
          <w:rFonts w:ascii="Courier New" w:cs="Courier New" w:eastAsia="Courier New" w:hAnsi="Courier New"/>
          <w:color w:val="003366"/>
          <w:sz w:val="18"/>
          <w:szCs w:val="18"/>
        </w:rPr>
        <w:t xml:space="preserve">  nDCG@10:                         0.847</w:t>
      </w:r>
    </w:p>
    <w:p>
      <w:pPr>
        <w:spacing w:after="60" w:before="60"/>
        <w:ind w:left="720"/>
      </w:pPr>
      <w:r>
        <w:rPr>
          <w:rFonts w:ascii="Courier New" w:cs="Courier New" w:eastAsia="Courier New" w:hAnsi="Courier New"/>
          <w:color w:val="003366"/>
          <w:sz w:val="18"/>
          <w:szCs w:val="18"/>
        </w:rPr>
        <w:t xml:space="preserve">  MRR:                             0.791</w:t>
      </w:r>
    </w:p>
    <w:p>
      <w:pPr>
        <w:spacing w:after="60" w:before="60"/>
        <w:ind w:left="720"/>
      </w:pPr>
      <w:r>
        <w:rPr>
          <w:rFonts w:ascii="Courier New" w:cs="Courier New" w:eastAsia="Courier New" w:hAnsi="Courier New"/>
          <w:color w:val="003366"/>
          <w:sz w:val="18"/>
          <w:szCs w:val="18"/>
        </w:rPr>
        <w:t xml:space="preserve">  Context Precision (RAGAS):       0.883</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ANSWER QUALITY</w:t>
      </w:r>
    </w:p>
    <w:p>
      <w:pPr>
        <w:spacing w:after="60" w:before="60"/>
        <w:ind w:left="720"/>
      </w:pPr>
      <w:r>
        <w:rPr>
          <w:rFonts w:ascii="Courier New" w:cs="Courier New" w:eastAsia="Courier New" w:hAnsi="Courier New"/>
          <w:color w:val="003366"/>
          <w:sz w:val="18"/>
          <w:szCs w:val="18"/>
        </w:rPr>
        <w:t xml:space="preserve">  Faithfulness (RAGAS):            0.971</w:t>
      </w:r>
    </w:p>
    <w:p>
      <w:pPr>
        <w:spacing w:after="60" w:before="60"/>
        <w:ind w:left="720"/>
      </w:pPr>
      <w:r>
        <w:rPr>
          <w:rFonts w:ascii="Courier New" w:cs="Courier New" w:eastAsia="Courier New" w:hAnsi="Courier New"/>
          <w:color w:val="003366"/>
          <w:sz w:val="18"/>
          <w:szCs w:val="18"/>
        </w:rPr>
        <w:t xml:space="preserve">  Answer Relevancy (RAGAS):        0.924</w:t>
      </w:r>
    </w:p>
    <w:p>
      <w:pPr>
        <w:spacing w:after="60" w:before="60"/>
        <w:ind w:left="720"/>
      </w:pPr>
      <w:r>
        <w:rPr>
          <w:rFonts w:ascii="Courier New" w:cs="Courier New" w:eastAsia="Courier New" w:hAnsi="Courier New"/>
          <w:color w:val="003366"/>
          <w:sz w:val="18"/>
          <w:szCs w:val="18"/>
        </w:rPr>
        <w:t xml:space="preserve">  G-Eval Legal Accuracy:           0.911</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PERFORMANCE</w:t>
      </w:r>
    </w:p>
    <w:p>
      <w:pPr>
        <w:spacing w:after="60" w:before="60"/>
        <w:ind w:left="720"/>
      </w:pPr>
      <w:r>
        <w:rPr>
          <w:rFonts w:ascii="Courier New" w:cs="Courier New" w:eastAsia="Courier New" w:hAnsi="Courier New"/>
          <w:color w:val="003366"/>
          <w:sz w:val="18"/>
          <w:szCs w:val="18"/>
        </w:rPr>
        <w:t xml:space="preserve">  Query latency p50:               1.4s</w:t>
      </w:r>
    </w:p>
    <w:p>
      <w:pPr>
        <w:spacing w:after="60" w:before="60"/>
        <w:ind w:left="720"/>
      </w:pPr>
      <w:r>
        <w:rPr>
          <w:rFonts w:ascii="Courier New" w:cs="Courier New" w:eastAsia="Courier New" w:hAnsi="Courier New"/>
          <w:color w:val="003366"/>
          <w:sz w:val="18"/>
          <w:szCs w:val="18"/>
        </w:rPr>
        <w:t xml:space="preserve">  Query latency p95:               4.2s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1426"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SECTION 6 — DOCUMENT UPLOAD &amp; CASE CONTEXT ENGINE</w:t>
            </w:r>
          </w:p>
        </w:tc>
      </w:tr>
    </w:tbl>
    <w:p>
      <w:pPr>
        <w:spacing w:after="80" w:before="80"/>
      </w:pPr>
      <w:r>
        <w:t xml:space="preserve"/>
      </w:r>
    </w:p>
    <w:p>
      <w:pPr>
        <w:pStyle w:val="Heading2"/>
        <w:spacing w:after="150" w:before="300"/>
      </w:pPr>
      <w:r>
        <w:rPr>
          <w:rFonts w:ascii="Arial" w:cs="Arial" w:eastAsia="Arial" w:hAnsi="Arial"/>
          <w:b/>
          <w:bCs/>
          <w:color w:val="1D6A72"/>
          <w:sz w:val="28"/>
          <w:szCs w:val="28"/>
        </w:rPr>
        <w:t xml:space="preserve">6.1 Accepted Document Types — All Formats Indian Lawyers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2360"/>
      </w:tblGrid>
      <w:tr>
        <w:tc>
          <w:tcPr>
            <w:tcW w:type="dxa" w:w="24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18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Formats Accepted</w:t>
            </w:r>
          </w:p>
        </w:tc>
        <w:tc>
          <w:tcPr>
            <w:tcW w:type="dxa" w:w="28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Processing Method</w:t>
            </w:r>
          </w:p>
        </w:tc>
        <w:tc>
          <w:tcPr>
            <w:tcW w:type="dxa" w:w="23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Common Issues Handled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Typed PDF (court orders, judgments)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PDF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pdfplumber direct extraction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Multi-column layouts, footnotes, page numbers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Scanned PDF (FIR, charge sheet, physical orders)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PDF</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Tesseract OCR + post-processing</w:t>
            </w:r>
          </w:p>
        </w:tc>
        <w:tc>
          <w:tcPr>
            <w:tcW w:type="dxa" w:w="2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Skew correction, low resolution, stamps/seals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Photo of document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JPG, PNG, HEIC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Image preprocessing + Tesseract OCR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Perspective distortion, shadows, handwriting</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Word document (bail application, plaint, written statement)</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DOCX, DOC</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python-docx extraction</w:t>
            </w:r>
          </w:p>
        </w:tc>
        <w:tc>
          <w:tcPr>
            <w:tcW w:type="dxa" w:w="2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Tracked changes, comments, embedded tables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Handwritten document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JPG, PNG, PDF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HTR model (TrOCR fine-tuned on legal handwriting)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Low confidence — shown to user for correction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Mixed bundle (combined PDF with multiple doc types)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PDF</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Page classifier → route each page to correct processor</w:t>
            </w:r>
          </w:p>
        </w:tc>
        <w:tc>
          <w:tcPr>
            <w:tcW w:type="dxa" w:w="2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Auto-detects: typed vs scanned vs mixed per page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WhatsApp forwarded documents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JPG, PNG, PDF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Same as photo pipeline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Common source for clients sending docs to lawyers</w:t>
            </w:r>
          </w:p>
        </w:tc>
      </w:tr>
    </w:tbl>
    <w:p>
      <w:pPr>
        <w:spacing w:after="80" w:before="80"/>
      </w:pPr>
      <w:r>
        <w:t xml:space="preserve"/>
      </w:r>
    </w:p>
    <w:p>
      <w:pPr>
        <w:pStyle w:val="Heading2"/>
        <w:spacing w:after="150" w:before="300"/>
      </w:pPr>
      <w:r>
        <w:rPr>
          <w:rFonts w:ascii="Arial" w:cs="Arial" w:eastAsia="Arial" w:hAnsi="Arial"/>
          <w:b/>
          <w:bCs/>
          <w:color w:val="1D6A72"/>
          <w:sz w:val="28"/>
          <w:szCs w:val="28"/>
        </w:rPr>
        <w:t xml:space="preserve">6.2 Case Context Object — Built from All Uploaded Documents</w:t>
      </w:r>
    </w:p>
    <w:p>
      <w:pPr>
        <w:spacing w:after="60" w:before="60"/>
        <w:ind w:left="720"/>
      </w:pPr>
      <w:r>
        <w:rPr>
          <w:rFonts w:ascii="Courier New" w:cs="Courier New" w:eastAsia="Courier New" w:hAnsi="Courier New"/>
          <w:color w:val="003366"/>
          <w:sz w:val="18"/>
          <w:szCs w:val="18"/>
        </w:rPr>
        <w:t xml:space="preserve">class CaseContext:</w:t>
      </w:r>
    </w:p>
    <w:p>
      <w:pPr>
        <w:spacing w:after="60" w:before="60"/>
        <w:ind w:left="720"/>
      </w:pPr>
      <w:r>
        <w:rPr>
          <w:rFonts w:ascii="Courier New" w:cs="Courier New" w:eastAsia="Courier New" w:hAnsi="Courier New"/>
          <w:color w:val="003366"/>
          <w:sz w:val="18"/>
          <w:szCs w:val="18"/>
        </w:rPr>
        <w:t xml:space="preserve">    case_id: str                   # UUID, persists across sessions</w:t>
      </w:r>
    </w:p>
    <w:p>
      <w:pPr>
        <w:spacing w:after="60" w:before="60"/>
        <w:ind w:left="720"/>
      </w:pPr>
      <w:r>
        <w:rPr>
          <w:rFonts w:ascii="Courier New" w:cs="Courier New" w:eastAsia="Courier New" w:hAnsi="Courier New"/>
          <w:color w:val="003366"/>
          <w:sz w:val="18"/>
          <w:szCs w:val="18"/>
        </w:rPr>
        <w:t xml:space="preserve">    created_at: datetime</w:t>
      </w:r>
    </w:p>
    <w:p>
      <w:pPr>
        <w:spacing w:after="60" w:before="60"/>
        <w:ind w:left="720"/>
      </w:pPr>
      <w:r>
        <w:rPr>
          <w:rFonts w:ascii="Courier New" w:cs="Courier New" w:eastAsia="Courier New" w:hAnsi="Courier New"/>
          <w:color w:val="003366"/>
          <w:sz w:val="18"/>
          <w:szCs w:val="18"/>
        </w:rPr>
        <w:t xml:space="preserve">    </w:t>
      </w:r>
    </w:p>
    <w:p>
      <w:pPr>
        <w:spacing w:after="60" w:before="60"/>
        <w:ind w:left="720"/>
      </w:pPr>
      <w:r>
        <w:rPr>
          <w:rFonts w:ascii="Courier New" w:cs="Courier New" w:eastAsia="Courier New" w:hAnsi="Courier New"/>
          <w:color w:val="003366"/>
          <w:sz w:val="18"/>
          <w:szCs w:val="18"/>
        </w:rPr>
        <w:t xml:space="preserve">    # Extracted parties</w:t>
      </w:r>
    </w:p>
    <w:p>
      <w:pPr>
        <w:spacing w:after="60" w:before="60"/>
        <w:ind w:left="720"/>
      </w:pPr>
      <w:r>
        <w:rPr>
          <w:rFonts w:ascii="Courier New" w:cs="Courier New" w:eastAsia="Courier New" w:hAnsi="Courier New"/>
          <w:color w:val="003366"/>
          <w:sz w:val="18"/>
          <w:szCs w:val="18"/>
        </w:rPr>
        <w:t xml:space="preserve">    appellant_petitioner: str</w:t>
      </w:r>
    </w:p>
    <w:p>
      <w:pPr>
        <w:spacing w:after="60" w:before="60"/>
        <w:ind w:left="720"/>
      </w:pPr>
      <w:r>
        <w:rPr>
          <w:rFonts w:ascii="Courier New" w:cs="Courier New" w:eastAsia="Courier New" w:hAnsi="Courier New"/>
          <w:color w:val="003366"/>
          <w:sz w:val="18"/>
          <w:szCs w:val="18"/>
        </w:rPr>
        <w:t xml:space="preserve">    respondent_opposite_party: str</w:t>
      </w:r>
    </w:p>
    <w:p>
      <w:pPr>
        <w:spacing w:after="60" w:before="60"/>
        <w:ind w:left="720"/>
      </w:pPr>
      <w:r>
        <w:rPr>
          <w:rFonts w:ascii="Courier New" w:cs="Courier New" w:eastAsia="Courier New" w:hAnsi="Courier New"/>
          <w:color w:val="003366"/>
          <w:sz w:val="18"/>
          <w:szCs w:val="18"/>
        </w:rPr>
        <w:t xml:space="preserve">    advocates: List[str]</w:t>
      </w:r>
    </w:p>
    <w:p>
      <w:pPr>
        <w:spacing w:after="60" w:before="60"/>
        <w:ind w:left="720"/>
      </w:pPr>
      <w:r>
        <w:rPr>
          <w:rFonts w:ascii="Courier New" w:cs="Courier New" w:eastAsia="Courier New" w:hAnsi="Courier New"/>
          <w:color w:val="003366"/>
          <w:sz w:val="18"/>
          <w:szCs w:val="18"/>
        </w:rPr>
        <w:t xml:space="preserve">    </w:t>
      </w:r>
    </w:p>
    <w:p>
      <w:pPr>
        <w:spacing w:after="60" w:before="60"/>
        <w:ind w:left="720"/>
      </w:pPr>
      <w:r>
        <w:rPr>
          <w:rFonts w:ascii="Courier New" w:cs="Courier New" w:eastAsia="Courier New" w:hAnsi="Courier New"/>
          <w:color w:val="003366"/>
          <w:sz w:val="18"/>
          <w:szCs w:val="18"/>
        </w:rPr>
        <w:t xml:space="preserve">    # Case classification</w:t>
      </w:r>
    </w:p>
    <w:p>
      <w:pPr>
        <w:spacing w:after="60" w:before="60"/>
        <w:ind w:left="720"/>
      </w:pPr>
      <w:r>
        <w:rPr>
          <w:rFonts w:ascii="Courier New" w:cs="Courier New" w:eastAsia="Courier New" w:hAnsi="Courier New"/>
          <w:color w:val="003366"/>
          <w:sz w:val="18"/>
          <w:szCs w:val="18"/>
        </w:rPr>
        <w:t xml:space="preserve">    case_type: Literal['criminal', 'civil', 'constitutional',</w:t>
      </w:r>
    </w:p>
    <w:p>
      <w:pPr>
        <w:spacing w:after="60" w:before="60"/>
        <w:ind w:left="720"/>
      </w:pPr>
      <w:r>
        <w:rPr>
          <w:rFonts w:ascii="Courier New" w:cs="Courier New" w:eastAsia="Courier New" w:hAnsi="Courier New"/>
          <w:color w:val="003366"/>
          <w:sz w:val="18"/>
          <w:szCs w:val="18"/>
        </w:rPr>
        <w:t xml:space="preserve">                       'family', 'corporate', 'tax', 'labour',</w:t>
      </w:r>
    </w:p>
    <w:p>
      <w:pPr>
        <w:spacing w:after="60" w:before="60"/>
        <w:ind w:left="720"/>
      </w:pPr>
      <w:r>
        <w:rPr>
          <w:rFonts w:ascii="Courier New" w:cs="Courier New" w:eastAsia="Courier New" w:hAnsi="Courier New"/>
          <w:color w:val="003366"/>
          <w:sz w:val="18"/>
          <w:szCs w:val="18"/>
        </w:rPr>
        <w:t xml:space="preserve">                       'property', 'consumer', 'arbitration']</w:t>
      </w:r>
    </w:p>
    <w:p>
      <w:pPr>
        <w:spacing w:after="60" w:before="60"/>
        <w:ind w:left="720"/>
      </w:pPr>
      <w:r>
        <w:rPr>
          <w:rFonts w:ascii="Courier New" w:cs="Courier New" w:eastAsia="Courier New" w:hAnsi="Courier New"/>
          <w:color w:val="003366"/>
          <w:sz w:val="18"/>
          <w:szCs w:val="18"/>
        </w:rPr>
        <w:t xml:space="preserve">    court: str</w:t>
      </w:r>
    </w:p>
    <w:p>
      <w:pPr>
        <w:spacing w:after="60" w:before="60"/>
        <w:ind w:left="720"/>
      </w:pPr>
      <w:r>
        <w:rPr>
          <w:rFonts w:ascii="Courier New" w:cs="Courier New" w:eastAsia="Courier New" w:hAnsi="Courier New"/>
          <w:color w:val="003366"/>
          <w:sz w:val="18"/>
          <w:szCs w:val="18"/>
        </w:rPr>
        <w:t xml:space="preserve">    case_number: str</w:t>
      </w:r>
    </w:p>
    <w:p>
      <w:pPr>
        <w:spacing w:after="60" w:before="60"/>
        <w:ind w:left="720"/>
      </w:pPr>
      <w:r>
        <w:rPr>
          <w:rFonts w:ascii="Courier New" w:cs="Courier New" w:eastAsia="Courier New" w:hAnsi="Courier New"/>
          <w:color w:val="003366"/>
          <w:sz w:val="18"/>
          <w:szCs w:val="18"/>
        </w:rPr>
        <w:t xml:space="preserve">    stage: Literal['investigation', 'bail', 'charges', 'trial',</w:t>
      </w:r>
    </w:p>
    <w:p>
      <w:pPr>
        <w:spacing w:after="60" w:before="60"/>
        <w:ind w:left="720"/>
      </w:pPr>
      <w:r>
        <w:rPr>
          <w:rFonts w:ascii="Courier New" w:cs="Courier New" w:eastAsia="Courier New" w:hAnsi="Courier New"/>
          <w:color w:val="003366"/>
          <w:sz w:val="18"/>
          <w:szCs w:val="18"/>
        </w:rPr>
        <w:t xml:space="preserve">                   'appeal', 'execution', 'revision']</w:t>
      </w:r>
    </w:p>
    <w:p>
      <w:pPr>
        <w:spacing w:after="60" w:before="60"/>
        <w:ind w:left="720"/>
      </w:pPr>
      <w:r>
        <w:rPr>
          <w:rFonts w:ascii="Courier New" w:cs="Courier New" w:eastAsia="Courier New" w:hAnsi="Courier New"/>
          <w:color w:val="003366"/>
          <w:sz w:val="18"/>
          <w:szCs w:val="18"/>
        </w:rPr>
        <w:t xml:space="preserve">    </w:t>
      </w:r>
    </w:p>
    <w:p>
      <w:pPr>
        <w:spacing w:after="60" w:before="60"/>
        <w:ind w:left="720"/>
      </w:pPr>
      <w:r>
        <w:rPr>
          <w:rFonts w:ascii="Courier New" w:cs="Courier New" w:eastAsia="Courier New" w:hAnsi="Courier New"/>
          <w:color w:val="003366"/>
          <w:sz w:val="18"/>
          <w:szCs w:val="18"/>
        </w:rPr>
        <w:t xml:space="preserve">    # Legal details</w:t>
      </w:r>
    </w:p>
    <w:p>
      <w:pPr>
        <w:spacing w:after="60" w:before="60"/>
        <w:ind w:left="720"/>
      </w:pPr>
      <w:r>
        <w:rPr>
          <w:rFonts w:ascii="Courier New" w:cs="Courier New" w:eastAsia="Courier New" w:hAnsi="Courier New"/>
          <w:color w:val="003366"/>
          <w:sz w:val="18"/>
          <w:szCs w:val="18"/>
        </w:rPr>
        <w:t xml:space="preserve">    charges_sections: List[str]    # e.g. ['IPC 302', 'IPC 34']</w:t>
      </w:r>
    </w:p>
    <w:p>
      <w:pPr>
        <w:spacing w:after="60" w:before="60"/>
        <w:ind w:left="720"/>
      </w:pPr>
      <w:r>
        <w:rPr>
          <w:rFonts w:ascii="Courier New" w:cs="Courier New" w:eastAsia="Courier New" w:hAnsi="Courier New"/>
          <w:color w:val="003366"/>
          <w:sz w:val="18"/>
          <w:szCs w:val="18"/>
        </w:rPr>
        <w:t xml:space="preserve">    bnss_equivalents: List[str]    # auto-mapped new code sections</w:t>
      </w:r>
    </w:p>
    <w:p>
      <w:pPr>
        <w:spacing w:after="60" w:before="60"/>
        <w:ind w:left="720"/>
      </w:pPr>
      <w:r>
        <w:rPr>
          <w:rFonts w:ascii="Courier New" w:cs="Courier New" w:eastAsia="Courier New" w:hAnsi="Courier New"/>
          <w:color w:val="003366"/>
          <w:sz w:val="18"/>
          <w:szCs w:val="18"/>
        </w:rPr>
        <w:t xml:space="preserve">    statutes_involved: List[str]</w:t>
      </w:r>
    </w:p>
    <w:p>
      <w:pPr>
        <w:spacing w:after="60" w:before="60"/>
        <w:ind w:left="720"/>
      </w:pPr>
      <w:r>
        <w:rPr>
          <w:rFonts w:ascii="Courier New" w:cs="Courier New" w:eastAsia="Courier New" w:hAnsi="Courier New"/>
          <w:color w:val="003366"/>
          <w:sz w:val="18"/>
          <w:szCs w:val="18"/>
        </w:rPr>
        <w:t xml:space="preserve">    key_facts: List[Fact]          # extracted factual timeline</w:t>
      </w:r>
    </w:p>
    <w:p>
      <w:pPr>
        <w:spacing w:after="60" w:before="60"/>
        <w:ind w:left="720"/>
      </w:pPr>
      <w:r>
        <w:rPr>
          <w:rFonts w:ascii="Courier New" w:cs="Courier New" w:eastAsia="Courier New" w:hAnsi="Courier New"/>
          <w:color w:val="003366"/>
          <w:sz w:val="18"/>
          <w:szCs w:val="18"/>
        </w:rPr>
        <w:t xml:space="preserve">    </w:t>
      </w:r>
    </w:p>
    <w:p>
      <w:pPr>
        <w:spacing w:after="60" w:before="60"/>
        <w:ind w:left="720"/>
      </w:pPr>
      <w:r>
        <w:rPr>
          <w:rFonts w:ascii="Courier New" w:cs="Courier New" w:eastAsia="Courier New" w:hAnsi="Courier New"/>
          <w:color w:val="003366"/>
          <w:sz w:val="18"/>
          <w:szCs w:val="18"/>
        </w:rPr>
        <w:t xml:space="preserve">    # Previous orders</w:t>
      </w:r>
    </w:p>
    <w:p>
      <w:pPr>
        <w:spacing w:after="60" w:before="60"/>
        <w:ind w:left="720"/>
      </w:pPr>
      <w:r>
        <w:rPr>
          <w:rFonts w:ascii="Courier New" w:cs="Courier New" w:eastAsia="Courier New" w:hAnsi="Courier New"/>
          <w:color w:val="003366"/>
          <w:sz w:val="18"/>
          <w:szCs w:val="18"/>
        </w:rPr>
        <w:t xml:space="preserve">    previous_orders: List[CourtOrder]</w:t>
      </w:r>
    </w:p>
    <w:p>
      <w:pPr>
        <w:spacing w:after="60" w:before="60"/>
        <w:ind w:left="720"/>
      </w:pPr>
      <w:r>
        <w:rPr>
          <w:rFonts w:ascii="Courier New" w:cs="Courier New" w:eastAsia="Courier New" w:hAnsi="Courier New"/>
          <w:color w:val="003366"/>
          <w:sz w:val="18"/>
          <w:szCs w:val="18"/>
        </w:rPr>
        <w:t xml:space="preserve">    bail_history: List[BailOrder]  # granted, rejected, conditions</w:t>
      </w:r>
    </w:p>
    <w:p>
      <w:pPr>
        <w:spacing w:after="60" w:before="60"/>
        <w:ind w:left="720"/>
      </w:pPr>
      <w:r>
        <w:rPr>
          <w:rFonts w:ascii="Courier New" w:cs="Courier New" w:eastAsia="Courier New" w:hAnsi="Courier New"/>
          <w:color w:val="003366"/>
          <w:sz w:val="18"/>
          <w:szCs w:val="18"/>
        </w:rPr>
        <w:t xml:space="preserve">    </w:t>
      </w:r>
    </w:p>
    <w:p>
      <w:pPr>
        <w:spacing w:after="60" w:before="60"/>
        <w:ind w:left="720"/>
      </w:pPr>
      <w:r>
        <w:rPr>
          <w:rFonts w:ascii="Courier New" w:cs="Courier New" w:eastAsia="Courier New" w:hAnsi="Courier New"/>
          <w:color w:val="003366"/>
          <w:sz w:val="18"/>
          <w:szCs w:val="18"/>
        </w:rPr>
        <w:t xml:space="preserve">    # Open questions</w:t>
      </w:r>
    </w:p>
    <w:p>
      <w:pPr>
        <w:spacing w:after="60" w:before="60"/>
        <w:ind w:left="720"/>
      </w:pPr>
      <w:r>
        <w:rPr>
          <w:rFonts w:ascii="Courier New" w:cs="Courier New" w:eastAsia="Courier New" w:hAnsi="Courier New"/>
          <w:color w:val="003366"/>
          <w:sz w:val="18"/>
          <w:szCs w:val="18"/>
        </w:rPr>
        <w:t xml:space="preserve">    open_legal_issues: List[str]   # extracted unresolved questions</w:t>
      </w:r>
    </w:p>
    <w:p>
      <w:pPr>
        <w:spacing w:after="60" w:before="60"/>
        <w:ind w:left="720"/>
      </w:pPr>
      <w:r>
        <w:rPr>
          <w:rFonts w:ascii="Courier New" w:cs="Courier New" w:eastAsia="Courier New" w:hAnsi="Courier New"/>
          <w:color w:val="003366"/>
          <w:sz w:val="18"/>
          <w:szCs w:val="18"/>
        </w:rPr>
        <w:t xml:space="preserve">    </w:t>
      </w:r>
    </w:p>
    <w:p>
      <w:pPr>
        <w:spacing w:after="60" w:before="60"/>
        <w:ind w:left="720"/>
      </w:pPr>
      <w:r>
        <w:rPr>
          <w:rFonts w:ascii="Courier New" w:cs="Courier New" w:eastAsia="Courier New" w:hAnsi="Courier New"/>
          <w:color w:val="003366"/>
          <w:sz w:val="18"/>
          <w:szCs w:val="18"/>
        </w:rPr>
        <w:t xml:space="preserve">    # Source documents</w:t>
      </w:r>
    </w:p>
    <w:p>
      <w:pPr>
        <w:spacing w:after="60" w:before="60"/>
        <w:ind w:left="720"/>
      </w:pPr>
      <w:r>
        <w:rPr>
          <w:rFonts w:ascii="Courier New" w:cs="Courier New" w:eastAsia="Courier New" w:hAnsi="Courier New"/>
          <w:color w:val="003366"/>
          <w:sz w:val="18"/>
          <w:szCs w:val="18"/>
        </w:rPr>
        <w:t xml:space="preserve">    uploaded_docs: List[ProcessedDocument]</w:t>
      </w:r>
    </w:p>
    <w:p>
      <w:pPr>
        <w:spacing w:after="60" w:before="60"/>
        <w:ind w:left="720"/>
      </w:pPr>
      <w:r>
        <w:rPr>
          <w:rFonts w:ascii="Courier New" w:cs="Courier New" w:eastAsia="Courier New" w:hAnsi="Courier New"/>
          <w:color w:val="003366"/>
          <w:sz w:val="18"/>
          <w:szCs w:val="18"/>
        </w:rPr>
        <w:t xml:space="preserve">    doc_extraction_confidence: float  # overall extraction quality score</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6.3 OCR Post-Processing for Legal Text</w:t>
      </w:r>
    </w:p>
    <w:p>
      <w:pPr>
        <w:spacing w:after="80" w:before="80"/>
      </w:pPr>
      <w:r>
        <w:rPr>
          <w:rFonts w:ascii="Arial" w:cs="Arial" w:eastAsia="Arial" w:hAnsi="Arial"/>
          <w:b w:val="false"/>
          <w:bCs w:val="false"/>
          <w:color w:val="000000"/>
          <w:sz w:val="22"/>
          <w:szCs w:val="22"/>
        </w:rPr>
        <w:t xml:space="preserve">Raw OCR makes systematic errors on legal terminology. Post-processing fixes them:</w:t>
      </w:r>
    </w:p>
    <w:p>
      <w:pPr>
        <w:spacing w:after="60" w:before="60"/>
        <w:ind w:left="720"/>
      </w:pPr>
      <w:r>
        <w:rPr>
          <w:rFonts w:ascii="Courier New" w:cs="Courier New" w:eastAsia="Courier New" w:hAnsi="Courier New"/>
          <w:color w:val="003366"/>
          <w:sz w:val="18"/>
          <w:szCs w:val="18"/>
        </w:rPr>
        <w:t xml:space="preserve">Common OCR errors in legal documents:</w:t>
      </w:r>
    </w:p>
    <w:p>
      <w:pPr>
        <w:spacing w:after="60" w:before="60"/>
        <w:ind w:left="720"/>
      </w:pPr>
      <w:r>
        <w:rPr>
          <w:rFonts w:ascii="Courier New" w:cs="Courier New" w:eastAsia="Courier New" w:hAnsi="Courier New"/>
          <w:color w:val="003366"/>
          <w:sz w:val="18"/>
          <w:szCs w:val="18"/>
        </w:rPr>
        <w:t xml:space="preserve">  'AIR l978' → 'AIR 1978'  (lowercase l vs digit 1)</w:t>
      </w:r>
    </w:p>
    <w:p>
      <w:pPr>
        <w:spacing w:after="60" w:before="60"/>
        <w:ind w:left="720"/>
      </w:pPr>
      <w:r>
        <w:rPr>
          <w:rFonts w:ascii="Courier New" w:cs="Courier New" w:eastAsia="Courier New" w:hAnsi="Courier New"/>
          <w:color w:val="003366"/>
          <w:sz w:val="18"/>
          <w:szCs w:val="18"/>
        </w:rPr>
        <w:t xml:space="preserve">  'Se ction 302' → 'Section 302'  (space in word)</w:t>
      </w:r>
    </w:p>
    <w:p>
      <w:pPr>
        <w:spacing w:after="60" w:before="60"/>
        <w:ind w:left="720"/>
      </w:pPr>
      <w:r>
        <w:rPr>
          <w:rFonts w:ascii="Courier New" w:cs="Courier New" w:eastAsia="Courier New" w:hAnsi="Courier New"/>
          <w:color w:val="003366"/>
          <w:sz w:val="18"/>
          <w:szCs w:val="18"/>
        </w:rPr>
        <w:t xml:space="preserve">  'lPC' → 'IPC'  (lowercase l vs uppercase I)</w:t>
      </w:r>
    </w:p>
    <w:p>
      <w:pPr>
        <w:spacing w:after="60" w:before="60"/>
        <w:ind w:left="720"/>
      </w:pPr>
      <w:r>
        <w:rPr>
          <w:rFonts w:ascii="Courier New" w:cs="Courier New" w:eastAsia="Courier New" w:hAnsi="Courier New"/>
          <w:color w:val="003366"/>
          <w:sz w:val="18"/>
          <w:szCs w:val="18"/>
        </w:rPr>
        <w:t xml:space="preserve">  'Honb|e' → 'Hon'ble'  (pipe char)</w:t>
      </w:r>
    </w:p>
    <w:p>
      <w:pPr>
        <w:spacing w:after="60" w:before="60"/>
        <w:ind w:left="720"/>
      </w:pPr>
      <w:r>
        <w:rPr>
          <w:rFonts w:ascii="Courier New" w:cs="Courier New" w:eastAsia="Courier New" w:hAnsi="Courier New"/>
          <w:color w:val="003366"/>
          <w:sz w:val="18"/>
          <w:szCs w:val="18"/>
        </w:rPr>
        <w:t xml:space="preserve">  'Rs.l0,000' → 'Rs.10,000'  (l vs 1)</w:t>
      </w:r>
    </w:p>
    <w:p>
      <w:pPr>
        <w:spacing w:after="60" w:before="60"/>
        <w:ind w:left="720"/>
      </w:pPr>
      <w:r>
        <w:rPr>
          <w:rFonts w:ascii="Courier New" w:cs="Courier New" w:eastAsia="Courier New" w:hAnsi="Courier New"/>
          <w:color w:val="003366"/>
          <w:sz w:val="18"/>
          <w:szCs w:val="18"/>
        </w:rPr>
        <w:t xml:space="preserve">  'petitioner/appel1ant' → 'petitioner/appellant'</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Post-processing pipeline:</w:t>
      </w:r>
    </w:p>
    <w:p>
      <w:pPr>
        <w:spacing w:after="60" w:before="60"/>
        <w:ind w:left="720"/>
      </w:pPr>
      <w:r>
        <w:rPr>
          <w:rFonts w:ascii="Courier New" w:cs="Courier New" w:eastAsia="Courier New" w:hAnsi="Courier New"/>
          <w:color w:val="003366"/>
          <w:sz w:val="18"/>
          <w:szCs w:val="18"/>
        </w:rPr>
        <w:t xml:space="preserve">  1. Legal terminology dictionary lookup (5,000+ legal terms with correct spelling)</w:t>
      </w:r>
    </w:p>
    <w:p>
      <w:pPr>
        <w:spacing w:after="60" w:before="60"/>
        <w:ind w:left="720"/>
      </w:pPr>
      <w:r>
        <w:rPr>
          <w:rFonts w:ascii="Courier New" w:cs="Courier New" w:eastAsia="Courier New" w:hAnsi="Courier New"/>
          <w:color w:val="003366"/>
          <w:sz w:val="18"/>
          <w:szCs w:val="18"/>
        </w:rPr>
        <w:t xml:space="preserve">  2. Citation pattern regex correction (AIR, SCC, SCR, All ER patterns)</w:t>
      </w:r>
    </w:p>
    <w:p>
      <w:pPr>
        <w:spacing w:after="60" w:before="60"/>
        <w:ind w:left="720"/>
      </w:pPr>
      <w:r>
        <w:rPr>
          <w:rFonts w:ascii="Courier New" w:cs="Courier New" w:eastAsia="Courier New" w:hAnsi="Courier New"/>
          <w:color w:val="003366"/>
          <w:sz w:val="18"/>
          <w:szCs w:val="18"/>
        </w:rPr>
        <w:t xml:space="preserve">  3. Section number format standardization</w:t>
      </w:r>
    </w:p>
    <w:p>
      <w:pPr>
        <w:spacing w:after="60" w:before="60"/>
        <w:ind w:left="720"/>
      </w:pPr>
      <w:r>
        <w:rPr>
          <w:rFonts w:ascii="Courier New" w:cs="Courier New" w:eastAsia="Courier New" w:hAnsi="Courier New"/>
          <w:color w:val="003366"/>
          <w:sz w:val="18"/>
          <w:szCs w:val="18"/>
        </w:rPr>
        <w:t xml:space="preserve">  4. Party name deduplication (OCR may produce multiple variants of same name)</w:t>
      </w:r>
    </w:p>
    <w:p>
      <w:pPr>
        <w:spacing w:after="60" w:before="60"/>
        <w:ind w:left="720"/>
      </w:pPr>
      <w:r>
        <w:rPr>
          <w:rFonts w:ascii="Courier New" w:cs="Courier New" w:eastAsia="Courier New" w:hAnsi="Courier New"/>
          <w:color w:val="003366"/>
          <w:sz w:val="18"/>
          <w:szCs w:val="18"/>
        </w:rPr>
        <w:t xml:space="preserve">  5. Confidence score per page (low confidence pages shown to user for review)</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6.4 Session Persistence</w:t>
      </w:r>
    </w:p>
    <w:p>
      <w:pPr>
        <w:spacing w:after="80" w:before="80"/>
      </w:pPr>
      <w:r>
        <w:rPr>
          <w:rFonts w:ascii="Arial" w:cs="Arial" w:eastAsia="Arial" w:hAnsi="Arial"/>
          <w:b w:val="false"/>
          <w:bCs w:val="false"/>
          <w:color w:val="000000"/>
          <w:sz w:val="22"/>
          <w:szCs w:val="22"/>
        </w:rPr>
        <w:t xml:space="preserve">The most important user experience feature. Once documents are uploaded, the Case Context persists across all future sessions. The user never re-explains their case.</w:t>
      </w:r>
    </w:p>
    <w:p>
      <w:pPr>
        <w:spacing w:after="60" w:before="60"/>
        <w:ind w:left="720"/>
      </w:pPr>
      <w:r>
        <w:rPr>
          <w:rFonts w:ascii="Courier New" w:cs="Courier New" w:eastAsia="Courier New" w:hAnsi="Courier New"/>
          <w:color w:val="003366"/>
          <w:sz w:val="18"/>
          <w:szCs w:val="18"/>
        </w:rPr>
        <w:t xml:space="preserve">Case workspace URL: nyayarag.in/workspace/{case_id}</w:t>
      </w:r>
    </w:p>
    <w:p>
      <w:pPr>
        <w:spacing w:after="60" w:before="60"/>
        <w:ind w:left="720"/>
      </w:pPr>
      <w:r>
        <w:rPr>
          <w:rFonts w:ascii="Courier New" w:cs="Courier New" w:eastAsia="Courier New" w:hAnsi="Courier New"/>
          <w:color w:val="003366"/>
          <w:sz w:val="18"/>
          <w:szCs w:val="18"/>
        </w:rPr>
        <w:t xml:space="preserve">Bookmark this URL → your entire case context is always there</w:t>
      </w:r>
    </w:p>
    <w:p>
      <w:pPr>
        <w:spacing w:after="60" w:before="60"/>
        <w:ind w:left="720"/>
      </w:pPr>
      <w:r>
        <w:rPr>
          <w:rFonts w:ascii="Courier New" w:cs="Courier New" w:eastAsia="Courier New" w:hAnsi="Courier New"/>
          <w:color w:val="003366"/>
          <w:sz w:val="18"/>
          <w:szCs w:val="18"/>
        </w:rPr>
        <w:t xml:space="preserve">All research queries in this workspace automatically use Case Context</w:t>
      </w:r>
    </w:p>
    <w:p>
      <w:pPr>
        <w:spacing w:after="60" w:before="60"/>
        <w:ind w:left="720"/>
      </w:pPr>
      <w:r>
        <w:rPr>
          <w:rFonts w:ascii="Courier New" w:cs="Courier New" w:eastAsia="Courier New" w:hAnsi="Courier New"/>
          <w:color w:val="003366"/>
          <w:sz w:val="18"/>
          <w:szCs w:val="18"/>
        </w:rPr>
        <w:t xml:space="preserve">Export full research session as PDF with proper citation format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1426"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SECTION 7 — UI/UX SPECIFICATION</w:t>
            </w:r>
          </w:p>
        </w:tc>
      </w:tr>
    </w:tbl>
    <w:p>
      <w:pPr>
        <w:spacing w:after="80" w:before="80"/>
      </w:pPr>
      <w:r>
        <w:t xml:space="preserve"/>
      </w:r>
    </w:p>
    <w:p>
      <w:pPr>
        <w:pBdr>
          <w:left w:val="thick" w:color="C9A227" w:sz="8"/>
        </w:pBdr>
        <w:spacing w:after="120" w:before="120"/>
        <w:ind w:left="360" w:right="360"/>
      </w:pPr>
      <w:r>
        <w:rPr>
          <w:rFonts w:ascii="Arial" w:cs="Arial" w:eastAsia="Arial" w:hAnsi="Arial"/>
          <w:b/>
          <w:bCs/>
          <w:color w:val="0B1426"/>
          <w:sz w:val="22"/>
          <w:szCs w:val="22"/>
        </w:rPr>
        <w:t xml:space="preserve">Design philosophy: A legal library, not a tech startup. Information density of a law journal. Trust signals of a Supreme Court website. Intelligence of Claude. Transparency of a human expert showing their work.</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7.1 Design System</w:t>
      </w:r>
    </w:p>
    <w:p>
      <w:pPr>
        <w:pStyle w:val="Heading3"/>
        <w:spacing w:after="100" w:before="240"/>
      </w:pPr>
      <w:r>
        <w:rPr>
          <w:rFonts w:ascii="Arial" w:cs="Arial" w:eastAsia="Arial" w:hAnsi="Arial"/>
          <w:b/>
          <w:bCs/>
          <w:color w:val="1A1A2E"/>
          <w:sz w:val="24"/>
          <w:szCs w:val="24"/>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800"/>
        <w:gridCol w:w="2560"/>
      </w:tblGrid>
      <w:tr>
        <w:tc>
          <w:tcPr>
            <w:tcW w:type="dxa" w:w="20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8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2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8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5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Body 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15px</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prose, descriptions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Legal citations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Lora (serif)</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14px</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400 italic</w:t>
            </w:r>
          </w:p>
        </w:tc>
        <w:tc>
          <w:tcPr>
            <w:tcW w:type="dxa" w:w="2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All citation strings — serif signals legal authority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Headings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18-24px</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Section headers, answer titles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Code/section numbers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JetBrains Mono</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13px</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400</w:t>
            </w:r>
          </w:p>
        </w:tc>
        <w:tc>
          <w:tcPr>
            <w:tcW w:type="dxa" w:w="2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Section references, case numbers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UI labels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12px</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500 uppercase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Navigation, metadata labels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Agent log</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JetBrains Mono</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12px</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400</w:t>
            </w:r>
          </w:p>
        </w:tc>
        <w:tc>
          <w:tcPr>
            <w:tcW w:type="dxa" w:w="2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Live agent transparency feed</w:t>
            </w:r>
          </w:p>
        </w:tc>
      </w:tr>
    </w:tbl>
    <w:p>
      <w:pPr>
        <w:spacing w:after="80" w:before="80"/>
      </w:pPr>
      <w:r>
        <w:t xml:space="preserve"/>
      </w:r>
    </w:p>
    <w:p>
      <w:pPr>
        <w:pStyle w:val="Heading3"/>
        <w:spacing w:after="100" w:before="240"/>
      </w:pPr>
      <w:r>
        <w:rPr>
          <w:rFonts w:ascii="Arial" w:cs="Arial" w:eastAsia="Arial" w:hAnsi="Arial"/>
          <w:b/>
          <w:bCs/>
          <w:color w:val="1A1A2E"/>
          <w:sz w:val="24"/>
          <w:szCs w:val="24"/>
        </w:rPr>
        <w:t xml:space="preserve">Color Palette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360"/>
      </w:tblGrid>
      <w:tr>
        <w:tc>
          <w:tcPr>
            <w:tcW w:type="dxa" w:w="22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2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3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--navy-900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#0B1426</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Primary background, header, sidebar</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--navy-800</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#1A2744</w:t>
            </w:r>
          </w:p>
        </w:tc>
        <w:tc>
          <w:tcPr>
            <w:tcW w:type="dxa" w:w="5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Cards, elevated surfaces on dark bg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--cream-50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#F8F6F0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Primary text area background (warm white, not harsh)</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--cream-100</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#F0EDE4</w:t>
            </w:r>
          </w:p>
        </w:tc>
        <w:tc>
          <w:tcPr>
            <w:tcW w:type="dxa" w:w="5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Secondary surfaces, code blocks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--gold-400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#C9A227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Accent, borders, citation highlights, verified checks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--teal-600</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#1D6A72</w:t>
            </w:r>
          </w:p>
        </w:tc>
        <w:tc>
          <w:tcPr>
            <w:tcW w:type="dxa" w:w="5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Primary action, links, interactive elements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--text-primary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#1A1A2E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Main body text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--text-secondary</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#4A4A6A</w:t>
            </w:r>
          </w:p>
        </w:tc>
        <w:tc>
          <w:tcPr>
            <w:tcW w:type="dxa" w:w="5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Metadata, secondary info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--green-verified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#1B5E20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Verified citation badge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--yellow-uncertain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#F57F17</w:t>
            </w:r>
          </w:p>
        </w:tc>
        <w:tc>
          <w:tcPr>
            <w:tcW w:type="dxa" w:w="5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Uncertain citation badge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--red-danger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#B71C1C</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Reversed/overruled warning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--blue-unverified</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#0D47A1</w:t>
            </w:r>
          </w:p>
        </w:tc>
        <w:tc>
          <w:tcPr>
            <w:tcW w:type="dxa" w:w="5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Unverified principle badge</w:t>
            </w:r>
          </w:p>
        </w:tc>
      </w:tr>
    </w:tbl>
    <w:p>
      <w:pPr>
        <w:spacing w:after="80" w:before="80"/>
      </w:pPr>
      <w:r>
        <w:t xml:space="preserve"/>
      </w:r>
    </w:p>
    <w:p>
      <w:pPr>
        <w:spacing w:after="80" w:before="80"/>
      </w:pPr>
      <w:r>
        <w:rPr>
          <w:rFonts w:ascii="Arial" w:cs="Arial" w:eastAsia="Arial" w:hAnsi="Arial"/>
          <w:b w:val="false"/>
          <w:bCs w:val="false"/>
          <w:color w:val="000000"/>
          <w:sz w:val="22"/>
          <w:szCs w:val="22"/>
        </w:rPr>
        <w:t xml:space="preserve">No dark mode in v1. Legal professionals work in controlled environments (courts, offices) — dark mode adds complexity without proportional benefit. Add in v2 based on user demand.</w:t>
      </w:r>
    </w:p>
    <w:p>
      <w:pPr>
        <w:spacing w:after="80" w:before="80"/>
      </w:pPr>
      <w:r>
        <w:rPr>
          <w:rFonts w:ascii="Arial" w:cs="Arial" w:eastAsia="Arial" w:hAnsi="Arial"/>
          <w:b w:val="false"/>
          <w:bCs w:val="false"/>
          <w:color w:val="000000"/>
          <w:sz w:val="22"/>
          <w:szCs w:val="22"/>
        </w:rPr>
        <w:t xml:space="preserve">No gradients, no shadows, no glassmorphism, no animations that don't carry information. Every visual element has a semantic reason to exist.</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7.2 Screen 1 — Landing Page</w:t>
      </w:r>
    </w:p>
    <w:p>
      <w:pPr>
        <w:pStyle w:val="Heading3"/>
        <w:spacing w:after="100" w:before="240"/>
      </w:pPr>
      <w:r>
        <w:rPr>
          <w:rFonts w:ascii="Arial" w:cs="Arial" w:eastAsia="Arial" w:hAnsi="Arial"/>
          <w:b/>
          <w:bCs/>
          <w:color w:val="1A1A2E"/>
          <w:sz w:val="24"/>
          <w:szCs w:val="24"/>
        </w:rPr>
        <w:t xml:space="preserve">Structure:</w:t>
      </w:r>
    </w:p>
    <w:p>
      <w:pPr>
        <w:pStyle w:val="ListParagraph"/>
        <w:numPr>
          <w:ilvl w:val="0"/>
          <w:numId w:val="3"/>
        </w:numPr>
        <w:spacing w:after="40" w:before="40"/>
      </w:pPr>
      <w:r>
        <w:rPr>
          <w:rFonts w:ascii="Arial" w:cs="Arial" w:eastAsia="Arial" w:hAnsi="Arial"/>
          <w:sz w:val="22"/>
          <w:szCs w:val="22"/>
        </w:rPr>
        <w:t xml:space="preserve">Navigation bar: Logo (NyayaRAG in serif) | Features | Trust | Pricing | Login | Try Free (CTA)</w:t>
      </w:r>
    </w:p>
    <w:p>
      <w:pPr>
        <w:pStyle w:val="ListParagraph"/>
        <w:numPr>
          <w:ilvl w:val="0"/>
          <w:numId w:val="3"/>
        </w:numPr>
        <w:spacing w:after="40" w:before="40"/>
      </w:pPr>
      <w:r>
        <w:rPr>
          <w:rFonts w:ascii="Arial" w:cs="Arial" w:eastAsia="Arial" w:hAnsi="Arial"/>
          <w:sz w:val="22"/>
          <w:szCs w:val="22"/>
        </w:rPr>
        <w:t xml:space="preserve">Hero: Single bold statement. No carousel, no illustration. Black text on cream background.</w:t>
      </w:r>
    </w:p>
    <w:p>
      <w:pPr>
        <w:pStyle w:val="ListParagraph"/>
        <w:numPr>
          <w:ilvl w:val="0"/>
          <w:numId w:val="3"/>
        </w:numPr>
        <w:spacing w:after="40" w:before="40"/>
      </w:pPr>
      <w:r>
        <w:rPr>
          <w:rFonts w:ascii="Arial" w:cs="Arial" w:eastAsia="Arial" w:hAnsi="Arial"/>
          <w:sz w:val="22"/>
          <w:szCs w:val="22"/>
        </w:rPr>
        <w:t xml:space="preserve">Trust metric: Live number — '0.0% citation fabrication rate' in large gold text with source note: 'vs 34% Westlaw AI per Stanford 2025'</w:t>
      </w:r>
    </w:p>
    <w:p>
      <w:pPr>
        <w:pStyle w:val="ListParagraph"/>
        <w:numPr>
          <w:ilvl w:val="0"/>
          <w:numId w:val="3"/>
        </w:numPr>
        <w:spacing w:after="40" w:before="40"/>
      </w:pPr>
      <w:r>
        <w:rPr>
          <w:rFonts w:ascii="Arial" w:cs="Arial" w:eastAsia="Arial" w:hAnsi="Arial"/>
          <w:sz w:val="22"/>
          <w:szCs w:val="22"/>
        </w:rPr>
        <w:t xml:space="preserve">Demo: Embedded 90-second video showing same query in ChatGPT vs NyayaRAG — side by side. ChatGPT hallucinates a case. NyayaRAG shows verified citations with source text.</w:t>
      </w:r>
    </w:p>
    <w:p>
      <w:pPr>
        <w:pStyle w:val="ListParagraph"/>
        <w:numPr>
          <w:ilvl w:val="0"/>
          <w:numId w:val="3"/>
        </w:numPr>
        <w:spacing w:after="40" w:before="40"/>
      </w:pPr>
      <w:r>
        <w:rPr>
          <w:rFonts w:ascii="Arial" w:cs="Arial" w:eastAsia="Arial" w:hAnsi="Arial"/>
          <w:sz w:val="22"/>
          <w:szCs w:val="22"/>
        </w:rPr>
        <w:t xml:space="preserve">Features: Three columns — Jurisdictions (all 25 HCs + SC + tribunals), Languages (English + 8 Indian languages), Trust (the five verification layers listed)</w:t>
      </w:r>
    </w:p>
    <w:p>
      <w:pPr>
        <w:pStyle w:val="ListParagraph"/>
        <w:numPr>
          <w:ilvl w:val="0"/>
          <w:numId w:val="3"/>
        </w:numPr>
        <w:spacing w:after="40" w:before="40"/>
      </w:pPr>
      <w:r>
        <w:rPr>
          <w:rFonts w:ascii="Arial" w:cs="Arial" w:eastAsia="Arial" w:hAnsi="Arial"/>
          <w:sz w:val="22"/>
          <w:szCs w:val="22"/>
        </w:rPr>
        <w:t xml:space="preserve">Public evaluation dashboard preview: live metrics table</w:t>
      </w:r>
    </w:p>
    <w:p>
      <w:pPr>
        <w:pStyle w:val="ListParagraph"/>
        <w:numPr>
          <w:ilvl w:val="0"/>
          <w:numId w:val="3"/>
        </w:numPr>
        <w:spacing w:after="40" w:before="40"/>
      </w:pPr>
      <w:r>
        <w:rPr>
          <w:rFonts w:ascii="Arial" w:cs="Arial" w:eastAsia="Arial" w:hAnsi="Arial"/>
          <w:sz w:val="22"/>
          <w:szCs w:val="22"/>
        </w:rPr>
        <w:t xml:space="preserve">Pricing table</w:t>
      </w:r>
    </w:p>
    <w:p>
      <w:pPr>
        <w:pStyle w:val="ListParagraph"/>
        <w:numPr>
          <w:ilvl w:val="0"/>
          <w:numId w:val="3"/>
        </w:numPr>
        <w:spacing w:after="40" w:before="40"/>
      </w:pPr>
      <w:r>
        <w:rPr>
          <w:rFonts w:ascii="Arial" w:cs="Arial" w:eastAsia="Arial" w:hAnsi="Arial"/>
          <w:sz w:val="22"/>
          <w:szCs w:val="22"/>
        </w:rPr>
        <w:t xml:space="preserve">Footer: Legal disclaimer (NyayaRAG is a research tool, not legal advice)</w:t>
      </w:r>
    </w:p>
    <w:p>
      <w:pPr>
        <w:spacing w:after="80" w:before="80"/>
      </w:pPr>
      <w:r>
        <w:t xml:space="preserve"/>
      </w:r>
    </w:p>
    <w:p>
      <w:pPr>
        <w:spacing w:after="80" w:before="80"/>
      </w:pPr>
      <w:r>
        <w:rPr>
          <w:rFonts w:ascii="Arial" w:cs="Arial" w:eastAsia="Arial" w:hAnsi="Arial"/>
          <w:b w:val="false"/>
          <w:bCs w:val="false"/>
          <w:color w:val="000000"/>
          <w:sz w:val="22"/>
          <w:szCs w:val="22"/>
        </w:rPr>
        <w:t xml:space="preserve">What NOT on the landing page: No chatbot demo widget on homepage (sets wrong expectation — this is a research tool not a chatbot). No stock photos of courtrooms. No 'powered by AI' badges.</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7.3 Screen 2 — Research Workspace (Core Product)</w:t>
      </w:r>
    </w:p>
    <w:p>
      <w:pPr>
        <w:pStyle w:val="Heading3"/>
        <w:spacing w:after="100" w:before="240"/>
      </w:pPr>
      <w:r>
        <w:rPr>
          <w:rFonts w:ascii="Arial" w:cs="Arial" w:eastAsia="Arial" w:hAnsi="Arial"/>
          <w:b/>
          <w:bCs/>
          <w:color w:val="1A1A2E"/>
          <w:sz w:val="24"/>
          <w:szCs w:val="24"/>
        </w:rPr>
        <w:t xml:space="preserve">Layout: Three-panel, resizable</w:t>
      </w:r>
    </w:p>
    <w:p>
      <w:pPr>
        <w:spacing w:after="80" w:before="80"/>
      </w:pPr>
      <w:r>
        <w:t xml:space="preserve"/>
      </w:r>
    </w:p>
    <w:p>
      <w:pPr>
        <w:spacing w:after="80" w:before="80"/>
      </w:pPr>
      <w:r>
        <w:rPr>
          <w:rFonts w:ascii="Arial" w:cs="Arial" w:eastAsia="Arial" w:hAnsi="Arial"/>
          <w:b w:val="false"/>
          <w:bCs w:val="false"/>
          <w:color w:val="000000"/>
          <w:sz w:val="22"/>
          <w:szCs w:val="22"/>
        </w:rPr>
        <w:t xml:space="preserve">LEFT SIDEBAR (280px, dark navy background):</w:t>
      </w:r>
    </w:p>
    <w:p>
      <w:pPr>
        <w:pStyle w:val="ListParagraph"/>
        <w:numPr>
          <w:ilvl w:val="0"/>
          <w:numId w:val="2"/>
        </w:numPr>
        <w:spacing w:after="40" w:before="40"/>
      </w:pPr>
      <w:r>
        <w:rPr>
          <w:rFonts w:ascii="Arial" w:cs="Arial" w:eastAsia="Arial" w:hAnsi="Arial"/>
          <w:sz w:val="22"/>
          <w:szCs w:val="22"/>
        </w:rPr>
        <w:t xml:space="preserve">User's case files (uploaded documents listed by name)</w:t>
      </w:r>
    </w:p>
    <w:p>
      <w:pPr>
        <w:pStyle w:val="ListParagraph"/>
        <w:numPr>
          <w:ilvl w:val="0"/>
          <w:numId w:val="2"/>
        </w:numPr>
        <w:spacing w:after="40" w:before="40"/>
      </w:pPr>
      <w:r>
        <w:rPr>
          <w:rFonts w:ascii="Arial" w:cs="Arial" w:eastAsia="Arial" w:hAnsi="Arial"/>
          <w:sz w:val="22"/>
          <w:szCs w:val="22"/>
        </w:rPr>
        <w:t xml:space="preserve">Case Context summary (parties, charges, stage — always visible)</w:t>
      </w:r>
    </w:p>
    <w:p>
      <w:pPr>
        <w:pStyle w:val="ListParagraph"/>
        <w:numPr>
          <w:ilvl w:val="0"/>
          <w:numId w:val="2"/>
        </w:numPr>
        <w:spacing w:after="40" w:before="40"/>
      </w:pPr>
      <w:r>
        <w:rPr>
          <w:rFonts w:ascii="Arial" w:cs="Arial" w:eastAsia="Arial" w:hAnsi="Arial"/>
          <w:sz w:val="22"/>
          <w:szCs w:val="22"/>
        </w:rPr>
        <w:t xml:space="preserve">Research history (chronological list of past queries in this workspace)</w:t>
      </w:r>
    </w:p>
    <w:p>
      <w:pPr>
        <w:pStyle w:val="ListParagraph"/>
        <w:numPr>
          <w:ilvl w:val="0"/>
          <w:numId w:val="2"/>
        </w:numPr>
        <w:spacing w:after="40" w:before="40"/>
      </w:pPr>
      <w:r>
        <w:rPr>
          <w:rFonts w:ascii="Arial" w:cs="Arial" w:eastAsia="Arial" w:hAnsi="Arial"/>
          <w:sz w:val="22"/>
          <w:szCs w:val="22"/>
        </w:rPr>
        <w:t xml:space="preserve">Saved answers (starred responses)</w:t>
      </w:r>
    </w:p>
    <w:p>
      <w:pPr>
        <w:pStyle w:val="ListParagraph"/>
        <w:numPr>
          <w:ilvl w:val="0"/>
          <w:numId w:val="2"/>
        </w:numPr>
        <w:spacing w:after="40" w:before="40"/>
      </w:pPr>
      <w:r>
        <w:rPr>
          <w:rFonts w:ascii="Arial" w:cs="Arial" w:eastAsia="Arial" w:hAnsi="Arial"/>
          <w:sz w:val="22"/>
          <w:szCs w:val="22"/>
        </w:rPr>
        <w:t xml:space="preserve">New Case button</w:t>
      </w:r>
    </w:p>
    <w:p>
      <w:pPr>
        <w:pStyle w:val="ListParagraph"/>
        <w:numPr>
          <w:ilvl w:val="0"/>
          <w:numId w:val="2"/>
        </w:numPr>
        <w:spacing w:after="40" w:before="40"/>
      </w:pPr>
      <w:r>
        <w:rPr>
          <w:rFonts w:ascii="Arial" w:cs="Arial" w:eastAsia="Arial" w:hAnsi="Arial"/>
          <w:sz w:val="22"/>
          <w:szCs w:val="22"/>
        </w:rPr>
        <w:t xml:space="preserve">Settings (jurisdiction, language preference)</w:t>
      </w:r>
    </w:p>
    <w:p>
      <w:pPr>
        <w:spacing w:after="80" w:before="80"/>
      </w:pPr>
      <w:r>
        <w:t xml:space="preserve"/>
      </w:r>
    </w:p>
    <w:p>
      <w:pPr>
        <w:spacing w:after="80" w:before="80"/>
      </w:pPr>
      <w:r>
        <w:rPr>
          <w:rFonts w:ascii="Arial" w:cs="Arial" w:eastAsia="Arial" w:hAnsi="Arial"/>
          <w:b w:val="false"/>
          <w:bCs w:val="false"/>
          <w:color w:val="000000"/>
          <w:sz w:val="22"/>
          <w:szCs w:val="22"/>
        </w:rPr>
        <w:t xml:space="preserve">CENTER PANEL (flexible, cream background):</w:t>
      </w:r>
    </w:p>
    <w:p>
      <w:pPr>
        <w:pStyle w:val="ListParagraph"/>
        <w:numPr>
          <w:ilvl w:val="0"/>
          <w:numId w:val="2"/>
        </w:numPr>
        <w:spacing w:after="40" w:before="40"/>
      </w:pPr>
      <w:r>
        <w:rPr>
          <w:rFonts w:ascii="Arial" w:cs="Arial" w:eastAsia="Arial" w:hAnsi="Arial"/>
          <w:sz w:val="22"/>
          <w:szCs w:val="22"/>
        </w:rPr>
        <w:t xml:space="preserve">Query input at top: single line, with jurisdiction chips below it</w:t>
      </w:r>
    </w:p>
    <w:p>
      <w:pPr>
        <w:pStyle w:val="ListParagraph"/>
        <w:numPr>
          <w:ilvl w:val="0"/>
          <w:numId w:val="2"/>
        </w:numPr>
        <w:spacing w:after="40" w:before="40"/>
      </w:pPr>
      <w:r>
        <w:rPr>
          <w:rFonts w:ascii="Arial" w:cs="Arial" w:eastAsia="Arial" w:hAnsi="Arial"/>
          <w:sz w:val="22"/>
          <w:szCs w:val="22"/>
        </w:rPr>
        <w:t xml:space="preserve">Practice area chips: Criminal / Civil / Constitutional / Family / Tax / Corporate / Labour / Property</w:t>
      </w:r>
    </w:p>
    <w:p>
      <w:pPr>
        <w:pStyle w:val="ListParagraph"/>
        <w:numPr>
          <w:ilvl w:val="0"/>
          <w:numId w:val="2"/>
        </w:numPr>
        <w:spacing w:after="40" w:before="40"/>
      </w:pPr>
      <w:r>
        <w:rPr>
          <w:rFonts w:ascii="Arial" w:cs="Arial" w:eastAsia="Arial" w:hAnsi="Arial"/>
          <w:sz w:val="22"/>
          <w:szCs w:val="22"/>
        </w:rPr>
        <w:t xml:space="preserve">Real-time query understanding: 'Detected: Criminal law, Section 302 IPC, Maharashtra HC' — user can correct</w:t>
      </w:r>
    </w:p>
    <w:p>
      <w:pPr>
        <w:pStyle w:val="ListParagraph"/>
        <w:numPr>
          <w:ilvl w:val="0"/>
          <w:numId w:val="2"/>
        </w:numPr>
        <w:spacing w:after="40" w:before="40"/>
      </w:pPr>
      <w:r>
        <w:rPr>
          <w:rFonts w:ascii="Arial" w:cs="Arial" w:eastAsia="Arial" w:hAnsi="Arial"/>
          <w:sz w:val="22"/>
          <w:szCs w:val="22"/>
        </w:rPr>
        <w:t xml:space="preserve">Research process display (when query running — see Section 7.4)</w:t>
      </w:r>
    </w:p>
    <w:p>
      <w:pPr>
        <w:pStyle w:val="ListParagraph"/>
        <w:numPr>
          <w:ilvl w:val="0"/>
          <w:numId w:val="2"/>
        </w:numPr>
        <w:spacing w:after="40" w:before="40"/>
      </w:pPr>
      <w:r>
        <w:rPr>
          <w:rFonts w:ascii="Arial" w:cs="Arial" w:eastAsia="Arial" w:hAnsi="Arial"/>
          <w:sz w:val="22"/>
          <w:szCs w:val="22"/>
        </w:rPr>
        <w:t xml:space="preserve">Structured answer output (see Section 7.5)</w:t>
      </w:r>
    </w:p>
    <w:p>
      <w:pPr>
        <w:pStyle w:val="ListParagraph"/>
        <w:numPr>
          <w:ilvl w:val="0"/>
          <w:numId w:val="2"/>
        </w:numPr>
        <w:spacing w:after="40" w:before="40"/>
      </w:pPr>
      <w:r>
        <w:rPr>
          <w:rFonts w:ascii="Arial" w:cs="Arial" w:eastAsia="Arial" w:hAnsi="Arial"/>
          <w:sz w:val="22"/>
          <w:szCs w:val="22"/>
        </w:rPr>
        <w:t xml:space="preserve">Iteration bar at bottom: 'Refine this answer...' input for follow-up</w:t>
      </w:r>
    </w:p>
    <w:p>
      <w:pPr>
        <w:spacing w:after="80" w:before="80"/>
      </w:pPr>
      <w:r>
        <w:t xml:space="preserve"/>
      </w:r>
    </w:p>
    <w:p>
      <w:pPr>
        <w:spacing w:after="80" w:before="80"/>
      </w:pPr>
      <w:r>
        <w:rPr>
          <w:rFonts w:ascii="Arial" w:cs="Arial" w:eastAsia="Arial" w:hAnsi="Arial"/>
          <w:b w:val="false"/>
          <w:bCs w:val="false"/>
          <w:color w:val="000000"/>
          <w:sz w:val="22"/>
          <w:szCs w:val="22"/>
        </w:rPr>
        <w:t xml:space="preserve">RIGHT PANEL (320px, cream background):</w:t>
      </w:r>
    </w:p>
    <w:p>
      <w:pPr>
        <w:pStyle w:val="ListParagraph"/>
        <w:numPr>
          <w:ilvl w:val="0"/>
          <w:numId w:val="2"/>
        </w:numPr>
        <w:spacing w:after="40" w:before="40"/>
      </w:pPr>
      <w:r>
        <w:rPr>
          <w:rFonts w:ascii="Arial" w:cs="Arial" w:eastAsia="Arial" w:hAnsi="Arial"/>
          <w:sz w:val="22"/>
          <w:szCs w:val="22"/>
        </w:rPr>
        <w:t xml:space="preserve">Source viewer — always open</w:t>
      </w:r>
    </w:p>
    <w:p>
      <w:pPr>
        <w:pStyle w:val="ListParagraph"/>
        <w:numPr>
          <w:ilvl w:val="0"/>
          <w:numId w:val="2"/>
        </w:numPr>
        <w:spacing w:after="40" w:before="40"/>
      </w:pPr>
      <w:r>
        <w:rPr>
          <w:rFonts w:ascii="Arial" w:cs="Arial" w:eastAsia="Arial" w:hAnsi="Arial"/>
          <w:sz w:val="22"/>
          <w:szCs w:val="22"/>
        </w:rPr>
        <w:t xml:space="preserve">Shows actual source text when any citation is hovered/clicked</w:t>
      </w:r>
    </w:p>
    <w:p>
      <w:pPr>
        <w:pStyle w:val="ListParagraph"/>
        <w:numPr>
          <w:ilvl w:val="0"/>
          <w:numId w:val="2"/>
        </w:numPr>
        <w:spacing w:after="40" w:before="40"/>
      </w:pPr>
      <w:r>
        <w:rPr>
          <w:rFonts w:ascii="Arial" w:cs="Arial" w:eastAsia="Arial" w:hAnsi="Arial"/>
          <w:sz w:val="22"/>
          <w:szCs w:val="22"/>
        </w:rPr>
        <w:t xml:space="preserve">Scrolls to exact relevant paragraph</w:t>
      </w:r>
    </w:p>
    <w:p>
      <w:pPr>
        <w:pStyle w:val="ListParagraph"/>
        <w:numPr>
          <w:ilvl w:val="0"/>
          <w:numId w:val="2"/>
        </w:numPr>
        <w:spacing w:after="40" w:before="40"/>
      </w:pPr>
      <w:r>
        <w:rPr>
          <w:rFonts w:ascii="Arial" w:cs="Arial" w:eastAsia="Arial" w:hAnsi="Arial"/>
          <w:sz w:val="22"/>
          <w:szCs w:val="22"/>
        </w:rPr>
        <w:t xml:space="preserve">Relevant text highlighted in gold</w:t>
      </w:r>
    </w:p>
    <w:p>
      <w:pPr>
        <w:pStyle w:val="ListParagraph"/>
        <w:numPr>
          <w:ilvl w:val="0"/>
          <w:numId w:val="2"/>
        </w:numPr>
        <w:spacing w:after="40" w:before="40"/>
      </w:pPr>
      <w:r>
        <w:rPr>
          <w:rFonts w:ascii="Arial" w:cs="Arial" w:eastAsia="Arial" w:hAnsi="Arial"/>
          <w:sz w:val="22"/>
          <w:szCs w:val="22"/>
        </w:rPr>
        <w:t xml:space="preserve">Full judgment metadata: court, date, bench, citation, binding status</w:t>
      </w:r>
    </w:p>
    <w:p>
      <w:pPr>
        <w:pStyle w:val="ListParagraph"/>
        <w:numPr>
          <w:ilvl w:val="0"/>
          <w:numId w:val="2"/>
        </w:numPr>
        <w:spacing w:after="40" w:before="40"/>
      </w:pPr>
      <w:r>
        <w:rPr>
          <w:rFonts w:ascii="Arial" w:cs="Arial" w:eastAsia="Arial" w:hAnsi="Arial"/>
          <w:sz w:val="22"/>
          <w:szCs w:val="22"/>
        </w:rPr>
        <w:t xml:space="preserve">'View full judgment' link to original source</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7.4 The Live Research Process Display — Trust Building</w:t>
      </w:r>
    </w:p>
    <w:p>
      <w:pPr>
        <w:spacing w:after="80" w:before="80"/>
      </w:pPr>
      <w:r>
        <w:rPr>
          <w:rFonts w:ascii="Arial" w:cs="Arial" w:eastAsia="Arial" w:hAnsi="Arial"/>
          <w:b w:val="false"/>
          <w:bCs w:val="false"/>
          <w:color w:val="000000"/>
          <w:sz w:val="22"/>
          <w:szCs w:val="22"/>
        </w:rPr>
        <w:t xml:space="preserve">This is the most important UI element. When a query runs, the center panel shows what the system is doing in real time. Not a spinner — actual process transparency.</w:t>
      </w:r>
    </w:p>
    <w:p>
      <w:pPr>
        <w:spacing w:after="80" w:before="80"/>
      </w:pPr>
      <w:r>
        <w:t xml:space="preserve"/>
      </w:r>
    </w:p>
    <w:p>
      <w:pPr>
        <w:spacing w:after="80" w:before="80"/>
      </w:pPr>
      <w:r>
        <w:rPr>
          <w:rFonts w:ascii="Arial" w:cs="Arial" w:eastAsia="Arial" w:hAnsi="Arial"/>
          <w:b w:val="false"/>
          <w:bCs w:val="false"/>
          <w:color w:val="000000"/>
          <w:sz w:val="22"/>
          <w:szCs w:val="22"/>
        </w:rPr>
        <w:t xml:space="preserve">Visual design: monospace font on dark navy panel. Each step appears as it completes. Steps that are running show a pulsing dot. Completed steps show a checkmark. The whole panel fades out when generation begins.</w:t>
      </w:r>
    </w:p>
    <w:p>
      <w:pPr>
        <w:spacing w:after="80" w:before="80"/>
      </w:pPr>
      <w:r>
        <w:t xml:space="preserve"/>
      </w:r>
    </w:p>
    <w:p>
      <w:pPr>
        <w:spacing w:after="60" w:before="60"/>
        <w:ind w:left="720"/>
      </w:pPr>
      <w:r>
        <w:rPr>
          <w:rFonts w:ascii="Courier New" w:cs="Courier New" w:eastAsia="Courier New" w:hAnsi="Courier New"/>
          <w:color w:val="003366"/>
          <w:sz w:val="18"/>
          <w:szCs w:val="18"/>
        </w:rPr>
        <w:t xml:space="preserve">Example display for query: 'What are bail conditions for Section 302?'</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 Analyzing query...</w:t>
      </w:r>
    </w:p>
    <w:p>
      <w:pPr>
        <w:spacing w:after="60" w:before="60"/>
        <w:ind w:left="720"/>
      </w:pPr>
      <w:r>
        <w:rPr>
          <w:rFonts w:ascii="Courier New" w:cs="Courier New" w:eastAsia="Courier New" w:hAnsi="Courier New"/>
          <w:color w:val="003366"/>
          <w:sz w:val="18"/>
          <w:szCs w:val="18"/>
        </w:rPr>
        <w:t xml:space="preserve">[✓] Detected: Criminal law — Section 302 IPC / BNS Section 101</w:t>
      </w:r>
    </w:p>
    <w:p>
      <w:pPr>
        <w:spacing w:after="60" w:before="60"/>
        <w:ind w:left="720"/>
      </w:pPr>
      <w:r>
        <w:rPr>
          <w:rFonts w:ascii="Courier New" w:cs="Courier New" w:eastAsia="Courier New" w:hAnsi="Courier New"/>
          <w:color w:val="003366"/>
          <w:sz w:val="18"/>
          <w:szCs w:val="18"/>
        </w:rPr>
        <w:t xml:space="preserve">[✓] Jurisdiction: All India (no specific court selected)</w:t>
      </w:r>
    </w:p>
    <w:p>
      <w:pPr>
        <w:spacing w:after="60" w:before="60"/>
        <w:ind w:left="720"/>
      </w:pPr>
      <w:r>
        <w:rPr>
          <w:rFonts w:ascii="Courier New" w:cs="Courier New" w:eastAsia="Courier New" w:hAnsi="Courier New"/>
          <w:color w:val="003366"/>
          <w:sz w:val="18"/>
          <w:szCs w:val="18"/>
        </w:rPr>
        <w:t xml:space="preserve">[✓] Query type: Statutory + case law (bail jurisprudence)</w:t>
      </w:r>
    </w:p>
    <w:p>
      <w:pPr>
        <w:spacing w:after="60" w:before="60"/>
        <w:ind w:left="720"/>
      </w:pPr>
      <w:r>
        <w:rPr>
          <w:rFonts w:ascii="Courier New" w:cs="Courier New" w:eastAsia="Courier New" w:hAnsi="Courier New"/>
          <w:color w:val="003366"/>
          <w:sz w:val="18"/>
          <w:szCs w:val="18"/>
        </w:rPr>
        <w:t xml:space="preserve">[●] Building search strategy...</w:t>
      </w:r>
    </w:p>
    <w:p>
      <w:pPr>
        <w:spacing w:after="60" w:before="60"/>
        <w:ind w:left="720"/>
      </w:pPr>
      <w:r>
        <w:rPr>
          <w:rFonts w:ascii="Courier New" w:cs="Courier New" w:eastAsia="Courier New" w:hAnsi="Courier New"/>
          <w:color w:val="003366"/>
          <w:sz w:val="18"/>
          <w:szCs w:val="18"/>
        </w:rPr>
        <w:t xml:space="preserve">[✓] Checking BNS/BNSS 2023 equivalents: IPC 302 → BNS 101</w:t>
      </w:r>
    </w:p>
    <w:p>
      <w:pPr>
        <w:spacing w:after="60" w:before="60"/>
        <w:ind w:left="720"/>
      </w:pPr>
      <w:r>
        <w:rPr>
          <w:rFonts w:ascii="Courier New" w:cs="Courier New" w:eastAsia="Courier New" w:hAnsi="Courier New"/>
          <w:color w:val="003366"/>
          <w:sz w:val="18"/>
          <w:szCs w:val="18"/>
        </w:rPr>
        <w:t xml:space="preserve">[✓] Selected pipeline: Hybrid RAG + CRAG validation</w:t>
      </w:r>
    </w:p>
    <w:p>
      <w:pPr>
        <w:spacing w:after="60" w:before="60"/>
        <w:ind w:left="720"/>
      </w:pPr>
      <w:r>
        <w:rPr>
          <w:rFonts w:ascii="Courier New" w:cs="Courier New" w:eastAsia="Courier New" w:hAnsi="Courier New"/>
          <w:color w:val="003366"/>
          <w:sz w:val="18"/>
          <w:szCs w:val="18"/>
        </w:rPr>
        <w:t xml:space="preserve">[●] Searching Supreme Court judgments...</w:t>
      </w:r>
    </w:p>
    <w:p>
      <w:pPr>
        <w:spacing w:after="60" w:before="60"/>
        <w:ind w:left="720"/>
      </w:pPr>
      <w:r>
        <w:rPr>
          <w:rFonts w:ascii="Courier New" w:cs="Courier New" w:eastAsia="Courier New" w:hAnsi="Courier New"/>
          <w:color w:val="003366"/>
          <w:sz w:val="18"/>
          <w:szCs w:val="18"/>
        </w:rPr>
        <w:t xml:space="preserve">[✓] Found 847 judgments citing S.302 + bail</w:t>
      </w:r>
    </w:p>
    <w:p>
      <w:pPr>
        <w:spacing w:after="60" w:before="60"/>
        <w:ind w:left="720"/>
      </w:pPr>
      <w:r>
        <w:rPr>
          <w:rFonts w:ascii="Courier New" w:cs="Courier New" w:eastAsia="Courier New" w:hAnsi="Courier New"/>
          <w:color w:val="003366"/>
          <w:sz w:val="18"/>
          <w:szCs w:val="18"/>
        </w:rPr>
        <w:t xml:space="preserve">[●] Validating statute currency...</w:t>
      </w:r>
    </w:p>
    <w:p>
      <w:pPr>
        <w:spacing w:after="60" w:before="60"/>
        <w:ind w:left="720"/>
      </w:pPr>
      <w:r>
        <w:rPr>
          <w:rFonts w:ascii="Courier New" w:cs="Courier New" w:eastAsia="Courier New" w:hAnsi="Courier New"/>
          <w:color w:val="003366"/>
          <w:sz w:val="18"/>
          <w:szCs w:val="18"/>
        </w:rPr>
        <w:t xml:space="preserve">[✓] Section 302 IPC: in force until July 1, 2024</w:t>
      </w:r>
    </w:p>
    <w:p>
      <w:pPr>
        <w:spacing w:after="60" w:before="60"/>
        <w:ind w:left="720"/>
      </w:pPr>
      <w:r>
        <w:rPr>
          <w:rFonts w:ascii="Courier New" w:cs="Courier New" w:eastAsia="Courier New" w:hAnsi="Courier New"/>
          <w:color w:val="003366"/>
          <w:sz w:val="18"/>
          <w:szCs w:val="18"/>
        </w:rPr>
        <w:t xml:space="preserve">[✓] BNS Section 101: in force from July 1, 2024 (current law)</w:t>
      </w:r>
    </w:p>
    <w:p>
      <w:pPr>
        <w:spacing w:after="60" w:before="60"/>
        <w:ind w:left="720"/>
      </w:pPr>
      <w:r>
        <w:rPr>
          <w:rFonts w:ascii="Courier New" w:cs="Courier New" w:eastAsia="Courier New" w:hAnsi="Courier New"/>
          <w:color w:val="003366"/>
          <w:sz w:val="18"/>
          <w:szCs w:val="18"/>
        </w:rPr>
        <w:t xml:space="preserve">[●] Reranking by relevance...</w:t>
      </w:r>
    </w:p>
    <w:p>
      <w:pPr>
        <w:spacing w:after="60" w:before="60"/>
        <w:ind w:left="720"/>
      </w:pPr>
      <w:r>
        <w:rPr>
          <w:rFonts w:ascii="Courier New" w:cs="Courier New" w:eastAsia="Courier New" w:hAnsi="Courier New"/>
          <w:color w:val="003366"/>
          <w:sz w:val="18"/>
          <w:szCs w:val="18"/>
        </w:rPr>
        <w:t xml:space="preserve">[✓] 8 Supreme Court + 4 High Court judgments selected</w:t>
      </w:r>
    </w:p>
    <w:p>
      <w:pPr>
        <w:spacing w:after="60" w:before="60"/>
        <w:ind w:left="720"/>
      </w:pPr>
      <w:r>
        <w:rPr>
          <w:rFonts w:ascii="Courier New" w:cs="Courier New" w:eastAsia="Courier New" w:hAnsi="Courier New"/>
          <w:color w:val="003366"/>
          <w:sz w:val="18"/>
          <w:szCs w:val="18"/>
        </w:rPr>
        <w:t xml:space="preserve">[●] Validating CRAG score...</w:t>
      </w:r>
    </w:p>
    <w:p>
      <w:pPr>
        <w:spacing w:after="60" w:before="60"/>
        <w:ind w:left="720"/>
      </w:pPr>
      <w:r>
        <w:rPr>
          <w:rFonts w:ascii="Courier New" w:cs="Courier New" w:eastAsia="Courier New" w:hAnsi="Courier New"/>
          <w:color w:val="003366"/>
          <w:sz w:val="18"/>
          <w:szCs w:val="18"/>
        </w:rPr>
        <w:t xml:space="preserve">[✓] Retrieval confidence: 0.94 (high)</w:t>
      </w:r>
    </w:p>
    <w:p>
      <w:pPr>
        <w:spacing w:after="60" w:before="60"/>
        <w:ind w:left="720"/>
      </w:pPr>
      <w:r>
        <w:rPr>
          <w:rFonts w:ascii="Courier New" w:cs="Courier New" w:eastAsia="Courier New" w:hAnsi="Courier New"/>
          <w:color w:val="003366"/>
          <w:sz w:val="18"/>
          <w:szCs w:val="18"/>
        </w:rPr>
        <w:t xml:space="preserve">[●] Checking appeal chains...</w:t>
      </w:r>
    </w:p>
    <w:p>
      <w:pPr>
        <w:spacing w:after="60" w:before="60"/>
        <w:ind w:left="720"/>
      </w:pPr>
      <w:r>
        <w:rPr>
          <w:rFonts w:ascii="Courier New" w:cs="Courier New" w:eastAsia="Courier New" w:hAnsi="Courier New"/>
          <w:color w:val="003366"/>
          <w:sz w:val="18"/>
          <w:szCs w:val="18"/>
        </w:rPr>
        <w:t xml:space="preserve">[✓] All 12 cited cases: final authority confirmed</w:t>
      </w:r>
    </w:p>
    <w:p>
      <w:pPr>
        <w:spacing w:after="60" w:before="60"/>
        <w:ind w:left="720"/>
      </w:pPr>
      <w:r>
        <w:rPr>
          <w:rFonts w:ascii="Courier New" w:cs="Courier New" w:eastAsia="Courier New" w:hAnsi="Courier New"/>
          <w:color w:val="003366"/>
          <w:sz w:val="18"/>
          <w:szCs w:val="18"/>
        </w:rPr>
        <w:t xml:space="preserve">[●] Verifying citations...</w:t>
      </w:r>
    </w:p>
    <w:p>
      <w:pPr>
        <w:spacing w:after="60" w:before="60"/>
        <w:ind w:left="720"/>
      </w:pPr>
      <w:r>
        <w:rPr>
          <w:rFonts w:ascii="Courier New" w:cs="Courier New" w:eastAsia="Courier New" w:hAnsi="Courier New"/>
          <w:color w:val="003366"/>
          <w:sz w:val="18"/>
          <w:szCs w:val="18"/>
        </w:rPr>
        <w:t xml:space="preserve">[✓] 8/8 citations: exist and support claims</w:t>
      </w:r>
    </w:p>
    <w:p>
      <w:pPr>
        <w:spacing w:after="60" w:before="60"/>
        <w:ind w:left="720"/>
      </w:pPr>
      <w:r>
        <w:rPr>
          <w:rFonts w:ascii="Courier New" w:cs="Courier New" w:eastAsia="Courier New" w:hAnsi="Courier New"/>
          <w:color w:val="003366"/>
          <w:sz w:val="18"/>
          <w:szCs w:val="18"/>
        </w:rPr>
        <w:t xml:space="preserve">[●] Running Self-RAG verification...</w:t>
      </w:r>
    </w:p>
    <w:p>
      <w:pPr>
        <w:spacing w:after="60" w:before="60"/>
        <w:ind w:left="720"/>
      </w:pPr>
      <w:r>
        <w:rPr>
          <w:rFonts w:ascii="Courier New" w:cs="Courier New" w:eastAsia="Courier New" w:hAnsi="Courier New"/>
          <w:color w:val="003366"/>
          <w:sz w:val="18"/>
          <w:szCs w:val="18"/>
        </w:rPr>
        <w:t xml:space="preserve">[✓] No unsupported claims detected</w:t>
      </w:r>
    </w:p>
    <w:p>
      <w:pPr>
        <w:spacing w:after="60" w:before="60"/>
        <w:ind w:left="720"/>
      </w:pPr>
      <w:r>
        <w:rPr>
          <w:rFonts w:ascii="Courier New" w:cs="Courier New" w:eastAsia="Courier New" w:hAnsi="Courier New"/>
          <w:color w:val="003366"/>
          <w:sz w:val="18"/>
          <w:szCs w:val="18"/>
        </w:rPr>
        <w:t xml:space="preserve">[✓] Confidence: 96.8%  ▶ Generating answer...</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7.5 Structured Answer Output</w:t>
      </w:r>
    </w:p>
    <w:p>
      <w:pPr>
        <w:spacing w:after="80" w:before="80"/>
      </w:pPr>
      <w:r>
        <w:rPr>
          <w:rFonts w:ascii="Arial" w:cs="Arial" w:eastAsia="Arial" w:hAnsi="Arial"/>
          <w:b w:val="false"/>
          <w:bCs w:val="false"/>
          <w:color w:val="000000"/>
          <w:sz w:val="22"/>
          <w:szCs w:val="22"/>
        </w:rPr>
        <w:t xml:space="preserve">Not a chat bubble. A structured legal document with clear sections.</w:t>
      </w:r>
    </w:p>
    <w:p>
      <w:pPr>
        <w:spacing w:after="80" w:before="80"/>
      </w:pPr>
      <w:r>
        <w:t xml:space="preserve"/>
      </w:r>
    </w:p>
    <w:p>
      <w:pPr>
        <w:spacing w:after="60" w:before="60"/>
        <w:ind w:left="720"/>
      </w:pPr>
      <w:r>
        <w:rPr>
          <w:rFonts w:ascii="Courier New" w:cs="Courier New" w:eastAsia="Courier New" w:hAnsi="Courier New"/>
          <w:color w:val="003366"/>
          <w:sz w:val="18"/>
          <w:szCs w:val="18"/>
        </w:rPr>
        <w:t xml:space="preserve">LEGAL POSITION</w:t>
      </w:r>
    </w:p>
    <w:p>
      <w:pPr>
        <w:spacing w:after="60" w:before="60"/>
        <w:ind w:left="720"/>
      </w:pPr>
      <w:r>
        <w:rPr>
          <w:rFonts w:ascii="Courier New" w:cs="Courier New" w:eastAsia="Courier New" w:hAnsi="Courier New"/>
          <w:color w:val="003366"/>
          <w:sz w:val="18"/>
          <w:szCs w:val="18"/>
        </w:rPr>
        <w:t xml:space="preserve">━━━━━━━━━━━━━━━━━━━━━━━━━━━━━━━━━━━━━━━━━━━━━━</w:t>
      </w:r>
    </w:p>
    <w:p>
      <w:pPr>
        <w:spacing w:after="60" w:before="60"/>
        <w:ind w:left="720"/>
      </w:pPr>
      <w:r>
        <w:rPr>
          <w:rFonts w:ascii="Courier New" w:cs="Courier New" w:eastAsia="Courier New" w:hAnsi="Courier New"/>
          <w:color w:val="003366"/>
          <w:sz w:val="18"/>
          <w:szCs w:val="18"/>
        </w:rPr>
        <w:t xml:space="preserve">[Answer paragraph — every sentence has inline citation marker]</w:t>
      </w:r>
    </w:p>
    <w:p>
      <w:pPr>
        <w:spacing w:after="60" w:before="60"/>
        <w:ind w:left="720"/>
      </w:pPr>
      <w:r>
        <w:rPr>
          <w:rFonts w:ascii="Courier New" w:cs="Courier New" w:eastAsia="Courier New" w:hAnsi="Courier New"/>
          <w:color w:val="003366"/>
          <w:sz w:val="18"/>
          <w:szCs w:val="18"/>
        </w:rPr>
        <w:t xml:space="preserve">Section 302 IPC (now BNS Section 101) is a non-bailable offence.¹</w:t>
      </w:r>
    </w:p>
    <w:p>
      <w:pPr>
        <w:spacing w:after="60" w:before="60"/>
        <w:ind w:left="720"/>
      </w:pPr>
      <w:r>
        <w:rPr>
          <w:rFonts w:ascii="Courier New" w:cs="Courier New" w:eastAsia="Courier New" w:hAnsi="Courier New"/>
          <w:color w:val="003366"/>
          <w:sz w:val="18"/>
          <w:szCs w:val="18"/>
        </w:rPr>
        <w:t xml:space="preserve">However, courts have held that bail may be granted in exceptional</w:t>
      </w:r>
    </w:p>
    <w:p>
      <w:pPr>
        <w:spacing w:after="60" w:before="60"/>
        <w:ind w:left="720"/>
      </w:pPr>
      <w:r>
        <w:rPr>
          <w:rFonts w:ascii="Courier New" w:cs="Courier New" w:eastAsia="Courier New" w:hAnsi="Courier New"/>
          <w:color w:val="003366"/>
          <w:sz w:val="18"/>
          <w:szCs w:val="18"/>
        </w:rPr>
        <w:t xml:space="preserve">circumstances including prolonged incarceration pending trial.²</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APPLICABLE LAW</w:t>
      </w:r>
    </w:p>
    <w:p>
      <w:pPr>
        <w:spacing w:after="60" w:before="60"/>
        <w:ind w:left="720"/>
      </w:pPr>
      <w:r>
        <w:rPr>
          <w:rFonts w:ascii="Courier New" w:cs="Courier New" w:eastAsia="Courier New" w:hAnsi="Courier New"/>
          <w:color w:val="003366"/>
          <w:sz w:val="18"/>
          <w:szCs w:val="18"/>
        </w:rPr>
        <w:t xml:space="preserve">━━━━━━━━━━━━━━━━━━━━━━━━━━━━━━━━━━━━━━━━━━━━━━</w:t>
      </w:r>
    </w:p>
    <w:p>
      <w:pPr>
        <w:spacing w:after="60" w:before="60"/>
        <w:ind w:left="720"/>
      </w:pPr>
      <w:r>
        <w:rPr>
          <w:rFonts w:ascii="Courier New" w:cs="Courier New" w:eastAsia="Courier New" w:hAnsi="Courier New"/>
          <w:color w:val="003366"/>
          <w:sz w:val="18"/>
          <w:szCs w:val="18"/>
        </w:rPr>
        <w:t xml:space="preserve">• BNS Section 101 [CURRENT LAW ✓] — Murder — non-bailable</w:t>
      </w:r>
    </w:p>
    <w:p>
      <w:pPr>
        <w:spacing w:after="60" w:before="60"/>
        <w:ind w:left="720"/>
      </w:pPr>
      <w:r>
        <w:rPr>
          <w:rFonts w:ascii="Courier New" w:cs="Courier New" w:eastAsia="Courier New" w:hAnsi="Courier New"/>
          <w:color w:val="003366"/>
          <w:sz w:val="18"/>
          <w:szCs w:val="18"/>
        </w:rPr>
        <w:t xml:space="preserve">  [IPC Section 302 — SUPERSEDED by BNS from July 1, 2024]</w:t>
      </w:r>
    </w:p>
    <w:p>
      <w:pPr>
        <w:spacing w:after="60" w:before="60"/>
        <w:ind w:left="720"/>
      </w:pPr>
      <w:r>
        <w:rPr>
          <w:rFonts w:ascii="Courier New" w:cs="Courier New" w:eastAsia="Courier New" w:hAnsi="Courier New"/>
          <w:color w:val="003366"/>
          <w:sz w:val="18"/>
          <w:szCs w:val="18"/>
        </w:rPr>
        <w:t xml:space="preserve">• BNSS Section 480 — Bail provisions for non-bailable offences</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KEY CASES — BINDING AUTHORITY</w:t>
      </w:r>
    </w:p>
    <w:p>
      <w:pPr>
        <w:spacing w:after="60" w:before="60"/>
        <w:ind w:left="720"/>
      </w:pPr>
      <w:r>
        <w:rPr>
          <w:rFonts w:ascii="Courier New" w:cs="Courier New" w:eastAsia="Courier New" w:hAnsi="Courier New"/>
          <w:color w:val="003366"/>
          <w:sz w:val="18"/>
          <w:szCs w:val="18"/>
        </w:rPr>
        <w:t xml:space="preserve">━━━━━━━━━━━━━━━━━━━━━━━━━━━━━━━━━━━━━━━━━━━━━━</w:t>
      </w:r>
    </w:p>
    <w:p>
      <w:pPr>
        <w:spacing w:after="60" w:before="60"/>
        <w:ind w:left="720"/>
      </w:pPr>
      <w:r>
        <w:rPr>
          <w:rFonts w:ascii="Courier New" w:cs="Courier New" w:eastAsia="Courier New" w:hAnsi="Courier New"/>
          <w:color w:val="003366"/>
          <w:sz w:val="18"/>
          <w:szCs w:val="18"/>
        </w:rPr>
        <w:t xml:space="preserve">① Gudikanti Narasimhulu v PP, (1978) 1 SCC 240  [VERIFIED ✓]</w:t>
      </w:r>
    </w:p>
    <w:p>
      <w:pPr>
        <w:spacing w:after="60" w:before="60"/>
        <w:ind w:left="720"/>
      </w:pPr>
      <w:r>
        <w:rPr>
          <w:rFonts w:ascii="Courier New" w:cs="Courier New" w:eastAsia="Courier New" w:hAnsi="Courier New"/>
          <w:color w:val="003366"/>
          <w:sz w:val="18"/>
          <w:szCs w:val="18"/>
        </w:rPr>
        <w:t xml:space="preserve">  [BINDING — Supreme Court] Bail is a matter of liberty;</w:t>
      </w:r>
    </w:p>
    <w:p>
      <w:pPr>
        <w:spacing w:after="60" w:before="60"/>
        <w:ind w:left="720"/>
      </w:pPr>
      <w:r>
        <w:rPr>
          <w:rFonts w:ascii="Courier New" w:cs="Courier New" w:eastAsia="Courier New" w:hAnsi="Courier New"/>
          <w:color w:val="003366"/>
          <w:sz w:val="18"/>
          <w:szCs w:val="18"/>
        </w:rPr>
        <w:t xml:space="preserve">  poverty should not be a reason for pre-trial detention.</w:t>
      </w:r>
    </w:p>
    <w:p>
      <w:pPr>
        <w:spacing w:after="60" w:before="60"/>
        <w:ind w:left="720"/>
      </w:pPr>
      <w:r>
        <w:rPr>
          <w:rFonts w:ascii="Courier New" w:cs="Courier New" w:eastAsia="Courier New" w:hAnsi="Courier New"/>
          <w:color w:val="003366"/>
          <w:sz w:val="18"/>
          <w:szCs w:val="18"/>
        </w:rPr>
        <w:t xml:space="preserve">  Click to view source →</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② Sanjay Chandra v CBI, (2012) 1 SCC 40  [VERIFIED ✓]</w:t>
      </w:r>
    </w:p>
    <w:p>
      <w:pPr>
        <w:spacing w:after="60" w:before="60"/>
        <w:ind w:left="720"/>
      </w:pPr>
      <w:r>
        <w:rPr>
          <w:rFonts w:ascii="Courier New" w:cs="Courier New" w:eastAsia="Courier New" w:hAnsi="Courier New"/>
          <w:color w:val="003366"/>
          <w:sz w:val="18"/>
          <w:szCs w:val="18"/>
        </w:rPr>
        <w:t xml:space="preserve">  [BINDING — Supreme Court] Bail is rule, jail is exception;</w:t>
      </w:r>
    </w:p>
    <w:p>
      <w:pPr>
        <w:spacing w:after="60" w:before="60"/>
        <w:ind w:left="720"/>
      </w:pPr>
      <w:r>
        <w:rPr>
          <w:rFonts w:ascii="Courier New" w:cs="Courier New" w:eastAsia="Courier New" w:hAnsi="Courier New"/>
          <w:color w:val="003366"/>
          <w:sz w:val="18"/>
          <w:szCs w:val="18"/>
        </w:rPr>
        <w:t xml:space="preserve">  flight risk, tampering, repeat offence are key considerations.</w:t>
      </w:r>
    </w:p>
    <w:p>
      <w:pPr>
        <w:spacing w:after="60" w:before="60"/>
        <w:ind w:left="720"/>
      </w:pPr>
      <w:r>
        <w:rPr>
          <w:rFonts w:ascii="Courier New" w:cs="Courier New" w:eastAsia="Courier New" w:hAnsi="Courier New"/>
          <w:color w:val="003366"/>
          <w:sz w:val="18"/>
          <w:szCs w:val="18"/>
        </w:rPr>
        <w:t xml:space="preserve">  Click to view source →</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VERIFICATION STATUS</w:t>
      </w:r>
    </w:p>
    <w:p>
      <w:pPr>
        <w:spacing w:after="60" w:before="60"/>
        <w:ind w:left="720"/>
      </w:pPr>
      <w:r>
        <w:rPr>
          <w:rFonts w:ascii="Courier New" w:cs="Courier New" w:eastAsia="Courier New" w:hAnsi="Courier New"/>
          <w:color w:val="003366"/>
          <w:sz w:val="18"/>
          <w:szCs w:val="18"/>
        </w:rPr>
        <w:t xml:space="preserve">━━━━━━━━━━━━━━━━━━━━━━━━━━━━━━━━━━━━━━━━━━━━━━</w:t>
      </w:r>
    </w:p>
    <w:p>
      <w:pPr>
        <w:spacing w:after="60" w:before="60"/>
        <w:ind w:left="720"/>
      </w:pPr>
      <w:r>
        <w:rPr>
          <w:rFonts w:ascii="Courier New" w:cs="Courier New" w:eastAsia="Courier New" w:hAnsi="Courier New"/>
          <w:color w:val="003366"/>
          <w:sz w:val="18"/>
          <w:szCs w:val="18"/>
        </w:rPr>
        <w:t xml:space="preserve">[✓] 8/8 citations verified — exist and support claims</w:t>
      </w:r>
    </w:p>
    <w:p>
      <w:pPr>
        <w:spacing w:after="60" w:before="60"/>
        <w:ind w:left="720"/>
      </w:pPr>
      <w:r>
        <w:rPr>
          <w:rFonts w:ascii="Courier New" w:cs="Courier New" w:eastAsia="Courier New" w:hAnsi="Courier New"/>
          <w:color w:val="003366"/>
          <w:sz w:val="18"/>
          <w:szCs w:val="18"/>
        </w:rPr>
        <w:t xml:space="preserve">[✓] Current law: BNS Section 101 (post July 2024)</w:t>
      </w:r>
    </w:p>
    <w:p>
      <w:pPr>
        <w:spacing w:after="60" w:before="60"/>
        <w:ind w:left="720"/>
      </w:pPr>
      <w:r>
        <w:rPr>
          <w:rFonts w:ascii="Courier New" w:cs="Courier New" w:eastAsia="Courier New" w:hAnsi="Courier New"/>
          <w:color w:val="003366"/>
          <w:sz w:val="18"/>
          <w:szCs w:val="18"/>
        </w:rPr>
        <w:t xml:space="preserve">[✓] No overruled cases cited</w:t>
      </w:r>
    </w:p>
    <w:p>
      <w:pPr>
        <w:spacing w:after="60" w:before="60"/>
        <w:ind w:left="720"/>
      </w:pPr>
      <w:r>
        <w:rPr>
          <w:rFonts w:ascii="Courier New" w:cs="Courier New" w:eastAsia="Courier New" w:hAnsi="Courier New"/>
          <w:color w:val="003366"/>
          <w:sz w:val="18"/>
          <w:szCs w:val="18"/>
        </w:rPr>
        <w:t xml:space="preserve">[✓] Confidence score: 96.8%</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7.6 Citation Color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42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3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Green ✓ badge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Citation exists AND source supports the claim — fully verified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Click to see source text highlighted</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Yellow ⚠ badge</w:t>
            </w:r>
          </w:p>
        </w:tc>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Citation exists, partial support — source text shown automatically</w:t>
            </w:r>
          </w:p>
        </w:tc>
        <w:tc>
          <w:tcPr>
            <w:tcW w:type="dxa" w:w="3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Review shown source and judge yourself</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Blue ◆ flag</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Legal principle identified, specific case not in corpus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 says 'Requires independent verification'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Red ✗ banner</w:t>
            </w:r>
          </w:p>
        </w:tc>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Cited case was reversed or overruled</w:t>
            </w:r>
          </w:p>
        </w:tc>
        <w:tc>
          <w:tcPr>
            <w:tcW w:type="dxa" w:w="3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Reversal shown instead — cannot cite the reversed case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Gray ~ badge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Case is persuasive authority only (not binding in selected jurisdiction)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Labeled 'PERSUASIVE — [jurisdiction]'</w:t>
            </w:r>
          </w:p>
        </w:tc>
      </w:tr>
    </w:tbl>
    <w:p>
      <w:pPr>
        <w:spacing w:after="80" w:before="80"/>
      </w:pPr>
      <w:r>
        <w:t xml:space="preserve"/>
      </w:r>
    </w:p>
    <w:p>
      <w:pPr>
        <w:pStyle w:val="Heading2"/>
        <w:spacing w:after="150" w:before="300"/>
      </w:pPr>
      <w:r>
        <w:rPr>
          <w:rFonts w:ascii="Arial" w:cs="Arial" w:eastAsia="Arial" w:hAnsi="Arial"/>
          <w:b/>
          <w:bCs/>
          <w:color w:val="1D6A72"/>
          <w:sz w:val="28"/>
          <w:szCs w:val="28"/>
        </w:rPr>
        <w:t xml:space="preserve">7.7 Citation Graph View (Toggle)</w:t>
      </w:r>
    </w:p>
    <w:p>
      <w:pPr>
        <w:spacing w:after="80" w:before="80"/>
      </w:pPr>
      <w:r>
        <w:rPr>
          <w:rFonts w:ascii="Arial" w:cs="Arial" w:eastAsia="Arial" w:hAnsi="Arial"/>
          <w:b w:val="false"/>
          <w:bCs w:val="false"/>
          <w:color w:val="000000"/>
          <w:sz w:val="22"/>
          <w:szCs w:val="22"/>
        </w:rPr>
        <w:t xml:space="preserve">Toggle button in answer header: 'Show citation network'</w:t>
      </w:r>
    </w:p>
    <w:p>
      <w:pPr>
        <w:spacing w:after="80" w:before="80"/>
      </w:pPr>
      <w:r>
        <w:rPr>
          <w:rFonts w:ascii="Arial" w:cs="Arial" w:eastAsia="Arial" w:hAnsi="Arial"/>
          <w:b w:val="false"/>
          <w:bCs w:val="false"/>
          <w:color w:val="000000"/>
          <w:sz w:val="22"/>
          <w:szCs w:val="22"/>
        </w:rPr>
        <w:t xml:space="preserve">Renders an interactive D3.js force-directed graph:</w:t>
      </w:r>
    </w:p>
    <w:p>
      <w:pPr>
        <w:pStyle w:val="ListParagraph"/>
        <w:numPr>
          <w:ilvl w:val="0"/>
          <w:numId w:val="2"/>
        </w:numPr>
        <w:spacing w:after="40" w:before="40"/>
      </w:pPr>
      <w:r>
        <w:rPr>
          <w:rFonts w:ascii="Arial" w:cs="Arial" w:eastAsia="Arial" w:hAnsi="Arial"/>
          <w:sz w:val="22"/>
          <w:szCs w:val="22"/>
        </w:rPr>
        <w:t xml:space="preserve">Center node: user's query</w:t>
      </w:r>
    </w:p>
    <w:p>
      <w:pPr>
        <w:pStyle w:val="ListParagraph"/>
        <w:numPr>
          <w:ilvl w:val="0"/>
          <w:numId w:val="2"/>
        </w:numPr>
        <w:spacing w:after="40" w:before="40"/>
      </w:pPr>
      <w:r>
        <w:rPr>
          <w:rFonts w:ascii="Arial" w:cs="Arial" w:eastAsia="Arial" w:hAnsi="Arial"/>
          <w:sz w:val="22"/>
          <w:szCs w:val="22"/>
        </w:rPr>
        <w:t xml:space="preserve">Primary nodes: directly cited cases (larger circles)</w:t>
      </w:r>
    </w:p>
    <w:p>
      <w:pPr>
        <w:pStyle w:val="ListParagraph"/>
        <w:numPr>
          <w:ilvl w:val="0"/>
          <w:numId w:val="2"/>
        </w:numPr>
        <w:spacing w:after="40" w:before="40"/>
      </w:pPr>
      <w:r>
        <w:rPr>
          <w:rFonts w:ascii="Arial" w:cs="Arial" w:eastAsia="Arial" w:hAnsi="Arial"/>
          <w:sz w:val="22"/>
          <w:szCs w:val="22"/>
        </w:rPr>
        <w:t xml:space="preserve">Secondary nodes: cases those cases cite (smaller)</w:t>
      </w:r>
    </w:p>
    <w:p>
      <w:pPr>
        <w:pStyle w:val="ListParagraph"/>
        <w:numPr>
          <w:ilvl w:val="0"/>
          <w:numId w:val="2"/>
        </w:numPr>
        <w:spacing w:after="40" w:before="40"/>
      </w:pPr>
      <w:r>
        <w:rPr>
          <w:rFonts w:ascii="Arial" w:cs="Arial" w:eastAsia="Arial" w:hAnsi="Arial"/>
          <w:sz w:val="22"/>
          <w:szCs w:val="22"/>
        </w:rPr>
        <w:t xml:space="preserve">Node color: gold = Supreme Court, blue = High Court, gray = tribunal</w:t>
      </w:r>
    </w:p>
    <w:p>
      <w:pPr>
        <w:pStyle w:val="ListParagraph"/>
        <w:numPr>
          <w:ilvl w:val="0"/>
          <w:numId w:val="2"/>
        </w:numPr>
        <w:spacing w:after="40" w:before="40"/>
      </w:pPr>
      <w:r>
        <w:rPr>
          <w:rFonts w:ascii="Arial" w:cs="Arial" w:eastAsia="Arial" w:hAnsi="Arial"/>
          <w:sz w:val="22"/>
          <w:szCs w:val="22"/>
        </w:rPr>
        <w:t xml:space="preserve">Edge style: solid = follows, dashed = distinguishes, red = overrules</w:t>
      </w:r>
    </w:p>
    <w:p>
      <w:pPr>
        <w:pStyle w:val="ListParagraph"/>
        <w:numPr>
          <w:ilvl w:val="0"/>
          <w:numId w:val="2"/>
        </w:numPr>
        <w:spacing w:after="40" w:before="40"/>
      </w:pPr>
      <w:r>
        <w:rPr>
          <w:rFonts w:ascii="Arial" w:cs="Arial" w:eastAsia="Arial" w:hAnsi="Arial"/>
          <w:sz w:val="22"/>
          <w:szCs w:val="22"/>
        </w:rPr>
        <w:t xml:space="preserve">Edge thickness: citation frequency</w:t>
      </w:r>
    </w:p>
    <w:p>
      <w:pPr>
        <w:pStyle w:val="ListParagraph"/>
        <w:numPr>
          <w:ilvl w:val="0"/>
          <w:numId w:val="2"/>
        </w:numPr>
        <w:spacing w:after="40" w:before="40"/>
      </w:pPr>
      <w:r>
        <w:rPr>
          <w:rFonts w:ascii="Arial" w:cs="Arial" w:eastAsia="Arial" w:hAnsi="Arial"/>
          <w:sz w:val="22"/>
          <w:szCs w:val="22"/>
        </w:rPr>
        <w:t xml:space="preserve">Click any node: right panel jumps to that judgment</w:t>
      </w:r>
    </w:p>
    <w:p>
      <w:pPr>
        <w:pStyle w:val="ListParagraph"/>
        <w:numPr>
          <w:ilvl w:val="0"/>
          <w:numId w:val="2"/>
        </w:numPr>
        <w:spacing w:after="40" w:before="40"/>
      </w:pPr>
      <w:r>
        <w:rPr>
          <w:rFonts w:ascii="Arial" w:cs="Arial" w:eastAsia="Arial" w:hAnsi="Arial"/>
          <w:sz w:val="22"/>
          <w:szCs w:val="22"/>
        </w:rPr>
        <w:t xml:space="preserve">Hover any node: tooltip shows court, date, ratio_decidendi</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7.8 Agent Transparency Drawer</w:t>
      </w:r>
    </w:p>
    <w:p>
      <w:pPr>
        <w:spacing w:after="80" w:before="80"/>
      </w:pPr>
      <w:r>
        <w:rPr>
          <w:rFonts w:ascii="Arial" w:cs="Arial" w:eastAsia="Arial" w:hAnsi="Arial"/>
          <w:b w:val="false"/>
          <w:bCs w:val="false"/>
          <w:color w:val="000000"/>
          <w:sz w:val="22"/>
          <w:szCs w:val="22"/>
        </w:rPr>
        <w:t xml:space="preserve">Bottom drawer, opened by clicking 'Show research process' button in answer footer.</w:t>
      </w:r>
    </w:p>
    <w:p>
      <w:pPr>
        <w:spacing w:after="80" w:before="80"/>
      </w:pPr>
      <w:r>
        <w:rPr>
          <w:rFonts w:ascii="Arial" w:cs="Arial" w:eastAsia="Arial" w:hAnsi="Arial"/>
          <w:b w:val="false"/>
          <w:bCs w:val="false"/>
          <w:color w:val="000000"/>
          <w:sz w:val="22"/>
          <w:szCs w:val="22"/>
        </w:rPr>
        <w:t xml:space="preserve">Shows complete agent activity log from AgenticRAGState.agent_log:</w:t>
      </w:r>
    </w:p>
    <w:p>
      <w:pPr>
        <w:spacing w:after="60" w:before="60"/>
        <w:ind w:left="720"/>
      </w:pPr>
      <w:r>
        <w:rPr>
          <w:rFonts w:ascii="Courier New" w:cs="Courier New" w:eastAsia="Courier New" w:hAnsi="Courier New"/>
          <w:color w:val="003366"/>
          <w:sz w:val="18"/>
          <w:szCs w:val="18"/>
        </w:rPr>
        <w:t xml:space="preserve">Agent Activity Log — Query #1204</w:t>
      </w:r>
    </w:p>
    <w:p>
      <w:pPr>
        <w:spacing w:after="60" w:before="60"/>
        <w:ind w:left="720"/>
      </w:pPr>
      <w:r>
        <w:rPr>
          <w:rFonts w:ascii="Courier New" w:cs="Courier New" w:eastAsia="Courier New" w:hAnsi="Courier New"/>
          <w:color w:val="003366"/>
          <w:sz w:val="18"/>
          <w:szCs w:val="18"/>
        </w:rPr>
        <w:t xml:space="preserve">────────────────────────────────────────────</w:t>
      </w:r>
    </w:p>
    <w:p>
      <w:pPr>
        <w:spacing w:after="60" w:before="60"/>
        <w:ind w:left="720"/>
      </w:pPr>
      <w:r>
        <w:rPr>
          <w:rFonts w:ascii="Courier New" w:cs="Courier New" w:eastAsia="Courier New" w:hAnsi="Courier New"/>
          <w:color w:val="003366"/>
          <w:sz w:val="18"/>
          <w:szCs w:val="18"/>
        </w:rPr>
        <w:t xml:space="preserve">14:22:01  QueryRouter        Classified: MULTI_HOP_DOCTRINE</w:t>
      </w:r>
    </w:p>
    <w:p>
      <w:pPr>
        <w:spacing w:after="60" w:before="60"/>
        <w:ind w:left="720"/>
      </w:pPr>
      <w:r>
        <w:rPr>
          <w:rFonts w:ascii="Courier New" w:cs="Courier New" w:eastAsia="Courier New" w:hAnsi="Courier New"/>
          <w:color w:val="003366"/>
          <w:sz w:val="18"/>
          <w:szCs w:val="18"/>
        </w:rPr>
        <w:t xml:space="preserve">14:22:01  GraphRAGAgent      Loading right to privacy concept cluster</w:t>
      </w:r>
    </w:p>
    <w:p>
      <w:pPr>
        <w:spacing w:after="60" w:before="60"/>
        <w:ind w:left="720"/>
      </w:pPr>
      <w:r>
        <w:rPr>
          <w:rFonts w:ascii="Courier New" w:cs="Courier New" w:eastAsia="Courier New" w:hAnsi="Courier New"/>
          <w:color w:val="003366"/>
          <w:sz w:val="18"/>
          <w:szCs w:val="18"/>
        </w:rPr>
        <w:t xml:space="preserve">14:22:02  GraphRAGAgent      Anchor: Kharak Singh v UP (1963)</w:t>
      </w:r>
    </w:p>
    <w:p>
      <w:pPr>
        <w:spacing w:after="60" w:before="60"/>
        <w:ind w:left="720"/>
      </w:pPr>
      <w:r>
        <w:rPr>
          <w:rFonts w:ascii="Courier New" w:cs="Courier New" w:eastAsia="Courier New" w:hAnsi="Courier New"/>
          <w:color w:val="003366"/>
          <w:sz w:val="18"/>
          <w:szCs w:val="18"/>
        </w:rPr>
        <w:t xml:space="preserve">14:22:03  GraphRAGAgent      Traversal depth 1: 8 judgments</w:t>
      </w:r>
    </w:p>
    <w:p>
      <w:pPr>
        <w:spacing w:after="60" w:before="60"/>
        <w:ind w:left="720"/>
      </w:pPr>
      <w:r>
        <w:rPr>
          <w:rFonts w:ascii="Courier New" w:cs="Courier New" w:eastAsia="Courier New" w:hAnsi="Courier New"/>
          <w:color w:val="003366"/>
          <w:sz w:val="18"/>
          <w:szCs w:val="18"/>
        </w:rPr>
        <w:t xml:space="preserve">14:22:04  GraphRAGAgent      Traversal depth 2: 23 judgments</w:t>
      </w:r>
    </w:p>
    <w:p>
      <w:pPr>
        <w:spacing w:after="60" w:before="60"/>
        <w:ind w:left="720"/>
      </w:pPr>
      <w:r>
        <w:rPr>
          <w:rFonts w:ascii="Courier New" w:cs="Courier New" w:eastAsia="Courier New" w:hAnsi="Courier New"/>
          <w:color w:val="003366"/>
          <w:sz w:val="18"/>
          <w:szCs w:val="18"/>
        </w:rPr>
        <w:t xml:space="preserve">14:22:05  GraphRAGAgent      Overruling detected: A.K. Gopalan overruled by Maneka Gandhi</w:t>
      </w:r>
    </w:p>
    <w:p>
      <w:pPr>
        <w:spacing w:after="60" w:before="60"/>
        <w:ind w:left="720"/>
      </w:pPr>
      <w:r>
        <w:rPr>
          <w:rFonts w:ascii="Courier New" w:cs="Courier New" w:eastAsia="Courier New" w:hAnsi="Courier New"/>
          <w:color w:val="003366"/>
          <w:sz w:val="18"/>
          <w:szCs w:val="18"/>
        </w:rPr>
        <w:t xml:space="preserve">14:22:05  GraphRAGAgent      Excluded: A.K. Gopalan (1950) — overruled</w:t>
      </w:r>
    </w:p>
    <w:p>
      <w:pPr>
        <w:spacing w:after="60" w:before="60"/>
        <w:ind w:left="720"/>
      </w:pPr>
      <w:r>
        <w:rPr>
          <w:rFonts w:ascii="Courier New" w:cs="Courier New" w:eastAsia="Courier New" w:hAnsi="Courier New"/>
          <w:color w:val="003366"/>
          <w:sz w:val="18"/>
          <w:szCs w:val="18"/>
        </w:rPr>
        <w:t xml:space="preserve">14:22:06  CRAGValidator      Score: 0.94 — PROCEED</w:t>
      </w:r>
    </w:p>
    <w:p>
      <w:pPr>
        <w:spacing w:after="60" w:before="60"/>
        <w:ind w:left="720"/>
      </w:pPr>
      <w:r>
        <w:rPr>
          <w:rFonts w:ascii="Courier New" w:cs="Courier New" w:eastAsia="Courier New" w:hAnsi="Courier New"/>
          <w:color w:val="003366"/>
          <w:sz w:val="18"/>
          <w:szCs w:val="18"/>
        </w:rPr>
        <w:t xml:space="preserve">14:22:06  AppealValidator    3 cases checked — all final authority</w:t>
      </w:r>
    </w:p>
    <w:p>
      <w:pPr>
        <w:spacing w:after="60" w:before="60"/>
        <w:ind w:left="720"/>
      </w:pPr>
      <w:r>
        <w:rPr>
          <w:rFonts w:ascii="Courier New" w:cs="Courier New" w:eastAsia="Courier New" w:hAnsi="Courier New"/>
          <w:color w:val="003366"/>
          <w:sz w:val="18"/>
          <w:szCs w:val="18"/>
        </w:rPr>
        <w:t xml:space="preserve">14:22:07  CitationVerifier   5/5 citations: existence verified</w:t>
      </w:r>
    </w:p>
    <w:p>
      <w:pPr>
        <w:spacing w:after="60" w:before="60"/>
        <w:ind w:left="720"/>
      </w:pPr>
      <w:r>
        <w:rPr>
          <w:rFonts w:ascii="Courier New" w:cs="Courier New" w:eastAsia="Courier New" w:hAnsi="Courier New"/>
          <w:color w:val="003366"/>
          <w:sz w:val="18"/>
          <w:szCs w:val="18"/>
        </w:rPr>
        <w:t xml:space="preserve">14:22:08  MisgroundingCheck  5/5 claims: entailment verified (min 0.89)</w:t>
      </w:r>
    </w:p>
    <w:p>
      <w:pPr>
        <w:spacing w:after="60" w:before="60"/>
        <w:ind w:left="720"/>
      </w:pPr>
      <w:r>
        <w:rPr>
          <w:rFonts w:ascii="Courier New" w:cs="Courier New" w:eastAsia="Courier New" w:hAnsi="Courier New"/>
          <w:color w:val="003366"/>
          <w:sz w:val="18"/>
          <w:szCs w:val="18"/>
        </w:rPr>
        <w:t xml:space="preserve">14:22:08  TemporalChecker    All statutes: currently in force</w:t>
      </w:r>
    </w:p>
    <w:p>
      <w:pPr>
        <w:spacing w:after="60" w:before="60"/>
        <w:ind w:left="720"/>
      </w:pPr>
      <w:r>
        <w:rPr>
          <w:rFonts w:ascii="Courier New" w:cs="Courier New" w:eastAsia="Courier New" w:hAnsi="Courier New"/>
          <w:color w:val="003366"/>
          <w:sz w:val="18"/>
          <w:szCs w:val="18"/>
        </w:rPr>
        <w:t xml:space="preserve">14:22:09  SelfRAGVerifier    No unsupported claims</w:t>
      </w:r>
    </w:p>
    <w:p>
      <w:pPr>
        <w:spacing w:after="60" w:before="60"/>
        <w:ind w:left="720"/>
      </w:pPr>
      <w:r>
        <w:rPr>
          <w:rFonts w:ascii="Courier New" w:cs="Courier New" w:eastAsia="Courier New" w:hAnsi="Courier New"/>
          <w:color w:val="003366"/>
          <w:sz w:val="18"/>
          <w:szCs w:val="18"/>
        </w:rPr>
        <w:t xml:space="preserve">14:22:09  OutputFormatter    Building structured response</w:t>
      </w:r>
    </w:p>
    <w:p>
      <w:pPr>
        <w:spacing w:after="60" w:before="60"/>
        <w:ind w:left="720"/>
      </w:pPr>
      <w:r>
        <w:rPr>
          <w:rFonts w:ascii="Courier New" w:cs="Courier New" w:eastAsia="Courier New" w:hAnsi="Courier New"/>
          <w:color w:val="003366"/>
          <w:sz w:val="18"/>
          <w:szCs w:val="18"/>
        </w:rPr>
        <w:t xml:space="preserve">────────────────────────────────────────────</w:t>
      </w:r>
    </w:p>
    <w:p>
      <w:pPr>
        <w:spacing w:after="60" w:before="60"/>
        <w:ind w:left="720"/>
      </w:pPr>
      <w:r>
        <w:rPr>
          <w:rFonts w:ascii="Courier New" w:cs="Courier New" w:eastAsia="Courier New" w:hAnsi="Courier New"/>
          <w:color w:val="003366"/>
          <w:sz w:val="18"/>
          <w:szCs w:val="18"/>
        </w:rPr>
        <w:t xml:space="preserve">Total: 8.1 seconds | Citations verified: 5/5 | Confidence: 97.4%</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7.9 Multilingual Integration</w:t>
      </w:r>
    </w:p>
    <w:p>
      <w:pPr>
        <w:spacing w:after="80" w:before="80"/>
      </w:pPr>
      <w:r>
        <w:rPr>
          <w:rFonts w:ascii="Arial" w:cs="Arial" w:eastAsia="Arial" w:hAnsi="Arial"/>
          <w:b w:val="false"/>
          <w:bCs w:val="false"/>
          <w:color w:val="000000"/>
          <w:sz w:val="22"/>
          <w:szCs w:val="22"/>
        </w:rPr>
        <w:t xml:space="preserve">Clean integration — not a mess. One language selector in sidebar. That's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880"/>
        <w:gridCol w:w="3880"/>
      </w:tblGrid>
      <w:tr>
        <w:tc>
          <w:tcPr>
            <w:tcW w:type="dxa" w:w="18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8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88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88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English</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Direct — no translation</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Direct — primary language</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Hindi</w:t>
            </w:r>
          </w:p>
        </w:tc>
        <w:tc>
          <w:tcPr>
            <w:tcW w:type="dxa" w:w="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hi</w:t>
            </w:r>
          </w:p>
        </w:tc>
        <w:tc>
          <w:tcPr>
            <w:tcW w:type="dxa" w:w="28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IndicTrans2 → English internally</w:t>
            </w:r>
          </w:p>
        </w:tc>
        <w:tc>
          <w:tcPr>
            <w:tcW w:type="dxa" w:w="38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English answer + Hindi explanation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Tamil</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IndicTrans2 → English internally</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English answer + Tamil explanation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Telugu</w:t>
            </w:r>
          </w:p>
        </w:tc>
        <w:tc>
          <w:tcPr>
            <w:tcW w:type="dxa" w:w="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te</w:t>
            </w:r>
          </w:p>
        </w:tc>
        <w:tc>
          <w:tcPr>
            <w:tcW w:type="dxa" w:w="28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IndicTrans2 → English internally</w:t>
            </w:r>
          </w:p>
        </w:tc>
        <w:tc>
          <w:tcPr>
            <w:tcW w:type="dxa" w:w="38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English answer + Telugu explanation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Kannada</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kn</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IndicTrans2 → English internally</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English answer + Kannada explanation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Malayalam</w:t>
            </w:r>
          </w:p>
        </w:tc>
        <w:tc>
          <w:tcPr>
            <w:tcW w:type="dxa" w:w="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ml</w:t>
            </w:r>
          </w:p>
        </w:tc>
        <w:tc>
          <w:tcPr>
            <w:tcW w:type="dxa" w:w="28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IndicTrans2 → English internally</w:t>
            </w:r>
          </w:p>
        </w:tc>
        <w:tc>
          <w:tcPr>
            <w:tcW w:type="dxa" w:w="38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English answer + Malayalam explanation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Marathi</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mr</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IndicTrans2 → English internally</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English answer + Marathi explanation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Bengali</w:t>
            </w:r>
          </w:p>
        </w:tc>
        <w:tc>
          <w:tcPr>
            <w:tcW w:type="dxa" w:w="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bn</w:t>
            </w:r>
          </w:p>
        </w:tc>
        <w:tc>
          <w:tcPr>
            <w:tcW w:type="dxa" w:w="28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IndicTrans2 → English internally</w:t>
            </w:r>
          </w:p>
        </w:tc>
        <w:tc>
          <w:tcPr>
            <w:tcW w:type="dxa" w:w="38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English answer + Bengali explanation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Gujarati</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gu</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IndicTrans2 → English internally</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English answer + Gujarati explanation</w:t>
            </w:r>
          </w:p>
        </w:tc>
      </w:tr>
    </w:tbl>
    <w:p>
      <w:pPr>
        <w:spacing w:after="80" w:before="80"/>
      </w:pPr>
      <w:r>
        <w:t xml:space="preserve"/>
      </w:r>
    </w:p>
    <w:p>
      <w:pPr>
        <w:spacing w:after="80" w:before="80"/>
      </w:pPr>
      <w:r>
        <w:rPr>
          <w:rFonts w:ascii="Arial" w:cs="Arial" w:eastAsia="Arial" w:hAnsi="Arial"/>
          <w:b w:val="false"/>
          <w:bCs w:val="false"/>
          <w:color w:val="000000"/>
          <w:sz w:val="22"/>
          <w:szCs w:val="22"/>
        </w:rPr>
        <w:t xml:space="preserve">Citations always remain in English (standard Indian legal format). The legal reasoning and explanation is in the user's chosen language. Case names shown in English with transliteration in regional script.</w:t>
      </w:r>
    </w:p>
    <w:p>
      <w:pPr>
        <w:spacing w:after="80" w:before="80"/>
      </w:pPr>
      <w:r>
        <w:rPr>
          <w:rFonts w:ascii="Arial" w:cs="Arial" w:eastAsia="Arial" w:hAnsi="Arial"/>
          <w:b w:val="false"/>
          <w:bCs w:val="false"/>
          <w:color w:val="000000"/>
          <w:sz w:val="22"/>
          <w:szCs w:val="22"/>
        </w:rPr>
        <w:t xml:space="preserve">Translation model: IndicTrans2 by IIT Madras — completely free, open-source, best-in-class for Indian languages. Self-hosted, zero API cost.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1426"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SECTION 8 — COMPLETE TECHNICAL ARCHITECTURE</w:t>
            </w:r>
          </w:p>
        </w:tc>
      </w:tr>
    </w:tbl>
    <w:p>
      <w:pPr>
        <w:spacing w:after="80" w:before="80"/>
      </w:pPr>
      <w:r>
        <w:t xml:space="preserve"/>
      </w:r>
    </w:p>
    <w:p>
      <w:pPr>
        <w:pStyle w:val="Heading2"/>
        <w:spacing w:after="150" w:before="300"/>
      </w:pPr>
      <w:r>
        <w:rPr>
          <w:rFonts w:ascii="Arial" w:cs="Arial" w:eastAsia="Arial" w:hAnsi="Arial"/>
          <w:b/>
          <w:bCs/>
          <w:color w:val="1D6A72"/>
          <w:sz w:val="28"/>
          <w:szCs w:val="28"/>
        </w:rPr>
        <w:t xml:space="preserve">8.1 System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Next.js 14 (App Router) + TypeScript + Tailwind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App Router streaming for real-time process display. SSR for fast initial load. Tailwind for custom design system.</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Backend API</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FastAPI (Python)</w:t>
            </w:r>
          </w:p>
        </w:tc>
        <w:tc>
          <w:tcPr>
            <w:tcW w:type="dxa" w:w="4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Async-first, perfect for streaming LLM responses. Python for ML pipeline integration. Pydantic for type safety.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LLM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Claude claude-sonnet-4-6 (primary) + Claude claude-opus-4-6 (verification)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Sonnet for generation (fast, cheap). Opus for the misgrounding checker and Self-RAG verification (needs strongest reasoning).</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Vector DB</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Qdrant (self-hosted)</w:t>
            </w:r>
          </w:p>
        </w:tc>
        <w:tc>
          <w:tcPr>
            <w:tcW w:type="dxa" w:w="4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Open-source, free, best metadata filtering in class. Critical for jurisdiction/date/court filtering during retrieval.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Graph DB</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Neo4j Community (self-hosted)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For citation graph — native graph traversal. Free tier sufficient for our graph size.</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Relational DB</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PostgreSQL 15</w:t>
            </w:r>
          </w:p>
        </w:tc>
        <w:tc>
          <w:tcPr>
            <w:tcW w:type="dxa" w:w="4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User accounts, case contexts, query history, billing, evaluation logs.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Cache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Redis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Query result caching (same query = cached response). Citation existence cache (verified citations don't re-verify). Session state.</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Embeddings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BGE-M3 (self-hosted via HuggingFace)</w:t>
            </w:r>
          </w:p>
        </w:tc>
        <w:tc>
          <w:tcPr>
            <w:tcW w:type="dxa" w:w="4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Free, multilingual, multi-functional. Runs on CPU for small queries, GPU for batch ingestion.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OCR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Tesseract 5 + TrOCR (for handwriting)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Free, powerful. Custom post-processing for Indian legal terminology.</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Translation</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IndicTrans2 (self-hosted)</w:t>
            </w:r>
          </w:p>
        </w:tc>
        <w:tc>
          <w:tcPr>
            <w:tcW w:type="dxa" w:w="4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Free, best for Indian languages. IIT Madras model.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Task Queue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Celery + Redis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Background jobs: daily corpus updates, evaluation runs, document processing.</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Auth</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Clerk</w:t>
            </w:r>
          </w:p>
        </w:tc>
        <w:tc>
          <w:tcPr>
            <w:tcW w:type="dxa" w:w="4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15-minute integration, handles email + social login. Free tier generous.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Payments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Razorpay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India-native, UPI support, lowest Indian market fees.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Hosting</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Railway.app or Render (MVP) → AWS/GCP (scale)</w:t>
            </w:r>
          </w:p>
        </w:tc>
        <w:tc>
          <w:tcPr>
            <w:tcW w:type="dxa" w:w="4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Railway free tier for MVP. Migrate when revenue justifies.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CDN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Cloudflare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Free tier. Image serving, DDoS protection, Indian edge nodes.</w:t>
            </w:r>
          </w:p>
        </w:tc>
      </w:tr>
    </w:tbl>
    <w:p>
      <w:pPr>
        <w:spacing w:after="80" w:before="80"/>
      </w:pPr>
      <w:r>
        <w:t xml:space="preserve"/>
      </w:r>
    </w:p>
    <w:p>
      <w:pPr>
        <w:pStyle w:val="Heading2"/>
        <w:spacing w:after="150" w:before="300"/>
      </w:pPr>
      <w:r>
        <w:rPr>
          <w:rFonts w:ascii="Arial" w:cs="Arial" w:eastAsia="Arial" w:hAnsi="Arial"/>
          <w:b/>
          <w:bCs/>
          <w:color w:val="1D6A72"/>
          <w:sz w:val="28"/>
          <w:szCs w:val="28"/>
        </w:rPr>
        <w:t xml:space="preserve">8.2 Repository Structure</w:t>
      </w:r>
    </w:p>
    <w:p>
      <w:pPr>
        <w:spacing w:after="60" w:before="60"/>
        <w:ind w:left="720"/>
      </w:pPr>
      <w:r>
        <w:rPr>
          <w:rFonts w:ascii="Courier New" w:cs="Courier New" w:eastAsia="Courier New" w:hAnsi="Courier New"/>
          <w:color w:val="003366"/>
          <w:sz w:val="18"/>
          <w:szCs w:val="18"/>
        </w:rPr>
        <w:t xml:space="preserve">nyayarag/</w:t>
      </w:r>
    </w:p>
    <w:p>
      <w:pPr>
        <w:spacing w:after="60" w:before="60"/>
        <w:ind w:left="720"/>
      </w:pPr>
      <w:r>
        <w:rPr>
          <w:rFonts w:ascii="Courier New" w:cs="Courier New" w:eastAsia="Courier New" w:hAnsi="Courier New"/>
          <w:color w:val="003366"/>
          <w:sz w:val="18"/>
          <w:szCs w:val="18"/>
        </w:rPr>
        <w:t xml:space="preserve">├── frontend/                    # Next.js 14 app</w:t>
      </w:r>
    </w:p>
    <w:p>
      <w:pPr>
        <w:spacing w:after="60" w:before="60"/>
        <w:ind w:left="720"/>
      </w:pPr>
      <w:r>
        <w:rPr>
          <w:rFonts w:ascii="Courier New" w:cs="Courier New" w:eastAsia="Courier New" w:hAnsi="Courier New"/>
          <w:color w:val="003366"/>
          <w:sz w:val="18"/>
          <w:szCs w:val="18"/>
        </w:rPr>
        <w:t xml:space="preserve">│   ├── app/</w:t>
      </w:r>
    </w:p>
    <w:p>
      <w:pPr>
        <w:spacing w:after="60" w:before="60"/>
        <w:ind w:left="720"/>
      </w:pPr>
      <w:r>
        <w:rPr>
          <w:rFonts w:ascii="Courier New" w:cs="Courier New" w:eastAsia="Courier New" w:hAnsi="Courier New"/>
          <w:color w:val="003366"/>
          <w:sz w:val="18"/>
          <w:szCs w:val="18"/>
        </w:rPr>
        <w:t xml:space="preserve">│   │   ├── (auth)/              # login, signup</w:t>
      </w:r>
    </w:p>
    <w:p>
      <w:pPr>
        <w:spacing w:after="60" w:before="60"/>
        <w:ind w:left="720"/>
      </w:pPr>
      <w:r>
        <w:rPr>
          <w:rFonts w:ascii="Courier New" w:cs="Courier New" w:eastAsia="Courier New" w:hAnsi="Courier New"/>
          <w:color w:val="003366"/>
          <w:sz w:val="18"/>
          <w:szCs w:val="18"/>
        </w:rPr>
        <w:t xml:space="preserve">│   │   ├── workspace/[case_id]/ # main research UI</w:t>
      </w:r>
    </w:p>
    <w:p>
      <w:pPr>
        <w:spacing w:after="60" w:before="60"/>
        <w:ind w:left="720"/>
      </w:pPr>
      <w:r>
        <w:rPr>
          <w:rFonts w:ascii="Courier New" w:cs="Courier New" w:eastAsia="Courier New" w:hAnsi="Courier New"/>
          <w:color w:val="003366"/>
          <w:sz w:val="18"/>
          <w:szCs w:val="18"/>
        </w:rPr>
        <w:t xml:space="preserve">│   │   ├── trust/               # public evaluation dashboard</w:t>
      </w:r>
    </w:p>
    <w:p>
      <w:pPr>
        <w:spacing w:after="60" w:before="60"/>
        <w:ind w:left="720"/>
      </w:pPr>
      <w:r>
        <w:rPr>
          <w:rFonts w:ascii="Courier New" w:cs="Courier New" w:eastAsia="Courier New" w:hAnsi="Courier New"/>
          <w:color w:val="003366"/>
          <w:sz w:val="18"/>
          <w:szCs w:val="18"/>
        </w:rPr>
        <w:t xml:space="preserve">│   │   └── api/                 # Next.js API routes (auth, webhooks)</w:t>
      </w:r>
    </w:p>
    <w:p>
      <w:pPr>
        <w:spacing w:after="60" w:before="60"/>
        <w:ind w:left="720"/>
      </w:pPr>
      <w:r>
        <w:rPr>
          <w:rFonts w:ascii="Courier New" w:cs="Courier New" w:eastAsia="Courier New" w:hAnsi="Courier New"/>
          <w:color w:val="003366"/>
          <w:sz w:val="18"/>
          <w:szCs w:val="18"/>
        </w:rPr>
        <w:t xml:space="preserve">│   ├── components/</w:t>
      </w:r>
    </w:p>
    <w:p>
      <w:pPr>
        <w:spacing w:after="60" w:before="60"/>
        <w:ind w:left="720"/>
      </w:pPr>
      <w:r>
        <w:rPr>
          <w:rFonts w:ascii="Courier New" w:cs="Courier New" w:eastAsia="Courier New" w:hAnsi="Courier New"/>
          <w:color w:val="003366"/>
          <w:sz w:val="18"/>
          <w:szCs w:val="18"/>
        </w:rPr>
        <w:t xml:space="preserve">│   │   ├── research/            # QueryInput, ProcessDisplay, AnswerPanel</w:t>
      </w:r>
    </w:p>
    <w:p>
      <w:pPr>
        <w:spacing w:after="60" w:before="60"/>
        <w:ind w:left="720"/>
      </w:pPr>
      <w:r>
        <w:rPr>
          <w:rFonts w:ascii="Courier New" w:cs="Courier New" w:eastAsia="Courier New" w:hAnsi="Courier New"/>
          <w:color w:val="003366"/>
          <w:sz w:val="18"/>
          <w:szCs w:val="18"/>
        </w:rPr>
        <w:t xml:space="preserve">│   │   ├── citation/            # CitationBadge, SourceViewer, CitationGraph</w:t>
      </w:r>
    </w:p>
    <w:p>
      <w:pPr>
        <w:spacing w:after="60" w:before="60"/>
        <w:ind w:left="720"/>
      </w:pPr>
      <w:r>
        <w:rPr>
          <w:rFonts w:ascii="Courier New" w:cs="Courier New" w:eastAsia="Courier New" w:hAnsi="Courier New"/>
          <w:color w:val="003366"/>
          <w:sz w:val="18"/>
          <w:szCs w:val="18"/>
        </w:rPr>
        <w:t xml:space="preserve">│   │   ├── agents/              # AgentLogDrawer, AgentStatus</w:t>
      </w:r>
    </w:p>
    <w:p>
      <w:pPr>
        <w:spacing w:after="60" w:before="60"/>
        <w:ind w:left="720"/>
      </w:pPr>
      <w:r>
        <w:rPr>
          <w:rFonts w:ascii="Courier New" w:cs="Courier New" w:eastAsia="Courier New" w:hAnsi="Courier New"/>
          <w:color w:val="003366"/>
          <w:sz w:val="18"/>
          <w:szCs w:val="18"/>
        </w:rPr>
        <w:t xml:space="preserve">│   │   ├── upload/              # DocumentUpload, OCRPreview, CaseContext</w:t>
      </w:r>
    </w:p>
    <w:p>
      <w:pPr>
        <w:spacing w:after="60" w:before="60"/>
        <w:ind w:left="720"/>
      </w:pPr>
      <w:r>
        <w:rPr>
          <w:rFonts w:ascii="Courier New" w:cs="Courier New" w:eastAsia="Courier New" w:hAnsi="Courier New"/>
          <w:color w:val="003366"/>
          <w:sz w:val="18"/>
          <w:szCs w:val="18"/>
        </w:rPr>
        <w:t xml:space="preserve">│   │   └── ui/                  # design system components (no shadcn defaults)</w:t>
      </w:r>
    </w:p>
    <w:p>
      <w:pPr>
        <w:spacing w:after="60" w:before="60"/>
        <w:ind w:left="720"/>
      </w:pPr>
      <w:r>
        <w:rPr>
          <w:rFonts w:ascii="Courier New" w:cs="Courier New" w:eastAsia="Courier New" w:hAnsi="Courier New"/>
          <w:color w:val="003366"/>
          <w:sz w:val="18"/>
          <w:szCs w:val="18"/>
        </w:rPr>
        <w:t xml:space="preserve">│   └── lib/                     # API clients, types, hooks</w:t>
      </w:r>
    </w:p>
    <w:p>
      <w:pPr>
        <w:spacing w:after="60" w:before="60"/>
        <w:ind w:left="720"/>
      </w:pPr>
      <w:r>
        <w:rPr>
          <w:rFonts w:ascii="Courier New" w:cs="Courier New" w:eastAsia="Courier New" w:hAnsi="Courier New"/>
          <w:color w:val="003366"/>
          <w:sz w:val="18"/>
          <w:szCs w:val="18"/>
        </w:rPr>
        <w:t xml:space="preserve">│</w:t>
      </w:r>
    </w:p>
    <w:p>
      <w:pPr>
        <w:spacing w:after="60" w:before="60"/>
        <w:ind w:left="720"/>
      </w:pPr>
      <w:r>
        <w:rPr>
          <w:rFonts w:ascii="Courier New" w:cs="Courier New" w:eastAsia="Courier New" w:hAnsi="Courier New"/>
          <w:color w:val="003366"/>
          <w:sz w:val="18"/>
          <w:szCs w:val="18"/>
        </w:rPr>
        <w:t xml:space="preserve">├── backend/                     # FastAPI</w:t>
      </w:r>
    </w:p>
    <w:p>
      <w:pPr>
        <w:spacing w:after="60" w:before="60"/>
        <w:ind w:left="720"/>
      </w:pPr>
      <w:r>
        <w:rPr>
          <w:rFonts w:ascii="Courier New" w:cs="Courier New" w:eastAsia="Courier New" w:hAnsi="Courier New"/>
          <w:color w:val="003366"/>
          <w:sz w:val="18"/>
          <w:szCs w:val="18"/>
        </w:rPr>
        <w:t xml:space="preserve">│   ├── api/</w:t>
      </w:r>
    </w:p>
    <w:p>
      <w:pPr>
        <w:spacing w:after="60" w:before="60"/>
        <w:ind w:left="720"/>
      </w:pPr>
      <w:r>
        <w:rPr>
          <w:rFonts w:ascii="Courier New" w:cs="Courier New" w:eastAsia="Courier New" w:hAnsi="Courier New"/>
          <w:color w:val="003366"/>
          <w:sz w:val="18"/>
          <w:szCs w:val="18"/>
        </w:rPr>
        <w:t xml:space="preserve">│   │   ├── routes/              # query, upload, workspace, auth, eval</w:t>
      </w:r>
    </w:p>
    <w:p>
      <w:pPr>
        <w:spacing w:after="60" w:before="60"/>
        <w:ind w:left="720"/>
      </w:pPr>
      <w:r>
        <w:rPr>
          <w:rFonts w:ascii="Courier New" w:cs="Courier New" w:eastAsia="Courier New" w:hAnsi="Courier New"/>
          <w:color w:val="003366"/>
          <w:sz w:val="18"/>
          <w:szCs w:val="18"/>
        </w:rPr>
        <w:t xml:space="preserve">│   │   └── streaming/           # SSE endpoints for real-time updates</w:t>
      </w:r>
    </w:p>
    <w:p>
      <w:pPr>
        <w:spacing w:after="60" w:before="60"/>
        <w:ind w:left="720"/>
      </w:pPr>
      <w:r>
        <w:rPr>
          <w:rFonts w:ascii="Courier New" w:cs="Courier New" w:eastAsia="Courier New" w:hAnsi="Courier New"/>
          <w:color w:val="003366"/>
          <w:sz w:val="18"/>
          <w:szCs w:val="18"/>
        </w:rPr>
        <w:t xml:space="preserve">│   ├── rag/</w:t>
      </w:r>
    </w:p>
    <w:p>
      <w:pPr>
        <w:spacing w:after="60" w:before="60"/>
        <w:ind w:left="720"/>
      </w:pPr>
      <w:r>
        <w:rPr>
          <w:rFonts w:ascii="Courier New" w:cs="Courier New" w:eastAsia="Courier New" w:hAnsi="Courier New"/>
          <w:color w:val="003366"/>
          <w:sz w:val="18"/>
          <w:szCs w:val="18"/>
        </w:rPr>
        <w:t xml:space="preserve">│   │   ├── router.py            # QueryRouter</w:t>
      </w:r>
    </w:p>
    <w:p>
      <w:pPr>
        <w:spacing w:after="60" w:before="60"/>
        <w:ind w:left="720"/>
      </w:pPr>
      <w:r>
        <w:rPr>
          <w:rFonts w:ascii="Courier New" w:cs="Courier New" w:eastAsia="Courier New" w:hAnsi="Courier New"/>
          <w:color w:val="003366"/>
          <w:sz w:val="18"/>
          <w:szCs w:val="18"/>
        </w:rPr>
        <w:t xml:space="preserve">│   │   ├── pipelines/</w:t>
      </w:r>
    </w:p>
    <w:p>
      <w:pPr>
        <w:spacing w:after="60" w:before="60"/>
        <w:ind w:left="720"/>
      </w:pPr>
      <w:r>
        <w:rPr>
          <w:rFonts w:ascii="Courier New" w:cs="Courier New" w:eastAsia="Courier New" w:hAnsi="Courier New"/>
          <w:color w:val="003366"/>
          <w:sz w:val="18"/>
          <w:szCs w:val="18"/>
        </w:rPr>
        <w:t xml:space="preserve">│   │   │   ├── hybrid.py        # HybridRAGPipeline</w:t>
      </w:r>
    </w:p>
    <w:p>
      <w:pPr>
        <w:spacing w:after="60" w:before="60"/>
        <w:ind w:left="720"/>
      </w:pPr>
      <w:r>
        <w:rPr>
          <w:rFonts w:ascii="Courier New" w:cs="Courier New" w:eastAsia="Courier New" w:hAnsi="Courier New"/>
          <w:color w:val="003366"/>
          <w:sz w:val="18"/>
          <w:szCs w:val="18"/>
        </w:rPr>
        <w:t xml:space="preserve">│   │   │   ├── graph.py         # GraphRAGPipeline</w:t>
      </w:r>
    </w:p>
    <w:p>
      <w:pPr>
        <w:spacing w:after="60" w:before="60"/>
        <w:ind w:left="720"/>
      </w:pPr>
      <w:r>
        <w:rPr>
          <w:rFonts w:ascii="Courier New" w:cs="Courier New" w:eastAsia="Courier New" w:hAnsi="Courier New"/>
          <w:color w:val="003366"/>
          <w:sz w:val="18"/>
          <w:szCs w:val="18"/>
        </w:rPr>
        <w:t xml:space="preserve">│   │   │   ├── crag.py          # CRAGValidator</w:t>
      </w:r>
    </w:p>
    <w:p>
      <w:pPr>
        <w:spacing w:after="60" w:before="60"/>
        <w:ind w:left="720"/>
      </w:pPr>
      <w:r>
        <w:rPr>
          <w:rFonts w:ascii="Courier New" w:cs="Courier New" w:eastAsia="Courier New" w:hAnsi="Courier New"/>
          <w:color w:val="003366"/>
          <w:sz w:val="18"/>
          <w:szCs w:val="18"/>
        </w:rPr>
        <w:t xml:space="preserve">│   │   │   ├── hyde.py          # HyDEPipeline</w:t>
      </w:r>
    </w:p>
    <w:p>
      <w:pPr>
        <w:spacing w:after="60" w:before="60"/>
        <w:ind w:left="720"/>
      </w:pPr>
      <w:r>
        <w:rPr>
          <w:rFonts w:ascii="Courier New" w:cs="Courier New" w:eastAsia="Courier New" w:hAnsi="Courier New"/>
          <w:color w:val="003366"/>
          <w:sz w:val="18"/>
          <w:szCs w:val="18"/>
        </w:rPr>
        <w:t xml:space="preserve">│   │   │   └── agentic.py       # AgenticRAGPipeline (LangGraph)</w:t>
      </w:r>
    </w:p>
    <w:p>
      <w:pPr>
        <w:spacing w:after="60" w:before="60"/>
        <w:ind w:left="720"/>
      </w:pPr>
      <w:r>
        <w:rPr>
          <w:rFonts w:ascii="Courier New" w:cs="Courier New" w:eastAsia="Courier New" w:hAnsi="Courier New"/>
          <w:color w:val="003366"/>
          <w:sz w:val="18"/>
          <w:szCs w:val="18"/>
        </w:rPr>
        <w:t xml:space="preserve">│   │   └── verification/</w:t>
      </w:r>
    </w:p>
    <w:p>
      <w:pPr>
        <w:spacing w:after="60" w:before="60"/>
        <w:ind w:left="720"/>
      </w:pPr>
      <w:r>
        <w:rPr>
          <w:rFonts w:ascii="Courier New" w:cs="Courier New" w:eastAsia="Courier New" w:hAnsi="Courier New"/>
          <w:color w:val="003366"/>
          <w:sz w:val="18"/>
          <w:szCs w:val="18"/>
        </w:rPr>
        <w:t xml:space="preserve">│   │       ├── citation.py      # Type 1: existence verifier</w:t>
      </w:r>
    </w:p>
    <w:p>
      <w:pPr>
        <w:spacing w:after="60" w:before="60"/>
        <w:ind w:left="720"/>
      </w:pPr>
      <w:r>
        <w:rPr>
          <w:rFonts w:ascii="Courier New" w:cs="Courier New" w:eastAsia="Courier New" w:hAnsi="Courier New"/>
          <w:color w:val="003366"/>
          <w:sz w:val="18"/>
          <w:szCs w:val="18"/>
        </w:rPr>
        <w:t xml:space="preserve">│   │       ├── misgrounding.py  # Type 2: semantic entailment checker</w:t>
      </w:r>
    </w:p>
    <w:p>
      <w:pPr>
        <w:spacing w:after="60" w:before="60"/>
        <w:ind w:left="720"/>
      </w:pPr>
      <w:r>
        <w:rPr>
          <w:rFonts w:ascii="Courier New" w:cs="Courier New" w:eastAsia="Courier New" w:hAnsi="Courier New"/>
          <w:color w:val="003366"/>
          <w:sz w:val="18"/>
          <w:szCs w:val="18"/>
        </w:rPr>
        <w:t xml:space="preserve">│   │       ├── appeal_chain.py  # Appeal hierarchy validator</w:t>
      </w:r>
    </w:p>
    <w:p>
      <w:pPr>
        <w:spacing w:after="60" w:before="60"/>
        <w:ind w:left="720"/>
      </w:pPr>
      <w:r>
        <w:rPr>
          <w:rFonts w:ascii="Courier New" w:cs="Courier New" w:eastAsia="Courier New" w:hAnsi="Courier New"/>
          <w:color w:val="003366"/>
          <w:sz w:val="18"/>
          <w:szCs w:val="18"/>
        </w:rPr>
        <w:t xml:space="preserve">│   │       └── self_rag.py      # Final verification pass</w:t>
      </w:r>
    </w:p>
    <w:p>
      <w:pPr>
        <w:spacing w:after="60" w:before="60"/>
        <w:ind w:left="720"/>
      </w:pPr>
      <w:r>
        <w:rPr>
          <w:rFonts w:ascii="Courier New" w:cs="Courier New" w:eastAsia="Courier New" w:hAnsi="Courier New"/>
          <w:color w:val="003366"/>
          <w:sz w:val="18"/>
          <w:szCs w:val="18"/>
        </w:rPr>
        <w:t xml:space="preserve">│   ├── ingestion/</w:t>
      </w:r>
    </w:p>
    <w:p>
      <w:pPr>
        <w:spacing w:after="60" w:before="60"/>
        <w:ind w:left="720"/>
      </w:pPr>
      <w:r>
        <w:rPr>
          <w:rFonts w:ascii="Courier New" w:cs="Courier New" w:eastAsia="Courier New" w:hAnsi="Courier New"/>
          <w:color w:val="003366"/>
          <w:sz w:val="18"/>
          <w:szCs w:val="18"/>
        </w:rPr>
        <w:t xml:space="preserve">│   │   ├── scrapers/            # SC, HC, eCourts, indiacode scrapers</w:t>
      </w:r>
    </w:p>
    <w:p>
      <w:pPr>
        <w:spacing w:after="60" w:before="60"/>
        <w:ind w:left="720"/>
      </w:pPr>
      <w:r>
        <w:rPr>
          <w:rFonts w:ascii="Courier New" w:cs="Courier New" w:eastAsia="Courier New" w:hAnsi="Courier New"/>
          <w:color w:val="003366"/>
          <w:sz w:val="18"/>
          <w:szCs w:val="18"/>
        </w:rPr>
        <w:t xml:space="preserve">│   │   ├── parsers/             # PDF, OCR, Word parsers</w:t>
      </w:r>
    </w:p>
    <w:p>
      <w:pPr>
        <w:spacing w:after="60" w:before="60"/>
        <w:ind w:left="720"/>
      </w:pPr>
      <w:r>
        <w:rPr>
          <w:rFonts w:ascii="Courier New" w:cs="Courier New" w:eastAsia="Courier New" w:hAnsi="Courier New"/>
          <w:color w:val="003366"/>
          <w:sz w:val="18"/>
          <w:szCs w:val="18"/>
        </w:rPr>
        <w:t xml:space="preserve">│   │   ├── extractors/          # NER, citation graph, metadata</w:t>
      </w:r>
    </w:p>
    <w:p>
      <w:pPr>
        <w:spacing w:after="60" w:before="60"/>
        <w:ind w:left="720"/>
      </w:pPr>
      <w:r>
        <w:rPr>
          <w:rFonts w:ascii="Courier New" w:cs="Courier New" w:eastAsia="Courier New" w:hAnsi="Courier New"/>
          <w:color w:val="003366"/>
          <w:sz w:val="18"/>
          <w:szCs w:val="18"/>
        </w:rPr>
        <w:t xml:space="preserve">│   │   └── validators/          # validity checker, amendment tracker</w:t>
      </w:r>
    </w:p>
    <w:p>
      <w:pPr>
        <w:spacing w:after="60" w:before="60"/>
        <w:ind w:left="720"/>
      </w:pPr>
      <w:r>
        <w:rPr>
          <w:rFonts w:ascii="Courier New" w:cs="Courier New" w:eastAsia="Courier New" w:hAnsi="Courier New"/>
          <w:color w:val="003366"/>
          <w:sz w:val="18"/>
          <w:szCs w:val="18"/>
        </w:rPr>
        <w:t xml:space="preserve">│   ├── evaluation/              # all 25 metrics implementation</w:t>
      </w:r>
    </w:p>
    <w:p>
      <w:pPr>
        <w:spacing w:after="60" w:before="60"/>
        <w:ind w:left="720"/>
      </w:pPr>
      <w:r>
        <w:rPr>
          <w:rFonts w:ascii="Courier New" w:cs="Courier New" w:eastAsia="Courier New" w:hAnsi="Courier New"/>
          <w:color w:val="003366"/>
          <w:sz w:val="18"/>
          <w:szCs w:val="18"/>
        </w:rPr>
        <w:t xml:space="preserve">│   ├── models/                  # all dataclasses and Pydantic models</w:t>
      </w:r>
    </w:p>
    <w:p>
      <w:pPr>
        <w:spacing w:after="60" w:before="60"/>
        <w:ind w:left="720"/>
      </w:pPr>
      <w:r>
        <w:rPr>
          <w:rFonts w:ascii="Courier New" w:cs="Courier New" w:eastAsia="Courier New" w:hAnsi="Courier New"/>
          <w:color w:val="003366"/>
          <w:sz w:val="18"/>
          <w:szCs w:val="18"/>
        </w:rPr>
        <w:t xml:space="preserve">│   └── tasks/                   # Celery background tasks</w:t>
      </w:r>
    </w:p>
    <w:p>
      <w:pPr>
        <w:spacing w:after="60" w:before="60"/>
        <w:ind w:left="720"/>
      </w:pPr>
      <w:r>
        <w:rPr>
          <w:rFonts w:ascii="Courier New" w:cs="Courier New" w:eastAsia="Courier New" w:hAnsi="Courier New"/>
          <w:color w:val="003366"/>
          <w:sz w:val="18"/>
          <w:szCs w:val="18"/>
        </w:rPr>
        <w:t xml:space="preserve">│</w:t>
      </w:r>
    </w:p>
    <w:p>
      <w:pPr>
        <w:spacing w:after="60" w:before="60"/>
        <w:ind w:left="720"/>
      </w:pPr>
      <w:r>
        <w:rPr>
          <w:rFonts w:ascii="Courier New" w:cs="Courier New" w:eastAsia="Courier New" w:hAnsi="Courier New"/>
          <w:color w:val="003366"/>
          <w:sz w:val="18"/>
          <w:szCs w:val="18"/>
        </w:rPr>
        <w:t xml:space="preserve">├── data/</w:t>
      </w:r>
    </w:p>
    <w:p>
      <w:pPr>
        <w:spacing w:after="60" w:before="60"/>
        <w:ind w:left="720"/>
      </w:pPr>
      <w:r>
        <w:rPr>
          <w:rFonts w:ascii="Courier New" w:cs="Courier New" w:eastAsia="Courier New" w:hAnsi="Courier New"/>
          <w:color w:val="003366"/>
          <w:sz w:val="18"/>
          <w:szCs w:val="18"/>
        </w:rPr>
        <w:t xml:space="preserve">│   ├── corpus/                  # raw scraped documents</w:t>
      </w:r>
    </w:p>
    <w:p>
      <w:pPr>
        <w:spacing w:after="60" w:before="60"/>
        <w:ind w:left="720"/>
      </w:pPr>
      <w:r>
        <w:rPr>
          <w:rFonts w:ascii="Courier New" w:cs="Courier New" w:eastAsia="Courier New" w:hAnsi="Courier New"/>
          <w:color w:val="003366"/>
          <w:sz w:val="18"/>
          <w:szCs w:val="18"/>
        </w:rPr>
        <w:t xml:space="preserve">│   ├── processed/               # chunked, embedded, indexed</w:t>
      </w:r>
    </w:p>
    <w:p>
      <w:pPr>
        <w:spacing w:after="60" w:before="60"/>
        <w:ind w:left="720"/>
      </w:pPr>
      <w:r>
        <w:rPr>
          <w:rFonts w:ascii="Courier New" w:cs="Courier New" w:eastAsia="Courier New" w:hAnsi="Courier New"/>
          <w:color w:val="003366"/>
          <w:sz w:val="18"/>
          <w:szCs w:val="18"/>
        </w:rPr>
        <w:t xml:space="preserve">│   ├── graphs/                  # citation graph exports</w:t>
      </w:r>
    </w:p>
    <w:p>
      <w:pPr>
        <w:spacing w:after="60" w:before="60"/>
        <w:ind w:left="720"/>
      </w:pPr>
      <w:r>
        <w:rPr>
          <w:rFonts w:ascii="Courier New" w:cs="Courier New" w:eastAsia="Courier New" w:hAnsi="Courier New"/>
          <w:color w:val="003366"/>
          <w:sz w:val="18"/>
          <w:szCs w:val="18"/>
        </w:rPr>
        <w:t xml:space="preserve">│   └── evaluation/              # test sets, annotations</w:t>
      </w:r>
    </w:p>
    <w:p>
      <w:pPr>
        <w:spacing w:after="60" w:before="60"/>
        <w:ind w:left="720"/>
      </w:pPr>
      <w:r>
        <w:rPr>
          <w:rFonts w:ascii="Courier New" w:cs="Courier New" w:eastAsia="Courier New" w:hAnsi="Courier New"/>
          <w:color w:val="003366"/>
          <w:sz w:val="18"/>
          <w:szCs w:val="18"/>
        </w:rPr>
        <w:t xml:space="preserve">│</w:t>
      </w:r>
    </w:p>
    <w:p>
      <w:pPr>
        <w:spacing w:after="60" w:before="60"/>
        <w:ind w:left="720"/>
      </w:pPr>
      <w:r>
        <w:rPr>
          <w:rFonts w:ascii="Courier New" w:cs="Courier New" w:eastAsia="Courier New" w:hAnsi="Courier New"/>
          <w:color w:val="003366"/>
          <w:sz w:val="18"/>
          <w:szCs w:val="18"/>
        </w:rPr>
        <w:t xml:space="preserve">└── infrastructure/</w:t>
      </w:r>
    </w:p>
    <w:p>
      <w:pPr>
        <w:spacing w:after="60" w:before="60"/>
        <w:ind w:left="720"/>
      </w:pPr>
      <w:r>
        <w:rPr>
          <w:rFonts w:ascii="Courier New" w:cs="Courier New" w:eastAsia="Courier New" w:hAnsi="Courier New"/>
          <w:color w:val="003366"/>
          <w:sz w:val="18"/>
          <w:szCs w:val="18"/>
        </w:rPr>
        <w:t xml:space="preserve">    ├── docker-compose.yml       # Qdrant + Neo4j + Redis + PostgreSQL</w:t>
      </w:r>
    </w:p>
    <w:p>
      <w:pPr>
        <w:spacing w:after="60" w:before="60"/>
        <w:ind w:left="720"/>
      </w:pPr>
      <w:r>
        <w:rPr>
          <w:rFonts w:ascii="Courier New" w:cs="Courier New" w:eastAsia="Courier New" w:hAnsi="Courier New"/>
          <w:color w:val="003366"/>
          <w:sz w:val="18"/>
          <w:szCs w:val="18"/>
        </w:rPr>
        <w:t xml:space="preserve">    ├── scripts/                 # corpus update scripts</w:t>
      </w:r>
    </w:p>
    <w:p>
      <w:pPr>
        <w:spacing w:after="60" w:before="60"/>
        <w:ind w:left="720"/>
      </w:pPr>
      <w:r>
        <w:rPr>
          <w:rFonts w:ascii="Courier New" w:cs="Courier New" w:eastAsia="Courier New" w:hAnsi="Courier New"/>
          <w:color w:val="003366"/>
          <w:sz w:val="18"/>
          <w:szCs w:val="18"/>
        </w:rPr>
        <w:t xml:space="preserve">    └── evaluation/              # weekly eval runner</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8.3 API Endpoints — Complete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200"/>
        <w:gridCol w:w="2260"/>
      </w:tblGrid>
      <w:tr>
        <w:tc>
          <w:tcPr>
            <w:tcW w:type="dxa" w:w="9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2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/api/query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Submit research query — returns SSE stream</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Required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/api/query/{id}/stream</w:t>
            </w:r>
          </w:p>
        </w:tc>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SSE stream: process steps + answer chunks</w:t>
            </w:r>
          </w:p>
        </w:tc>
        <w:tc>
          <w:tcPr>
            <w:tcW w:type="dxa" w:w="22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Required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/api/workspace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 new case workspace</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Required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/api/workspace/{case_id}</w:t>
            </w:r>
          </w:p>
        </w:tc>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Get workspace with case context</w:t>
            </w:r>
          </w:p>
        </w:tc>
        <w:tc>
          <w:tcPr>
            <w:tcW w:type="dxa" w:w="22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Required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/api/workspace/{case_id}/upload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Upload case documents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Required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/api/workspace/{case_id}/history</w:t>
            </w:r>
          </w:p>
        </w:tc>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Query history for this workspace</w:t>
            </w:r>
          </w:p>
        </w:tc>
        <w:tc>
          <w:tcPr>
            <w:tcW w:type="dxa" w:w="22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Required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/api/citation/{doc_id}/verify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Verify a specific citation</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Required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/api/citation/{doc_id}/source</w:t>
            </w:r>
          </w:p>
        </w:tc>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Get source text for citation</w:t>
            </w:r>
          </w:p>
        </w:tc>
        <w:tc>
          <w:tcPr>
            <w:tcW w:type="dxa" w:w="22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Required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/api/citation/{doc_id}/appeal-chain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Get full appeal history</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Required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/api/judgment/{doc_id}</w:t>
            </w:r>
          </w:p>
        </w:tc>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Get full judgment metadata</w:t>
            </w:r>
          </w:p>
        </w:tc>
        <w:tc>
          <w:tcPr>
            <w:tcW w:type="dxa" w:w="22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Required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/api/statute/{act_id}/section/{num}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Get current section text</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/api/evaluation/public</w:t>
            </w:r>
          </w:p>
        </w:tc>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Public evaluation dashboard data</w:t>
            </w:r>
          </w:p>
        </w:tc>
        <w:tc>
          <w:tcPr>
            <w:tcW w:type="dxa" w:w="22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Public</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/api/auth/signup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User registration</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POST</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/api/billing/subscribe</w:t>
            </w:r>
          </w:p>
        </w:tc>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Create Razorpay subscription</w:t>
            </w:r>
          </w:p>
        </w:tc>
        <w:tc>
          <w:tcPr>
            <w:tcW w:type="dxa" w:w="22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Required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/api/health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System health check</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w:t>
            </w:r>
          </w:p>
        </w:tc>
      </w:tr>
    </w:tbl>
    <w:p>
      <w:pPr>
        <w:spacing w:after="80" w:before="80"/>
      </w:pPr>
      <w:r>
        <w:t xml:space="preserve"/>
      </w:r>
    </w:p>
    <w:p>
      <w:pPr>
        <w:pStyle w:val="Heading2"/>
        <w:spacing w:after="150" w:before="300"/>
      </w:pPr>
      <w:r>
        <w:rPr>
          <w:rFonts w:ascii="Arial" w:cs="Arial" w:eastAsia="Arial" w:hAnsi="Arial"/>
          <w:b/>
          <w:bCs/>
          <w:color w:val="1D6A72"/>
          <w:sz w:val="28"/>
          <w:szCs w:val="28"/>
        </w:rPr>
        <w:t xml:space="preserve">8.4 Streaming Architecture — How Real-Time Display Works</w:t>
      </w:r>
    </w:p>
    <w:p>
      <w:pPr>
        <w:spacing w:after="80" w:before="80"/>
      </w:pPr>
      <w:r>
        <w:rPr>
          <w:rFonts w:ascii="Arial" w:cs="Arial" w:eastAsia="Arial" w:hAnsi="Arial"/>
          <w:b w:val="false"/>
          <w:bCs w:val="false"/>
          <w:color w:val="000000"/>
          <w:sz w:val="22"/>
          <w:szCs w:val="22"/>
        </w:rPr>
        <w:t xml:space="preserve">The research process display requires real-time updates from backend to frontend. Implementation: Server-Sent Events (SSE).</w:t>
      </w:r>
    </w:p>
    <w:p>
      <w:pPr>
        <w:spacing w:after="80" w:before="80"/>
      </w:pPr>
      <w:r>
        <w:t xml:space="preserve"/>
      </w:r>
    </w:p>
    <w:p>
      <w:pPr>
        <w:spacing w:after="60" w:before="60"/>
        <w:ind w:left="720"/>
      </w:pPr>
      <w:r>
        <w:rPr>
          <w:rFonts w:ascii="Courier New" w:cs="Courier New" w:eastAsia="Courier New" w:hAnsi="Courier New"/>
          <w:color w:val="003366"/>
          <w:sz w:val="18"/>
          <w:szCs w:val="18"/>
        </w:rPr>
        <w:t xml:space="preserve">Backend (FastAPI):</w:t>
      </w:r>
    </w:p>
    <w:p>
      <w:pPr>
        <w:spacing w:after="60" w:before="60"/>
        <w:ind w:left="720"/>
      </w:pPr>
      <w:r>
        <w:rPr>
          <w:rFonts w:ascii="Courier New" w:cs="Courier New" w:eastAsia="Courier New" w:hAnsi="Courier New"/>
          <w:color w:val="003366"/>
          <w:sz w:val="18"/>
          <w:szCs w:val="18"/>
        </w:rPr>
        <w:t xml:space="preserve">@app.get('/api/query/{query_id}/stream')</w:t>
      </w:r>
    </w:p>
    <w:p>
      <w:pPr>
        <w:spacing w:after="60" w:before="60"/>
        <w:ind w:left="720"/>
      </w:pPr>
      <w:r>
        <w:rPr>
          <w:rFonts w:ascii="Courier New" w:cs="Courier New" w:eastAsia="Courier New" w:hAnsi="Courier New"/>
          <w:color w:val="003366"/>
          <w:sz w:val="18"/>
          <w:szCs w:val="18"/>
        </w:rPr>
        <w:t xml:space="preserve">async def stream_query(query_id: str):</w:t>
      </w:r>
    </w:p>
    <w:p>
      <w:pPr>
        <w:spacing w:after="60" w:before="60"/>
        <w:ind w:left="720"/>
      </w:pPr>
      <w:r>
        <w:rPr>
          <w:rFonts w:ascii="Courier New" w:cs="Courier New" w:eastAsia="Courier New" w:hAnsi="Courier New"/>
          <w:color w:val="003366"/>
          <w:sz w:val="18"/>
          <w:szCs w:val="18"/>
        </w:rPr>
        <w:t xml:space="preserve">    async def generate():</w:t>
      </w:r>
    </w:p>
    <w:p>
      <w:pPr>
        <w:spacing w:after="60" w:before="60"/>
        <w:ind w:left="720"/>
      </w:pPr>
      <w:r>
        <w:rPr>
          <w:rFonts w:ascii="Courier New" w:cs="Courier New" w:eastAsia="Courier New" w:hAnsi="Courier New"/>
          <w:color w:val="003366"/>
          <w:sz w:val="18"/>
          <w:szCs w:val="18"/>
        </w:rPr>
        <w:t xml:space="preserve">        async for event in query_executor.run(query_id):</w:t>
      </w:r>
    </w:p>
    <w:p>
      <w:pPr>
        <w:spacing w:after="60" w:before="60"/>
        <w:ind w:left="720"/>
      </w:pPr>
      <w:r>
        <w:rPr>
          <w:rFonts w:ascii="Courier New" w:cs="Courier New" w:eastAsia="Courier New" w:hAnsi="Courier New"/>
          <w:color w:val="003366"/>
          <w:sz w:val="18"/>
          <w:szCs w:val="18"/>
        </w:rPr>
        <w:t xml:space="preserve">            yield f'data: {event.to_json()}\n\n'</w:t>
      </w:r>
    </w:p>
    <w:p>
      <w:pPr>
        <w:spacing w:after="60" w:before="60"/>
        <w:ind w:left="720"/>
      </w:pPr>
      <w:r>
        <w:rPr>
          <w:rFonts w:ascii="Courier New" w:cs="Courier New" w:eastAsia="Courier New" w:hAnsi="Courier New"/>
          <w:color w:val="003366"/>
          <w:sz w:val="18"/>
          <w:szCs w:val="18"/>
        </w:rPr>
        <w:t xml:space="preserve">    return StreamingResponse(generate(), media_type='text/event-stream')</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Event types streamed:</w:t>
      </w:r>
    </w:p>
    <w:p>
      <w:pPr>
        <w:spacing w:after="60" w:before="60"/>
        <w:ind w:left="720"/>
      </w:pPr>
      <w:r>
        <w:rPr>
          <w:rFonts w:ascii="Courier New" w:cs="Courier New" w:eastAsia="Courier New" w:hAnsi="Courier New"/>
          <w:color w:val="003366"/>
          <w:sz w:val="18"/>
          <w:szCs w:val="18"/>
        </w:rPr>
        <w:t xml:space="preserve">  {type: 'STEP_START', step: 'Analyzing query...'}</w:t>
      </w:r>
    </w:p>
    <w:p>
      <w:pPr>
        <w:spacing w:after="60" w:before="60"/>
        <w:ind w:left="720"/>
      </w:pPr>
      <w:r>
        <w:rPr>
          <w:rFonts w:ascii="Courier New" w:cs="Courier New" w:eastAsia="Courier New" w:hAnsi="Courier New"/>
          <w:color w:val="003366"/>
          <w:sz w:val="18"/>
          <w:szCs w:val="18"/>
        </w:rPr>
        <w:t xml:space="preserve">  {type: 'STEP_COMPLETE', step: 'Query analyzed', data: {...}}</w:t>
      </w:r>
    </w:p>
    <w:p>
      <w:pPr>
        <w:spacing w:after="60" w:before="60"/>
        <w:ind w:left="720"/>
      </w:pPr>
      <w:r>
        <w:rPr>
          <w:rFonts w:ascii="Courier New" w:cs="Courier New" w:eastAsia="Courier New" w:hAnsi="Courier New"/>
          <w:color w:val="003366"/>
          <w:sz w:val="18"/>
          <w:szCs w:val="18"/>
        </w:rPr>
        <w:t xml:space="preserve">  {type: 'STEP_ERROR', step: '...', error: '...'}</w:t>
      </w:r>
    </w:p>
    <w:p>
      <w:pPr>
        <w:spacing w:after="60" w:before="60"/>
        <w:ind w:left="720"/>
      </w:pPr>
      <w:r>
        <w:rPr>
          <w:rFonts w:ascii="Courier New" w:cs="Courier New" w:eastAsia="Courier New" w:hAnsi="Courier New"/>
          <w:color w:val="003366"/>
          <w:sz w:val="18"/>
          <w:szCs w:val="18"/>
        </w:rPr>
        <w:t xml:space="preserve">  {type: 'AGENT_LOG', agent: 'GraphRAGAgent', message: '...', ts: '...'}</w:t>
      </w:r>
    </w:p>
    <w:p>
      <w:pPr>
        <w:spacing w:after="60" w:before="60"/>
        <w:ind w:left="720"/>
      </w:pPr>
      <w:r>
        <w:rPr>
          <w:rFonts w:ascii="Courier New" w:cs="Courier New" w:eastAsia="Courier New" w:hAnsi="Courier New"/>
          <w:color w:val="003366"/>
          <w:sz w:val="18"/>
          <w:szCs w:val="18"/>
        </w:rPr>
        <w:t xml:space="preserve">  {type: 'TOKEN', token: 'Section'}  # streaming answer tokens</w:t>
      </w:r>
    </w:p>
    <w:p>
      <w:pPr>
        <w:spacing w:after="60" w:before="60"/>
        <w:ind w:left="720"/>
      </w:pPr>
      <w:r>
        <w:rPr>
          <w:rFonts w:ascii="Courier New" w:cs="Courier New" w:eastAsia="Courier New" w:hAnsi="Courier New"/>
          <w:color w:val="003366"/>
          <w:sz w:val="18"/>
          <w:szCs w:val="18"/>
        </w:rPr>
        <w:t xml:space="preserve">  {type: 'CITATION_RESOLVED', placeholder: '...', citation: '...', status: 'VERIFIED'}</w:t>
      </w:r>
    </w:p>
    <w:p>
      <w:pPr>
        <w:spacing w:after="60" w:before="60"/>
        <w:ind w:left="720"/>
      </w:pPr>
      <w:r>
        <w:rPr>
          <w:rFonts w:ascii="Courier New" w:cs="Courier New" w:eastAsia="Courier New" w:hAnsi="Courier New"/>
          <w:color w:val="003366"/>
          <w:sz w:val="18"/>
          <w:szCs w:val="18"/>
        </w:rPr>
        <w:t xml:space="preserve">  {type: 'COMPLETE', confidence: 0.968, metrics: {...}}</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Frontend (Next.js):</w:t>
      </w:r>
    </w:p>
    <w:p>
      <w:pPr>
        <w:spacing w:after="60" w:before="60"/>
        <w:ind w:left="720"/>
      </w:pPr>
      <w:r>
        <w:rPr>
          <w:rFonts w:ascii="Courier New" w:cs="Courier New" w:eastAsia="Courier New" w:hAnsi="Courier New"/>
          <w:color w:val="003366"/>
          <w:sz w:val="18"/>
          <w:szCs w:val="18"/>
        </w:rPr>
        <w:t xml:space="preserve">const eventSource = new EventSource('/api/query/{id}/stream')</w:t>
      </w:r>
    </w:p>
    <w:p>
      <w:pPr>
        <w:spacing w:after="60" w:before="60"/>
        <w:ind w:left="720"/>
      </w:pPr>
      <w:r>
        <w:rPr>
          <w:rFonts w:ascii="Courier New" w:cs="Courier New" w:eastAsia="Courier New" w:hAnsi="Courier New"/>
          <w:color w:val="003366"/>
          <w:sz w:val="18"/>
          <w:szCs w:val="18"/>
        </w:rPr>
        <w:t xml:space="preserve">eventSource.onmessage = (e) =&gt; dispatch(handleEvent(JSON.parse(e.data)))</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8.5 Qdrant Collections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1800"/>
        <w:gridCol w:w="2160"/>
      </w:tblGrid>
      <w:tr>
        <w:tc>
          <w:tcPr>
            <w:tcW w:type="dxa" w:w="22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24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18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Chunk Size</w:t>
            </w:r>
          </w:p>
        </w:tc>
        <w:tc>
          <w:tcPr>
            <w:tcW w:type="dxa" w:w="18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Embedding Model</w:t>
            </w:r>
          </w:p>
        </w:tc>
        <w:tc>
          <w:tcPr>
            <w:tcW w:type="dxa" w:w="21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Key Filters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sc_judgments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Supreme Court judgments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512 tokens, sentence-boundary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BGE-M3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date, bench_size, validity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hc_judgments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All 25 HC judgments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512 tokens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BGE-M3</w:t>
            </w:r>
          </w:p>
        </w:tc>
        <w:tc>
          <w:tcPr>
            <w:tcW w:type="dxa" w:w="2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court, state, date, validity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statutes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Act sections — current 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256 tokens (section=1 chunk)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BGE-M3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 section_num, validity, state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constitution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All articles + amendment history</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Article=1 chunk</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BGE-M3</w:t>
            </w:r>
          </w:p>
        </w:tc>
        <w:tc>
          <w:tcPr>
            <w:tcW w:type="dxa" w:w="2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article_num, amendment_num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tribunal_orders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NCLT, ITAT, NGT etc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512 tokens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BGE-M3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tribunal, date, validity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lc_reports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Law Commission reports 1-280</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512 tokens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BGE-M3</w:t>
            </w:r>
          </w:p>
        </w:tc>
        <w:tc>
          <w:tcPr>
            <w:tcW w:type="dxa" w:w="2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report_num, topic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doctrine_clusters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Pre-computed doctrine summaries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1024 tokens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BGE-M3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doctrine_name, area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1426"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SECTION 9 — MONETIZATION &amp; GO-TO-MARKET</w:t>
            </w:r>
          </w:p>
        </w:tc>
      </w:tr>
    </w:tbl>
    <w:p>
      <w:pPr>
        <w:spacing w:after="80" w:before="80"/>
      </w:pPr>
      <w:r>
        <w:t xml:space="preserve"/>
      </w:r>
    </w:p>
    <w:p>
      <w:pPr>
        <w:pStyle w:val="Heading2"/>
        <w:spacing w:after="150" w:before="300"/>
      </w:pPr>
      <w:r>
        <w:rPr>
          <w:rFonts w:ascii="Arial" w:cs="Arial" w:eastAsia="Arial" w:hAnsi="Arial"/>
          <w:b/>
          <w:bCs/>
          <w:color w:val="1D6A72"/>
          <w:sz w:val="28"/>
          <w:szCs w:val="28"/>
        </w:rPr>
        <w:t xml:space="preserve">9.1 Pricing Tiers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3200"/>
        <w:gridCol w:w="1960"/>
      </w:tblGrid>
      <w:tr>
        <w:tc>
          <w:tcPr>
            <w:tcW w:type="dxa" w:w="16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8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Queries</w:t>
            </w:r>
          </w:p>
        </w:tc>
        <w:tc>
          <w:tcPr>
            <w:tcW w:type="dxa" w:w="32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19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Target User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Free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₹0/month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20/day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 + all HCs, basic citation verification, no upload, no export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Law students, junior advocates, public users</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Advocate Pro</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₹799/month</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Unlimited</w:t>
            </w:r>
          </w:p>
        </w:tc>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All courts + tribunals + all statutes, document upload (5 cases), citation graph, PDF export with Indian citation format, 1-year history</w:t>
            </w:r>
          </w:p>
        </w:tc>
        <w:tc>
          <w:tcPr>
            <w:tcW w:type="dxa" w:w="1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Solo practicing advocates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Chamber Pro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₹2,499/month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Unlimited (5 seats)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Everything in Pro + shared workspaces + collaborative research + API access + priority support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Law firms, chambers, legal departments</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Law School</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₹9,999/year per institution</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Unlimited students</w:t>
            </w:r>
          </w:p>
        </w:tc>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Academic format, moot court tools, student management, bulk account creation</w:t>
            </w:r>
          </w:p>
        </w:tc>
        <w:tc>
          <w:tcPr>
            <w:tcW w:type="dxa" w:w="1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NLUs, law colleges, universities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Enterprise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Custom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Unlimited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White-label, custom training on proprietary case files, dedicated instance, SLA</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Large law firms, corporates, government</w:t>
            </w:r>
          </w:p>
        </w:tc>
      </w:tr>
    </w:tbl>
    <w:p>
      <w:pPr>
        <w:spacing w:after="80" w:before="80"/>
      </w:pPr>
      <w:r>
        <w:t xml:space="preserve"/>
      </w:r>
    </w:p>
    <w:p>
      <w:pPr>
        <w:pStyle w:val="Heading2"/>
        <w:spacing w:after="150" w:before="300"/>
      </w:pPr>
      <w:r>
        <w:rPr>
          <w:rFonts w:ascii="Arial" w:cs="Arial" w:eastAsia="Arial" w:hAnsi="Arial"/>
          <w:b/>
          <w:bCs/>
          <w:color w:val="1D6A72"/>
          <w:sz w:val="28"/>
          <w:szCs w:val="28"/>
        </w:rPr>
        <w:t xml:space="preserve">9.2 Revenue Projections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000"/>
        <w:gridCol w:w="2860"/>
      </w:tblGrid>
      <w:tr>
        <w:tc>
          <w:tcPr>
            <w:tcW w:type="dxa" w:w="15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20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Free Users</w:t>
            </w:r>
          </w:p>
        </w:tc>
        <w:tc>
          <w:tcPr>
            <w:tcW w:type="dxa" w:w="20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Pro Users</w:t>
            </w:r>
          </w:p>
        </w:tc>
        <w:tc>
          <w:tcPr>
            <w:tcW w:type="dxa" w:w="20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Chamber Accounts</w:t>
            </w:r>
          </w:p>
        </w:tc>
        <w:tc>
          <w:tcPr>
            <w:tcW w:type="dxa" w:w="28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20"/>
                <w:szCs w:val="20"/>
              </w:rPr>
              <w:t xml:space="preserve">MRR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Month 1 (launch)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₹52,450</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Month 3</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2,000</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200</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20</w:t>
            </w:r>
          </w:p>
        </w:tc>
        <w:tc>
          <w:tcPr>
            <w:tcW w:type="dxa" w:w="28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₹2,09,800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Month 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8,000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100</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₹8,89,900</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Month 12</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25,000</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2,000</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300</w:t>
            </w:r>
          </w:p>
        </w:tc>
        <w:tc>
          <w:tcPr>
            <w:tcW w:type="dxa" w:w="28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₹23,49,700</w:t>
            </w:r>
          </w:p>
        </w:tc>
      </w:tr>
    </w:tbl>
    <w:p>
      <w:pPr>
        <w:spacing w:after="80" w:before="80"/>
      </w:pPr>
      <w:r>
        <w:t xml:space="preserve"/>
      </w:r>
    </w:p>
    <w:p>
      <w:pPr>
        <w:pStyle w:val="Heading2"/>
        <w:spacing w:after="150" w:before="300"/>
      </w:pPr>
      <w:r>
        <w:rPr>
          <w:rFonts w:ascii="Arial" w:cs="Arial" w:eastAsia="Arial" w:hAnsi="Arial"/>
          <w:b/>
          <w:bCs/>
          <w:color w:val="1D6A72"/>
          <w:sz w:val="28"/>
          <w:szCs w:val="28"/>
        </w:rPr>
        <w:t xml:space="preserve">9.3 Distribution Strategy</w:t>
      </w:r>
    </w:p>
    <w:p>
      <w:pPr>
        <w:pStyle w:val="Heading3"/>
        <w:spacing w:after="100" w:before="240"/>
      </w:pPr>
      <w:r>
        <w:rPr>
          <w:rFonts w:ascii="Arial" w:cs="Arial" w:eastAsia="Arial" w:hAnsi="Arial"/>
          <w:b/>
          <w:bCs/>
          <w:color w:val="1A1A2E"/>
          <w:sz w:val="24"/>
          <w:szCs w:val="24"/>
        </w:rPr>
        <w:t xml:space="preserve">Day 1 — Organic</w:t>
      </w:r>
    </w:p>
    <w:p>
      <w:pPr>
        <w:pStyle w:val="ListParagraph"/>
        <w:numPr>
          <w:ilvl w:val="0"/>
          <w:numId w:val="2"/>
        </w:numPr>
        <w:spacing w:after="40" w:before="40"/>
      </w:pPr>
      <w:r>
        <w:rPr>
          <w:rFonts w:ascii="Arial" w:cs="Arial" w:eastAsia="Arial" w:hAnsi="Arial"/>
          <w:sz w:val="22"/>
          <w:szCs w:val="22"/>
        </w:rPr>
        <w:t xml:space="preserve">Post demo video in Bar Council of India WhatsApp groups (every state has active groups)</w:t>
      </w:r>
    </w:p>
    <w:p>
      <w:pPr>
        <w:pStyle w:val="ListParagraph"/>
        <w:numPr>
          <w:ilvl w:val="0"/>
          <w:numId w:val="2"/>
        </w:numPr>
        <w:spacing w:after="40" w:before="40"/>
      </w:pPr>
      <w:r>
        <w:rPr>
          <w:rFonts w:ascii="Arial" w:cs="Arial" w:eastAsia="Arial" w:hAnsi="Arial"/>
          <w:sz w:val="22"/>
          <w:szCs w:val="22"/>
        </w:rPr>
        <w:t xml:space="preserve">Post on Legal India Twitter/X — lawyers are extremely active here</w:t>
      </w:r>
    </w:p>
    <w:p>
      <w:pPr>
        <w:pStyle w:val="ListParagraph"/>
        <w:numPr>
          <w:ilvl w:val="0"/>
          <w:numId w:val="2"/>
        </w:numPr>
        <w:spacing w:after="40" w:before="40"/>
      </w:pPr>
      <w:r>
        <w:rPr>
          <w:rFonts w:ascii="Arial" w:cs="Arial" w:eastAsia="Arial" w:hAnsi="Arial"/>
          <w:sz w:val="22"/>
          <w:szCs w:val="22"/>
        </w:rPr>
        <w:t xml:space="preserve">Submit to eCourts Innovation Challenge — government program, legitimizes the product</w:t>
      </w:r>
    </w:p>
    <w:p>
      <w:pPr>
        <w:pStyle w:val="ListParagraph"/>
        <w:numPr>
          <w:ilvl w:val="0"/>
          <w:numId w:val="2"/>
        </w:numPr>
        <w:spacing w:after="40" w:before="40"/>
      </w:pPr>
      <w:r>
        <w:rPr>
          <w:rFonts w:ascii="Arial" w:cs="Arial" w:eastAsia="Arial" w:hAnsi="Arial"/>
          <w:sz w:val="22"/>
          <w:szCs w:val="22"/>
        </w:rPr>
        <w:t xml:space="preserve">Post on r/india and r/LegalAdviceIndia — large communities with legal questions</w:t>
      </w:r>
    </w:p>
    <w:p>
      <w:pPr>
        <w:pStyle w:val="ListParagraph"/>
        <w:numPr>
          <w:ilvl w:val="0"/>
          <w:numId w:val="2"/>
        </w:numPr>
        <w:spacing w:after="40" w:before="40"/>
      </w:pPr>
      <w:r>
        <w:rPr>
          <w:rFonts w:ascii="Arial" w:cs="Arial" w:eastAsia="Arial" w:hAnsi="Arial"/>
          <w:sz w:val="22"/>
          <w:szCs w:val="22"/>
        </w:rPr>
        <w:t xml:space="preserve">Reach out to 5 NLU professors directly — they influence student adoption</w:t>
      </w:r>
    </w:p>
    <w:p>
      <w:pPr>
        <w:spacing w:after="80" w:before="80"/>
      </w:pPr>
      <w:r>
        <w:t xml:space="preserve"/>
      </w:r>
    </w:p>
    <w:p>
      <w:pPr>
        <w:pStyle w:val="Heading3"/>
        <w:spacing w:after="100" w:before="240"/>
      </w:pPr>
      <w:r>
        <w:rPr>
          <w:rFonts w:ascii="Arial" w:cs="Arial" w:eastAsia="Arial" w:hAnsi="Arial"/>
          <w:b/>
          <w:bCs/>
          <w:color w:val="1A1A2E"/>
          <w:sz w:val="24"/>
          <w:szCs w:val="24"/>
        </w:rPr>
        <w:t xml:space="preserve">The Demo Video — Primary Marketing Asset</w:t>
      </w:r>
    </w:p>
    <w:p>
      <w:pPr>
        <w:spacing w:after="80" w:before="80"/>
      </w:pPr>
      <w:r>
        <w:rPr>
          <w:rFonts w:ascii="Arial" w:cs="Arial" w:eastAsia="Arial" w:hAnsi="Arial"/>
          <w:b w:val="false"/>
          <w:bCs w:val="false"/>
          <w:color w:val="000000"/>
          <w:sz w:val="22"/>
          <w:szCs w:val="22"/>
        </w:rPr>
        <w:t xml:space="preserve">One 3-minute screen recording:</w:t>
      </w:r>
    </w:p>
    <w:p>
      <w:pPr>
        <w:pStyle w:val="ListParagraph"/>
        <w:numPr>
          <w:ilvl w:val="0"/>
          <w:numId w:val="3"/>
        </w:numPr>
        <w:spacing w:after="40" w:before="40"/>
      </w:pPr>
      <w:r>
        <w:rPr>
          <w:rFonts w:ascii="Arial" w:cs="Arial" w:eastAsia="Arial" w:hAnsi="Arial"/>
          <w:sz w:val="22"/>
          <w:szCs w:val="22"/>
        </w:rPr>
        <w:t xml:space="preserve">Ask ChatGPT: 'What are the landmark cases on right to privacy in India?' — it hallucinates case names</w:t>
      </w:r>
    </w:p>
    <w:p>
      <w:pPr>
        <w:pStyle w:val="ListParagraph"/>
        <w:numPr>
          <w:ilvl w:val="0"/>
          <w:numId w:val="3"/>
        </w:numPr>
        <w:spacing w:after="40" w:before="40"/>
      </w:pPr>
      <w:r>
        <w:rPr>
          <w:rFonts w:ascii="Arial" w:cs="Arial" w:eastAsia="Arial" w:hAnsi="Arial"/>
          <w:sz w:val="22"/>
          <w:szCs w:val="22"/>
        </w:rPr>
        <w:t xml:space="preserve">Ask the same question on a competitor — shows citations but user cannot verify them</w:t>
      </w:r>
    </w:p>
    <w:p>
      <w:pPr>
        <w:pStyle w:val="ListParagraph"/>
        <w:numPr>
          <w:ilvl w:val="0"/>
          <w:numId w:val="3"/>
        </w:numPr>
        <w:spacing w:after="40" w:before="40"/>
      </w:pPr>
      <w:r>
        <w:rPr>
          <w:rFonts w:ascii="Arial" w:cs="Arial" w:eastAsia="Arial" w:hAnsi="Arial"/>
          <w:sz w:val="22"/>
          <w:szCs w:val="22"/>
        </w:rPr>
        <w:t xml:space="preserve">Ask on NyayaRAG — shows citation graph, every case verified, source text shown, confidence 97.4%</w:t>
      </w:r>
    </w:p>
    <w:p>
      <w:pPr>
        <w:pStyle w:val="ListParagraph"/>
        <w:numPr>
          <w:ilvl w:val="0"/>
          <w:numId w:val="3"/>
        </w:numPr>
        <w:spacing w:after="40" w:before="40"/>
      </w:pPr>
      <w:r>
        <w:rPr>
          <w:rFonts w:ascii="Arial" w:cs="Arial" w:eastAsia="Arial" w:hAnsi="Arial"/>
          <w:sz w:val="22"/>
          <w:szCs w:val="22"/>
        </w:rPr>
        <w:t xml:space="preserve">Try to make NyayaRAG hallucinate — show it surfaces the UNVERIFIED badge instead</w:t>
      </w:r>
    </w:p>
    <w:p>
      <w:pPr>
        <w:spacing w:after="80" w:before="80"/>
      </w:pPr>
      <w:r>
        <w:rPr>
          <w:rFonts w:ascii="Arial" w:cs="Arial" w:eastAsia="Arial" w:hAnsi="Arial"/>
          <w:b w:val="false"/>
          <w:bCs w:val="false"/>
          <w:color w:val="000000"/>
          <w:sz w:val="22"/>
          <w:szCs w:val="22"/>
        </w:rPr>
        <w:t xml:space="preserve">This video, posted on Legal India Twitter the day of launch, will go viral in the legal community. The Supreme Court's February 2026 ruling makes every lawyer acutely aware of hallucination risk. You are showing the solution.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1426"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SECTION 10 — BUILD PHASES — CODEX EXECUTION PLAN</w:t>
            </w:r>
          </w:p>
        </w:tc>
      </w:tr>
    </w:tbl>
    <w:p>
      <w:pPr>
        <w:spacing w:after="80" w:before="80"/>
      </w:pPr>
      <w:r>
        <w:t xml:space="preserve"/>
      </w:r>
    </w:p>
    <w:p>
      <w:pPr>
        <w:pBdr>
          <w:left w:val="thick" w:color="C9A227" w:sz="8"/>
        </w:pBdr>
        <w:spacing w:after="120" w:before="120"/>
        <w:ind w:left="360" w:right="360"/>
      </w:pPr>
      <w:r>
        <w:rPr>
          <w:rFonts w:ascii="Arial" w:cs="Arial" w:eastAsia="Arial" w:hAnsi="Arial"/>
          <w:b/>
          <w:bCs/>
          <w:color w:val="0B1426"/>
          <w:sz w:val="22"/>
          <w:szCs w:val="22"/>
        </w:rPr>
        <w:t xml:space="preserve">This is the Codex prompt sequence. Each phase has a clear deliverable and a test that proves it works before moving to the next phase.</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Phase 1 — Data Pipeline (Week 1-2)</w:t>
      </w:r>
    </w:p>
    <w:p>
      <w:pPr>
        <w:pStyle w:val="Heading3"/>
        <w:spacing w:after="100" w:before="240"/>
      </w:pPr>
      <w:r>
        <w:rPr>
          <w:rFonts w:ascii="Arial" w:cs="Arial" w:eastAsia="Arial" w:hAnsi="Arial"/>
          <w:b/>
          <w:bCs/>
          <w:color w:val="1A1A2E"/>
          <w:sz w:val="24"/>
          <w:szCs w:val="24"/>
        </w:rPr>
        <w:t xml:space="preserve">Build order:</w:t>
      </w:r>
    </w:p>
    <w:p>
      <w:pPr>
        <w:pStyle w:val="ListParagraph"/>
        <w:numPr>
          <w:ilvl w:val="0"/>
          <w:numId w:val="3"/>
        </w:numPr>
        <w:spacing w:after="40" w:before="40"/>
      </w:pPr>
      <w:r>
        <w:rPr>
          <w:rFonts w:ascii="Arial" w:cs="Arial" w:eastAsia="Arial" w:hAnsi="Arial"/>
          <w:sz w:val="22"/>
          <w:szCs w:val="22"/>
        </w:rPr>
        <w:t xml:space="preserve">India Kanoon scraper — pulls 15M+ documents via free API. Store in PostgreSQL with all metadata fields from Section 2.2.1.</w:t>
      </w:r>
    </w:p>
    <w:p>
      <w:pPr>
        <w:pStyle w:val="ListParagraph"/>
        <w:numPr>
          <w:ilvl w:val="0"/>
          <w:numId w:val="3"/>
        </w:numPr>
        <w:spacing w:after="40" w:before="40"/>
      </w:pPr>
      <w:r>
        <w:rPr>
          <w:rFonts w:ascii="Arial" w:cs="Arial" w:eastAsia="Arial" w:hAnsi="Arial"/>
          <w:sz w:val="22"/>
          <w:szCs w:val="22"/>
        </w:rPr>
        <w:t xml:space="preserve">indiacode.nic.in scraper — all Central Acts, all sections, amendment history.</w:t>
      </w:r>
    </w:p>
    <w:p>
      <w:pPr>
        <w:pStyle w:val="ListParagraph"/>
        <w:numPr>
          <w:ilvl w:val="0"/>
          <w:numId w:val="3"/>
        </w:numPr>
        <w:spacing w:after="40" w:before="40"/>
      </w:pPr>
      <w:r>
        <w:rPr>
          <w:rFonts w:ascii="Arial" w:cs="Arial" w:eastAsia="Arial" w:hAnsi="Arial"/>
          <w:sz w:val="22"/>
          <w:szCs w:val="22"/>
        </w:rPr>
        <w:t xml:space="preserve">Constitution parser — all 395 articles + 106 amendments + Constituent Assembly Debates.</w:t>
      </w:r>
    </w:p>
    <w:p>
      <w:pPr>
        <w:pStyle w:val="ListParagraph"/>
        <w:numPr>
          <w:ilvl w:val="0"/>
          <w:numId w:val="3"/>
        </w:numPr>
        <w:spacing w:after="40" w:before="40"/>
      </w:pPr>
      <w:r>
        <w:rPr>
          <w:rFonts w:ascii="Arial" w:cs="Arial" w:eastAsia="Arial" w:hAnsi="Arial"/>
          <w:sz w:val="22"/>
          <w:szCs w:val="22"/>
        </w:rPr>
        <w:t xml:space="preserve">BNS/BNSS/BSA ingestion — the new criminal codes that replaced IPC/CrPC/Evidence Act from July 2024.</w:t>
      </w:r>
    </w:p>
    <w:p>
      <w:pPr>
        <w:pStyle w:val="ListParagraph"/>
        <w:numPr>
          <w:ilvl w:val="0"/>
          <w:numId w:val="3"/>
        </w:numPr>
        <w:spacing w:after="40" w:before="40"/>
      </w:pPr>
      <w:r>
        <w:rPr>
          <w:rFonts w:ascii="Arial" w:cs="Arial" w:eastAsia="Arial" w:hAnsi="Arial"/>
          <w:sz w:val="22"/>
          <w:szCs w:val="22"/>
        </w:rPr>
        <w:t xml:space="preserve">Validity checker — mark every IPC/CrPC/Evidence Act section with its BNS/BNSS/BSA equivalent.</w:t>
      </w:r>
    </w:p>
    <w:p>
      <w:pPr>
        <w:pStyle w:val="ListParagraph"/>
        <w:numPr>
          <w:ilvl w:val="0"/>
          <w:numId w:val="3"/>
        </w:numPr>
        <w:spacing w:after="40" w:before="40"/>
      </w:pPr>
      <w:r>
        <w:rPr>
          <w:rFonts w:ascii="Arial" w:cs="Arial" w:eastAsia="Arial" w:hAnsi="Arial"/>
          <w:sz w:val="22"/>
          <w:szCs w:val="22"/>
        </w:rPr>
        <w:t xml:space="preserve">Citation extractor — parse every judgment, extract all case citations, build raw citation list.</w:t>
      </w:r>
    </w:p>
    <w:p>
      <w:pPr>
        <w:pStyle w:val="ListParagraph"/>
        <w:numPr>
          <w:ilvl w:val="0"/>
          <w:numId w:val="3"/>
        </w:numPr>
        <w:spacing w:after="40" w:before="40"/>
      </w:pPr>
      <w:r>
        <w:rPr>
          <w:rFonts w:ascii="Arial" w:cs="Arial" w:eastAsia="Arial" w:hAnsi="Arial"/>
          <w:sz w:val="22"/>
          <w:szCs w:val="22"/>
        </w:rPr>
        <w:t xml:space="preserve">Appeal chain builder — for every cited case, find its appeal history. Build AppealNode chain.</w:t>
      </w:r>
    </w:p>
    <w:p>
      <w:pPr>
        <w:pStyle w:val="ListParagraph"/>
        <w:numPr>
          <w:ilvl w:val="0"/>
          <w:numId w:val="3"/>
        </w:numPr>
        <w:spacing w:after="40" w:before="40"/>
      </w:pPr>
      <w:r>
        <w:rPr>
          <w:rFonts w:ascii="Arial" w:cs="Arial" w:eastAsia="Arial" w:hAnsi="Arial"/>
          <w:sz w:val="22"/>
          <w:szCs w:val="22"/>
        </w:rPr>
        <w:t xml:space="preserve">Citation graph builder — convert citation list to Neo4j graph with typed edges.</w:t>
      </w:r>
    </w:p>
    <w:p>
      <w:pPr>
        <w:pStyle w:val="ListParagraph"/>
        <w:numPr>
          <w:ilvl w:val="0"/>
          <w:numId w:val="3"/>
        </w:numPr>
        <w:spacing w:after="40" w:before="40"/>
      </w:pPr>
      <w:r>
        <w:rPr>
          <w:rFonts w:ascii="Arial" w:cs="Arial" w:eastAsia="Arial" w:hAnsi="Arial"/>
          <w:sz w:val="22"/>
          <w:szCs w:val="22"/>
        </w:rPr>
        <w:t xml:space="preserve">Chunking pipeline — split judgments into 512-token chunks at sentence boundaries.</w:t>
      </w:r>
    </w:p>
    <w:p>
      <w:pPr>
        <w:pStyle w:val="ListParagraph"/>
        <w:numPr>
          <w:ilvl w:val="0"/>
          <w:numId w:val="3"/>
        </w:numPr>
        <w:spacing w:after="40" w:before="40"/>
      </w:pPr>
      <w:r>
        <w:rPr>
          <w:rFonts w:ascii="Arial" w:cs="Arial" w:eastAsia="Arial" w:hAnsi="Arial"/>
          <w:sz w:val="22"/>
          <w:szCs w:val="22"/>
        </w:rPr>
        <w:t xml:space="preserve">Embedding pipeline — BGE-M3 embed all chunks, store in Qdrant with metadata.</w:t>
      </w:r>
    </w:p>
    <w:p>
      <w:pPr>
        <w:spacing w:after="80" w:before="80"/>
      </w:pPr>
      <w:r>
        <w:t xml:space="preserve"/>
      </w:r>
    </w:p>
    <w:p>
      <w:pPr>
        <w:pStyle w:val="Heading3"/>
        <w:spacing w:after="100" w:before="240"/>
      </w:pPr>
      <w:r>
        <w:rPr>
          <w:rFonts w:ascii="Arial" w:cs="Arial" w:eastAsia="Arial" w:hAnsi="Arial"/>
          <w:b/>
          <w:bCs/>
          <w:color w:val="1A1A2E"/>
          <w:sz w:val="24"/>
          <w:szCs w:val="24"/>
        </w:rPr>
        <w:t xml:space="preserve">Phase 1 test:</w:t>
      </w:r>
    </w:p>
    <w:p>
      <w:pPr>
        <w:spacing w:after="60" w:before="60"/>
        <w:ind w:left="720"/>
      </w:pPr>
      <w:r>
        <w:rPr>
          <w:rFonts w:ascii="Courier New" w:cs="Courier New" w:eastAsia="Courier New" w:hAnsi="Courier New"/>
          <w:color w:val="003366"/>
          <w:sz w:val="18"/>
          <w:szCs w:val="18"/>
        </w:rPr>
        <w:t xml:space="preserve">python test_phase1.py</w:t>
      </w:r>
    </w:p>
    <w:p>
      <w:pPr>
        <w:spacing w:after="60" w:before="60"/>
        <w:ind w:left="720"/>
      </w:pPr>
      <w:r>
        <w:rPr>
          <w:rFonts w:ascii="Courier New" w:cs="Courier New" w:eastAsia="Courier New" w:hAnsi="Courier New"/>
          <w:color w:val="003366"/>
          <w:sz w:val="18"/>
          <w:szCs w:val="18"/>
        </w:rPr>
        <w:t xml:space="preserve">Expected output:</w:t>
      </w:r>
    </w:p>
    <w:p>
      <w:pPr>
        <w:spacing w:after="60" w:before="60"/>
        <w:ind w:left="720"/>
      </w:pPr>
      <w:r>
        <w:rPr>
          <w:rFonts w:ascii="Courier New" w:cs="Courier New" w:eastAsia="Courier New" w:hAnsi="Courier New"/>
          <w:color w:val="003366"/>
          <w:sz w:val="18"/>
          <w:szCs w:val="18"/>
        </w:rPr>
        <w:t xml:space="preserve">  ✓ India Kanoon: 1,000,000+ documents indexed</w:t>
      </w:r>
    </w:p>
    <w:p>
      <w:pPr>
        <w:spacing w:after="60" w:before="60"/>
        <w:ind w:left="720"/>
      </w:pPr>
      <w:r>
        <w:rPr>
          <w:rFonts w:ascii="Courier New" w:cs="Courier New" w:eastAsia="Courier New" w:hAnsi="Courier New"/>
          <w:color w:val="003366"/>
          <w:sz w:val="18"/>
          <w:szCs w:val="18"/>
        </w:rPr>
        <w:t xml:space="preserve">  ✓ All Central Acts: 900+ acts, 50,000+ sections</w:t>
      </w:r>
    </w:p>
    <w:p>
      <w:pPr>
        <w:spacing w:after="60" w:before="60"/>
        <w:ind w:left="720"/>
      </w:pPr>
      <w:r>
        <w:rPr>
          <w:rFonts w:ascii="Courier New" w:cs="Courier New" w:eastAsia="Courier New" w:hAnsi="Courier New"/>
          <w:color w:val="003366"/>
          <w:sz w:val="18"/>
          <w:szCs w:val="18"/>
        </w:rPr>
        <w:t xml:space="preserve">  ✓ Constitution: 395 articles + amendments</w:t>
      </w:r>
    </w:p>
    <w:p>
      <w:pPr>
        <w:spacing w:after="60" w:before="60"/>
        <w:ind w:left="720"/>
      </w:pPr>
      <w:r>
        <w:rPr>
          <w:rFonts w:ascii="Courier New" w:cs="Courier New" w:eastAsia="Courier New" w:hAnsi="Courier New"/>
          <w:color w:val="003366"/>
          <w:sz w:val="18"/>
          <w:szCs w:val="18"/>
        </w:rPr>
        <w:t xml:space="preserve">  ✓ Citation graph: 500,000+ edges</w:t>
      </w:r>
    </w:p>
    <w:p>
      <w:pPr>
        <w:spacing w:after="60" w:before="60"/>
        <w:ind w:left="720"/>
      </w:pPr>
      <w:r>
        <w:rPr>
          <w:rFonts w:ascii="Courier New" w:cs="Courier New" w:eastAsia="Courier New" w:hAnsi="Courier New"/>
          <w:color w:val="003366"/>
          <w:sz w:val="18"/>
          <w:szCs w:val="18"/>
        </w:rPr>
        <w:t xml:space="preserve">  ✓ Appeal chains: 100,000+ cases resolved</w:t>
      </w:r>
    </w:p>
    <w:p>
      <w:pPr>
        <w:spacing w:after="60" w:before="60"/>
        <w:ind w:left="720"/>
      </w:pPr>
      <w:r>
        <w:rPr>
          <w:rFonts w:ascii="Courier New" w:cs="Courier New" w:eastAsia="Courier New" w:hAnsi="Courier New"/>
          <w:color w:val="003366"/>
          <w:sz w:val="18"/>
          <w:szCs w:val="18"/>
        </w:rPr>
        <w:t xml:space="preserve">  ✓ Qdrant: embeddings indexed</w:t>
      </w:r>
    </w:p>
    <w:p>
      <w:pPr>
        <w:spacing w:after="60" w:before="60"/>
        <w:ind w:left="720"/>
      </w:pPr>
      <w:r>
        <w:rPr>
          <w:rFonts w:ascii="Courier New" w:cs="Courier New" w:eastAsia="Courier New" w:hAnsi="Courier New"/>
          <w:color w:val="003366"/>
          <w:sz w:val="18"/>
          <w:szCs w:val="18"/>
        </w:rPr>
        <w:t xml:space="preserve">  ✓ Validity: all IPC sections mapped to BNS</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Phase 2 — RAG Pipelines (Week 3-4)</w:t>
      </w:r>
    </w:p>
    <w:p>
      <w:pPr>
        <w:pStyle w:val="Heading3"/>
        <w:spacing w:after="100" w:before="240"/>
      </w:pPr>
      <w:r>
        <w:rPr>
          <w:rFonts w:ascii="Arial" w:cs="Arial" w:eastAsia="Arial" w:hAnsi="Arial"/>
          <w:b/>
          <w:bCs/>
          <w:color w:val="1A1A2E"/>
          <w:sz w:val="24"/>
          <w:szCs w:val="24"/>
        </w:rPr>
        <w:t xml:space="preserve">Build order:</w:t>
      </w:r>
    </w:p>
    <w:p>
      <w:pPr>
        <w:pStyle w:val="ListParagraph"/>
        <w:numPr>
          <w:ilvl w:val="0"/>
          <w:numId w:val="3"/>
        </w:numPr>
        <w:spacing w:after="40" w:before="40"/>
      </w:pPr>
      <w:r>
        <w:rPr>
          <w:rFonts w:ascii="Arial" w:cs="Arial" w:eastAsia="Arial" w:hAnsi="Arial"/>
          <w:sz w:val="22"/>
          <w:szCs w:val="22"/>
        </w:rPr>
        <w:t xml:space="preserve">QueryRouter — classification logic for all 7 query types.</w:t>
      </w:r>
    </w:p>
    <w:p>
      <w:pPr>
        <w:pStyle w:val="ListParagraph"/>
        <w:numPr>
          <w:ilvl w:val="0"/>
          <w:numId w:val="3"/>
        </w:numPr>
        <w:spacing w:after="40" w:before="40"/>
      </w:pPr>
      <w:r>
        <w:rPr>
          <w:rFonts w:ascii="Arial" w:cs="Arial" w:eastAsia="Arial" w:hAnsi="Arial"/>
          <w:sz w:val="22"/>
          <w:szCs w:val="22"/>
        </w:rPr>
        <w:t xml:space="preserve">HybridRAGPipeline — BM25 + dense retrieval + RRF + cross-encoder reranking + authority ranking.</w:t>
      </w:r>
    </w:p>
    <w:p>
      <w:pPr>
        <w:pStyle w:val="ListParagraph"/>
        <w:numPr>
          <w:ilvl w:val="0"/>
          <w:numId w:val="3"/>
        </w:numPr>
        <w:spacing w:after="40" w:before="40"/>
      </w:pPr>
      <w:r>
        <w:rPr>
          <w:rFonts w:ascii="Arial" w:cs="Arial" w:eastAsia="Arial" w:hAnsi="Arial"/>
          <w:sz w:val="22"/>
          <w:szCs w:val="22"/>
        </w:rPr>
        <w:t xml:space="preserve">GraphRAGPipeline — citation graph traversal, doctrinal timeline construction.</w:t>
      </w:r>
    </w:p>
    <w:p>
      <w:pPr>
        <w:pStyle w:val="ListParagraph"/>
        <w:numPr>
          <w:ilvl w:val="0"/>
          <w:numId w:val="3"/>
        </w:numPr>
        <w:spacing w:after="40" w:before="40"/>
      </w:pPr>
      <w:r>
        <w:rPr>
          <w:rFonts w:ascii="Arial" w:cs="Arial" w:eastAsia="Arial" w:hAnsi="Arial"/>
          <w:sz w:val="22"/>
          <w:szCs w:val="22"/>
        </w:rPr>
        <w:t xml:space="preserve">CRAGValidator — relevance scoring + temporal validation layer.</w:t>
      </w:r>
    </w:p>
    <w:p>
      <w:pPr>
        <w:pStyle w:val="ListParagraph"/>
        <w:numPr>
          <w:ilvl w:val="0"/>
          <w:numId w:val="3"/>
        </w:numPr>
        <w:spacing w:after="40" w:before="40"/>
      </w:pPr>
      <w:r>
        <w:rPr>
          <w:rFonts w:ascii="Arial" w:cs="Arial" w:eastAsia="Arial" w:hAnsi="Arial"/>
          <w:sz w:val="22"/>
          <w:szCs w:val="22"/>
        </w:rPr>
        <w:t xml:space="preserve">HyDEPipeline — hypothetical generation + retrieval.</w:t>
      </w:r>
    </w:p>
    <w:p>
      <w:pPr>
        <w:pStyle w:val="ListParagraph"/>
        <w:numPr>
          <w:ilvl w:val="0"/>
          <w:numId w:val="3"/>
        </w:numPr>
        <w:spacing w:after="40" w:before="40"/>
      </w:pPr>
      <w:r>
        <w:rPr>
          <w:rFonts w:ascii="Arial" w:cs="Arial" w:eastAsia="Arial" w:hAnsi="Arial"/>
          <w:sz w:val="22"/>
          <w:szCs w:val="22"/>
        </w:rPr>
        <w:t xml:space="preserve">AgenticRAGPipeline — LangGraph graph with all 7 agents.</w:t>
      </w:r>
    </w:p>
    <w:p>
      <w:pPr>
        <w:spacing w:after="80" w:before="80"/>
      </w:pPr>
      <w:r>
        <w:t xml:space="preserve"/>
      </w:r>
    </w:p>
    <w:p>
      <w:pPr>
        <w:pStyle w:val="Heading3"/>
        <w:spacing w:after="100" w:before="240"/>
      </w:pPr>
      <w:r>
        <w:rPr>
          <w:rFonts w:ascii="Arial" w:cs="Arial" w:eastAsia="Arial" w:hAnsi="Arial"/>
          <w:b/>
          <w:bCs/>
          <w:color w:val="1A1A2E"/>
          <w:sz w:val="24"/>
          <w:szCs w:val="24"/>
        </w:rPr>
        <w:t xml:space="preserve">Phase 2 test:</w:t>
      </w:r>
    </w:p>
    <w:p>
      <w:pPr>
        <w:spacing w:after="60" w:before="60"/>
        <w:ind w:left="720"/>
      </w:pPr>
      <w:r>
        <w:rPr>
          <w:rFonts w:ascii="Courier New" w:cs="Courier New" w:eastAsia="Courier New" w:hAnsi="Courier New"/>
          <w:color w:val="003366"/>
          <w:sz w:val="18"/>
          <w:szCs w:val="18"/>
        </w:rPr>
        <w:t xml:space="preserve">Run 50 manually crafted queries covering all types.</w:t>
      </w:r>
    </w:p>
    <w:p>
      <w:pPr>
        <w:spacing w:after="60" w:before="60"/>
        <w:ind w:left="720"/>
      </w:pPr>
      <w:r>
        <w:rPr>
          <w:rFonts w:ascii="Courier New" w:cs="Courier New" w:eastAsia="Courier New" w:hAnsi="Courier New"/>
          <w:color w:val="003366"/>
          <w:sz w:val="18"/>
          <w:szCs w:val="18"/>
        </w:rPr>
        <w:t xml:space="preserve">Measure: retrieval precision@5 &gt; 0.80 on all types.</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Phase 3 — Zero Hallucination Layer (Week 5)</w:t>
      </w:r>
    </w:p>
    <w:p>
      <w:pPr>
        <w:pStyle w:val="Heading3"/>
        <w:spacing w:after="100" w:before="240"/>
      </w:pPr>
      <w:r>
        <w:rPr>
          <w:rFonts w:ascii="Arial" w:cs="Arial" w:eastAsia="Arial" w:hAnsi="Arial"/>
          <w:b/>
          <w:bCs/>
          <w:color w:val="1A1A2E"/>
          <w:sz w:val="24"/>
          <w:szCs w:val="24"/>
        </w:rPr>
        <w:t xml:space="preserve">Build order:</w:t>
      </w:r>
    </w:p>
    <w:p>
      <w:pPr>
        <w:pStyle w:val="ListParagraph"/>
        <w:numPr>
          <w:ilvl w:val="0"/>
          <w:numId w:val="3"/>
        </w:numPr>
        <w:spacing w:after="40" w:before="40"/>
      </w:pPr>
      <w:r>
        <w:rPr>
          <w:rFonts w:ascii="Arial" w:cs="Arial" w:eastAsia="Arial" w:hAnsi="Arial"/>
          <w:sz w:val="22"/>
          <w:szCs w:val="22"/>
        </w:rPr>
        <w:t xml:space="preserve">Constrained generation prompt — placeholder-based citation system.</w:t>
      </w:r>
    </w:p>
    <w:p>
      <w:pPr>
        <w:pStyle w:val="ListParagraph"/>
        <w:numPr>
          <w:ilvl w:val="0"/>
          <w:numId w:val="3"/>
        </w:numPr>
        <w:spacing w:after="40" w:before="40"/>
      </w:pPr>
      <w:r>
        <w:rPr>
          <w:rFonts w:ascii="Arial" w:cs="Arial" w:eastAsia="Arial" w:hAnsi="Arial"/>
          <w:sz w:val="22"/>
          <w:szCs w:val="22"/>
        </w:rPr>
        <w:t xml:space="preserve">Citation resolver — existence verification against corpus.</w:t>
      </w:r>
    </w:p>
    <w:p>
      <w:pPr>
        <w:pStyle w:val="ListParagraph"/>
        <w:numPr>
          <w:ilvl w:val="0"/>
          <w:numId w:val="3"/>
        </w:numPr>
        <w:spacing w:after="40" w:before="40"/>
      </w:pPr>
      <w:r>
        <w:rPr>
          <w:rFonts w:ascii="Arial" w:cs="Arial" w:eastAsia="Arial" w:hAnsi="Arial"/>
          <w:sz w:val="22"/>
          <w:szCs w:val="22"/>
        </w:rPr>
        <w:t xml:space="preserve">Misgrounding detector — semantic similarity + NLI entailment.</w:t>
      </w:r>
    </w:p>
    <w:p>
      <w:pPr>
        <w:pStyle w:val="ListParagraph"/>
        <w:numPr>
          <w:ilvl w:val="0"/>
          <w:numId w:val="3"/>
        </w:numPr>
        <w:spacing w:after="40" w:before="40"/>
      </w:pPr>
      <w:r>
        <w:rPr>
          <w:rFonts w:ascii="Arial" w:cs="Arial" w:eastAsia="Arial" w:hAnsi="Arial"/>
          <w:sz w:val="22"/>
          <w:szCs w:val="22"/>
        </w:rPr>
        <w:t xml:space="preserve">Appeal chain validator — prevents citing reversed judgments.</w:t>
      </w:r>
    </w:p>
    <w:p>
      <w:pPr>
        <w:pStyle w:val="ListParagraph"/>
        <w:numPr>
          <w:ilvl w:val="0"/>
          <w:numId w:val="3"/>
        </w:numPr>
        <w:spacing w:after="40" w:before="40"/>
      </w:pPr>
      <w:r>
        <w:rPr>
          <w:rFonts w:ascii="Arial" w:cs="Arial" w:eastAsia="Arial" w:hAnsi="Arial"/>
          <w:sz w:val="22"/>
          <w:szCs w:val="22"/>
        </w:rPr>
        <w:t xml:space="preserve">Self-RAG verifier — final pass over complete output.</w:t>
      </w:r>
    </w:p>
    <w:p>
      <w:pPr>
        <w:pStyle w:val="ListParagraph"/>
        <w:numPr>
          <w:ilvl w:val="0"/>
          <w:numId w:val="3"/>
        </w:numPr>
        <w:spacing w:after="40" w:before="40"/>
      </w:pPr>
      <w:r>
        <w:rPr>
          <w:rFonts w:ascii="Arial" w:cs="Arial" w:eastAsia="Arial" w:hAnsi="Arial"/>
          <w:sz w:val="22"/>
          <w:szCs w:val="22"/>
        </w:rPr>
        <w:t xml:space="preserve">Output builder — constructs structured response with CitationStatus per claim.</w:t>
      </w:r>
    </w:p>
    <w:p>
      <w:pPr>
        <w:spacing w:after="80" w:before="80"/>
      </w:pPr>
      <w:r>
        <w:t xml:space="preserve"/>
      </w:r>
    </w:p>
    <w:p>
      <w:pPr>
        <w:pStyle w:val="Heading3"/>
        <w:spacing w:after="100" w:before="240"/>
      </w:pPr>
      <w:r>
        <w:rPr>
          <w:rFonts w:ascii="Arial" w:cs="Arial" w:eastAsia="Arial" w:hAnsi="Arial"/>
          <w:b/>
          <w:bCs/>
          <w:color w:val="1A1A2E"/>
          <w:sz w:val="24"/>
          <w:szCs w:val="24"/>
        </w:rPr>
        <w:t xml:space="preserve">Phase 3 test:</w:t>
      </w:r>
    </w:p>
    <w:p>
      <w:pPr>
        <w:spacing w:after="60" w:before="60"/>
        <w:ind w:left="720"/>
      </w:pPr>
      <w:r>
        <w:rPr>
          <w:rFonts w:ascii="Courier New" w:cs="Courier New" w:eastAsia="Courier New" w:hAnsi="Courier New"/>
          <w:color w:val="003366"/>
          <w:sz w:val="18"/>
          <w:szCs w:val="18"/>
        </w:rPr>
        <w:t xml:space="preserve">Run 200 queries. Manually verify 50 randomly selected responses.</w:t>
      </w:r>
    </w:p>
    <w:p>
      <w:pPr>
        <w:spacing w:after="60" w:before="60"/>
        <w:ind w:left="720"/>
      </w:pPr>
      <w:r>
        <w:rPr>
          <w:rFonts w:ascii="Courier New" w:cs="Courier New" w:eastAsia="Courier New" w:hAnsi="Courier New"/>
          <w:color w:val="003366"/>
          <w:sz w:val="18"/>
          <w:szCs w:val="18"/>
        </w:rPr>
        <w:t xml:space="preserve">Expected: citation existence rate = 100%. Citation accuracy &gt; 98%.</w:t>
      </w:r>
    </w:p>
    <w:p>
      <w:pPr>
        <w:spacing w:after="60" w:before="60"/>
        <w:ind w:left="720"/>
      </w:pPr>
      <w:r>
        <w:rPr>
          <w:rFonts w:ascii="Courier New" w:cs="Courier New" w:eastAsia="Courier New" w:hAnsi="Courier New"/>
          <w:color w:val="003366"/>
          <w:sz w:val="18"/>
          <w:szCs w:val="18"/>
        </w:rPr>
        <w:t xml:space="preserve">Run Stanford hallucination test set (adapted for Indian law).</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Phase 4 — Evaluation Framework (Week 6)</w:t>
      </w:r>
    </w:p>
    <w:p>
      <w:pPr>
        <w:pStyle w:val="Heading3"/>
        <w:spacing w:after="100" w:before="240"/>
      </w:pPr>
      <w:r>
        <w:rPr>
          <w:rFonts w:ascii="Arial" w:cs="Arial" w:eastAsia="Arial" w:hAnsi="Arial"/>
          <w:b/>
          <w:bCs/>
          <w:color w:val="1A1A2E"/>
          <w:sz w:val="24"/>
          <w:szCs w:val="24"/>
        </w:rPr>
        <w:t xml:space="preserve">Build order:</w:t>
      </w:r>
    </w:p>
    <w:p>
      <w:pPr>
        <w:pStyle w:val="ListParagraph"/>
        <w:numPr>
          <w:ilvl w:val="0"/>
          <w:numId w:val="3"/>
        </w:numPr>
        <w:spacing w:after="40" w:before="40"/>
      </w:pPr>
      <w:r>
        <w:rPr>
          <w:rFonts w:ascii="Arial" w:cs="Arial" w:eastAsia="Arial" w:hAnsi="Arial"/>
          <w:sz w:val="22"/>
          <w:szCs w:val="22"/>
        </w:rPr>
        <w:t xml:space="preserve">RAGAS integration — faithfulness, answer relevancy, context precision/recall.</w:t>
      </w:r>
    </w:p>
    <w:p>
      <w:pPr>
        <w:pStyle w:val="ListParagraph"/>
        <w:numPr>
          <w:ilvl w:val="0"/>
          <w:numId w:val="3"/>
        </w:numPr>
        <w:spacing w:after="40" w:before="40"/>
      </w:pPr>
      <w:r>
        <w:rPr>
          <w:rFonts w:ascii="Arial" w:cs="Arial" w:eastAsia="Arial" w:hAnsi="Arial"/>
          <w:sz w:val="22"/>
          <w:szCs w:val="22"/>
        </w:rPr>
        <w:t xml:space="preserve">DeepEval integration — hallucination score, contextual metrics.</w:t>
      </w:r>
    </w:p>
    <w:p>
      <w:pPr>
        <w:pStyle w:val="ListParagraph"/>
        <w:numPr>
          <w:ilvl w:val="0"/>
          <w:numId w:val="3"/>
        </w:numPr>
        <w:spacing w:after="40" w:before="40"/>
      </w:pPr>
      <w:r>
        <w:rPr>
          <w:rFonts w:ascii="Arial" w:cs="Arial" w:eastAsia="Arial" w:hAnsi="Arial"/>
          <w:sz w:val="22"/>
          <w:szCs w:val="22"/>
        </w:rPr>
        <w:t xml:space="preserve">All 8 India-legal-specific metrics implemented.</w:t>
      </w:r>
    </w:p>
    <w:p>
      <w:pPr>
        <w:pStyle w:val="ListParagraph"/>
        <w:numPr>
          <w:ilvl w:val="0"/>
          <w:numId w:val="3"/>
        </w:numPr>
        <w:spacing w:after="40" w:before="40"/>
      </w:pPr>
      <w:r>
        <w:rPr>
          <w:rFonts w:ascii="Arial" w:cs="Arial" w:eastAsia="Arial" w:hAnsi="Arial"/>
          <w:sz w:val="22"/>
          <w:szCs w:val="22"/>
        </w:rPr>
        <w:t xml:space="preserve">Latency benchmarking — p50/p95/p99 across all pipeline types.</w:t>
      </w:r>
    </w:p>
    <w:p>
      <w:pPr>
        <w:pStyle w:val="ListParagraph"/>
        <w:numPr>
          <w:ilvl w:val="0"/>
          <w:numId w:val="3"/>
        </w:numPr>
        <w:spacing w:after="40" w:before="40"/>
      </w:pPr>
      <w:r>
        <w:rPr>
          <w:rFonts w:ascii="Arial" w:cs="Arial" w:eastAsia="Arial" w:hAnsi="Arial"/>
          <w:sz w:val="22"/>
          <w:szCs w:val="22"/>
        </w:rPr>
        <w:t xml:space="preserve">Automated evaluation runner — runs weekly, writes to PostgreSQL.</w:t>
      </w:r>
    </w:p>
    <w:p>
      <w:pPr>
        <w:pStyle w:val="ListParagraph"/>
        <w:numPr>
          <w:ilvl w:val="0"/>
          <w:numId w:val="3"/>
        </w:numPr>
        <w:spacing w:after="40" w:before="40"/>
      </w:pPr>
      <w:r>
        <w:rPr>
          <w:rFonts w:ascii="Arial" w:cs="Arial" w:eastAsia="Arial" w:hAnsi="Arial"/>
          <w:sz w:val="22"/>
          <w:szCs w:val="22"/>
        </w:rPr>
        <w:t xml:space="preserve">Public dashboard API — serves live metrics to frontend.</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Phase 5 — Document Upload (Week 7)</w:t>
      </w:r>
    </w:p>
    <w:p>
      <w:pPr>
        <w:pStyle w:val="Heading3"/>
        <w:spacing w:after="100" w:before="240"/>
      </w:pPr>
      <w:r>
        <w:rPr>
          <w:rFonts w:ascii="Arial" w:cs="Arial" w:eastAsia="Arial" w:hAnsi="Arial"/>
          <w:b/>
          <w:bCs/>
          <w:color w:val="1A1A2E"/>
          <w:sz w:val="24"/>
          <w:szCs w:val="24"/>
        </w:rPr>
        <w:t xml:space="preserve">Build order:</w:t>
      </w:r>
    </w:p>
    <w:p>
      <w:pPr>
        <w:pStyle w:val="ListParagraph"/>
        <w:numPr>
          <w:ilvl w:val="0"/>
          <w:numId w:val="3"/>
        </w:numPr>
        <w:spacing w:after="40" w:before="40"/>
      </w:pPr>
      <w:r>
        <w:rPr>
          <w:rFonts w:ascii="Arial" w:cs="Arial" w:eastAsia="Arial" w:hAnsi="Arial"/>
          <w:sz w:val="22"/>
          <w:szCs w:val="22"/>
        </w:rPr>
        <w:t xml:space="preserve">Typed PDF pipeline — pdfplumber + legal text cleanup.</w:t>
      </w:r>
    </w:p>
    <w:p>
      <w:pPr>
        <w:pStyle w:val="ListParagraph"/>
        <w:numPr>
          <w:ilvl w:val="0"/>
          <w:numId w:val="3"/>
        </w:numPr>
        <w:spacing w:after="40" w:before="40"/>
      </w:pPr>
      <w:r>
        <w:rPr>
          <w:rFonts w:ascii="Arial" w:cs="Arial" w:eastAsia="Arial" w:hAnsi="Arial"/>
          <w:sz w:val="22"/>
          <w:szCs w:val="22"/>
        </w:rPr>
        <w:t xml:space="preserve">Scanned PDF pipeline — Tesseract + post-processing dictionary.</w:t>
      </w:r>
    </w:p>
    <w:p>
      <w:pPr>
        <w:pStyle w:val="ListParagraph"/>
        <w:numPr>
          <w:ilvl w:val="0"/>
          <w:numId w:val="3"/>
        </w:numPr>
        <w:spacing w:after="40" w:before="40"/>
      </w:pPr>
      <w:r>
        <w:rPr>
          <w:rFonts w:ascii="Arial" w:cs="Arial" w:eastAsia="Arial" w:hAnsi="Arial"/>
          <w:sz w:val="22"/>
          <w:szCs w:val="22"/>
        </w:rPr>
        <w:t xml:space="preserve">Photo pipeline — image preprocessing + same OCR.</w:t>
      </w:r>
    </w:p>
    <w:p>
      <w:pPr>
        <w:pStyle w:val="ListParagraph"/>
        <w:numPr>
          <w:ilvl w:val="0"/>
          <w:numId w:val="3"/>
        </w:numPr>
        <w:spacing w:after="40" w:before="40"/>
      </w:pPr>
      <w:r>
        <w:rPr>
          <w:rFonts w:ascii="Arial" w:cs="Arial" w:eastAsia="Arial" w:hAnsi="Arial"/>
          <w:sz w:val="22"/>
          <w:szCs w:val="22"/>
        </w:rPr>
        <w:t xml:space="preserve">Word document pipeline — python-docx.</w:t>
      </w:r>
    </w:p>
    <w:p>
      <w:pPr>
        <w:pStyle w:val="ListParagraph"/>
        <w:numPr>
          <w:ilvl w:val="0"/>
          <w:numId w:val="3"/>
        </w:numPr>
        <w:spacing w:after="40" w:before="40"/>
      </w:pPr>
      <w:r>
        <w:rPr>
          <w:rFonts w:ascii="Arial" w:cs="Arial" w:eastAsia="Arial" w:hAnsi="Arial"/>
          <w:sz w:val="22"/>
          <w:szCs w:val="22"/>
        </w:rPr>
        <w:t xml:space="preserve">Page classifier — typed vs scanned per page.</w:t>
      </w:r>
    </w:p>
    <w:p>
      <w:pPr>
        <w:pStyle w:val="ListParagraph"/>
        <w:numPr>
          <w:ilvl w:val="0"/>
          <w:numId w:val="3"/>
        </w:numPr>
        <w:spacing w:after="40" w:before="40"/>
      </w:pPr>
      <w:r>
        <w:rPr>
          <w:rFonts w:ascii="Arial" w:cs="Arial" w:eastAsia="Arial" w:hAnsi="Arial"/>
          <w:sz w:val="22"/>
          <w:szCs w:val="22"/>
        </w:rPr>
        <w:t xml:space="preserve">Legal NER — extract parties, charges, dates, sections.</w:t>
      </w:r>
    </w:p>
    <w:p>
      <w:pPr>
        <w:pStyle w:val="ListParagraph"/>
        <w:numPr>
          <w:ilvl w:val="0"/>
          <w:numId w:val="3"/>
        </w:numPr>
        <w:spacing w:after="40" w:before="40"/>
      </w:pPr>
      <w:r>
        <w:rPr>
          <w:rFonts w:ascii="Arial" w:cs="Arial" w:eastAsia="Arial" w:hAnsi="Arial"/>
          <w:sz w:val="22"/>
          <w:szCs w:val="22"/>
        </w:rPr>
        <w:t xml:space="preserve">CaseContext builder — assemble from all document extractions.</w:t>
      </w:r>
    </w:p>
    <w:p>
      <w:pPr>
        <w:pStyle w:val="ListParagraph"/>
        <w:numPr>
          <w:ilvl w:val="0"/>
          <w:numId w:val="3"/>
        </w:numPr>
        <w:spacing w:after="40" w:before="40"/>
      </w:pPr>
      <w:r>
        <w:rPr>
          <w:rFonts w:ascii="Arial" w:cs="Arial" w:eastAsia="Arial" w:hAnsi="Arial"/>
          <w:sz w:val="22"/>
          <w:szCs w:val="22"/>
        </w:rPr>
        <w:t xml:space="preserve">Session persistence — case_id → CaseContext stored in PostgreSQL.</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Phase 6 — Frontend (Week 8-9)</w:t>
      </w:r>
    </w:p>
    <w:p>
      <w:pPr>
        <w:pStyle w:val="Heading3"/>
        <w:spacing w:after="100" w:before="240"/>
      </w:pPr>
      <w:r>
        <w:rPr>
          <w:rFonts w:ascii="Arial" w:cs="Arial" w:eastAsia="Arial" w:hAnsi="Arial"/>
          <w:b/>
          <w:bCs/>
          <w:color w:val="1A1A2E"/>
          <w:sz w:val="24"/>
          <w:szCs w:val="24"/>
        </w:rPr>
        <w:t xml:space="preserve">Build order:</w:t>
      </w:r>
    </w:p>
    <w:p>
      <w:pPr>
        <w:pStyle w:val="ListParagraph"/>
        <w:numPr>
          <w:ilvl w:val="0"/>
          <w:numId w:val="3"/>
        </w:numPr>
        <w:spacing w:after="40" w:before="40"/>
      </w:pPr>
      <w:r>
        <w:rPr>
          <w:rFonts w:ascii="Arial" w:cs="Arial" w:eastAsia="Arial" w:hAnsi="Arial"/>
          <w:sz w:val="22"/>
          <w:szCs w:val="22"/>
        </w:rPr>
        <w:t xml:space="preserve">Design system — typography, colors, component primitives (no shadcn defaults used as-is — customize everything).</w:t>
      </w:r>
    </w:p>
    <w:p>
      <w:pPr>
        <w:pStyle w:val="ListParagraph"/>
        <w:numPr>
          <w:ilvl w:val="0"/>
          <w:numId w:val="3"/>
        </w:numPr>
        <w:spacing w:after="40" w:before="40"/>
      </w:pPr>
      <w:r>
        <w:rPr>
          <w:rFonts w:ascii="Arial" w:cs="Arial" w:eastAsia="Arial" w:hAnsi="Arial"/>
          <w:sz w:val="22"/>
          <w:szCs w:val="22"/>
        </w:rPr>
        <w:t xml:space="preserve">Landing page — hero, trust metric, demo video embed, evaluation dashboard preview, pricing.</w:t>
      </w:r>
    </w:p>
    <w:p>
      <w:pPr>
        <w:pStyle w:val="ListParagraph"/>
        <w:numPr>
          <w:ilvl w:val="0"/>
          <w:numId w:val="3"/>
        </w:numPr>
        <w:spacing w:after="40" w:before="40"/>
      </w:pPr>
      <w:r>
        <w:rPr>
          <w:rFonts w:ascii="Arial" w:cs="Arial" w:eastAsia="Arial" w:hAnsi="Arial"/>
          <w:sz w:val="22"/>
          <w:szCs w:val="22"/>
        </w:rPr>
        <w:t xml:space="preserve">Auth flow — Clerk integration, signup/login.</w:t>
      </w:r>
    </w:p>
    <w:p>
      <w:pPr>
        <w:pStyle w:val="ListParagraph"/>
        <w:numPr>
          <w:ilvl w:val="0"/>
          <w:numId w:val="3"/>
        </w:numPr>
        <w:spacing w:after="40" w:before="40"/>
      </w:pPr>
      <w:r>
        <w:rPr>
          <w:rFonts w:ascii="Arial" w:cs="Arial" w:eastAsia="Arial" w:hAnsi="Arial"/>
          <w:sz w:val="22"/>
          <w:szCs w:val="22"/>
        </w:rPr>
        <w:t xml:space="preserve">Workspace layout — three-panel resizable layout.</w:t>
      </w:r>
    </w:p>
    <w:p>
      <w:pPr>
        <w:pStyle w:val="ListParagraph"/>
        <w:numPr>
          <w:ilvl w:val="0"/>
          <w:numId w:val="3"/>
        </w:numPr>
        <w:spacing w:after="40" w:before="40"/>
      </w:pPr>
      <w:r>
        <w:rPr>
          <w:rFonts w:ascii="Arial" w:cs="Arial" w:eastAsia="Arial" w:hAnsi="Arial"/>
          <w:sz w:val="22"/>
          <w:szCs w:val="22"/>
        </w:rPr>
        <w:t xml:space="preserve">Query input — with jurisdiction chips, practice area chips, real-time query understanding.</w:t>
      </w:r>
    </w:p>
    <w:p>
      <w:pPr>
        <w:pStyle w:val="ListParagraph"/>
        <w:numPr>
          <w:ilvl w:val="0"/>
          <w:numId w:val="3"/>
        </w:numPr>
        <w:spacing w:after="40" w:before="40"/>
      </w:pPr>
      <w:r>
        <w:rPr>
          <w:rFonts w:ascii="Arial" w:cs="Arial" w:eastAsia="Arial" w:hAnsi="Arial"/>
          <w:sz w:val="22"/>
          <w:szCs w:val="22"/>
        </w:rPr>
        <w:t xml:space="preserve">Research process display — SSE consumer, step-by-step animation.</w:t>
      </w:r>
    </w:p>
    <w:p>
      <w:pPr>
        <w:pStyle w:val="ListParagraph"/>
        <w:numPr>
          <w:ilvl w:val="0"/>
          <w:numId w:val="3"/>
        </w:numPr>
        <w:spacing w:after="40" w:before="40"/>
      </w:pPr>
      <w:r>
        <w:rPr>
          <w:rFonts w:ascii="Arial" w:cs="Arial" w:eastAsia="Arial" w:hAnsi="Arial"/>
          <w:sz w:val="22"/>
          <w:szCs w:val="22"/>
        </w:rPr>
        <w:t xml:space="preserve">Answer output — structured sections, inline citation badges, hover-to-source.</w:t>
      </w:r>
    </w:p>
    <w:p>
      <w:pPr>
        <w:pStyle w:val="ListParagraph"/>
        <w:numPr>
          <w:ilvl w:val="0"/>
          <w:numId w:val="3"/>
        </w:numPr>
        <w:spacing w:after="40" w:before="40"/>
      </w:pPr>
      <w:r>
        <w:rPr>
          <w:rFonts w:ascii="Arial" w:cs="Arial" w:eastAsia="Arial" w:hAnsi="Arial"/>
          <w:sz w:val="22"/>
          <w:szCs w:val="22"/>
        </w:rPr>
        <w:t xml:space="preserve">Source viewer panel — loads source text, highlights relevant paragraph.</w:t>
      </w:r>
    </w:p>
    <w:p>
      <w:pPr>
        <w:pStyle w:val="ListParagraph"/>
        <w:numPr>
          <w:ilvl w:val="0"/>
          <w:numId w:val="3"/>
        </w:numPr>
        <w:spacing w:after="40" w:before="40"/>
      </w:pPr>
      <w:r>
        <w:rPr>
          <w:rFonts w:ascii="Arial" w:cs="Arial" w:eastAsia="Arial" w:hAnsi="Arial"/>
          <w:sz w:val="22"/>
          <w:szCs w:val="22"/>
        </w:rPr>
        <w:t xml:space="preserve">Citation graph — D3.js force-directed graph.</w:t>
      </w:r>
    </w:p>
    <w:p>
      <w:pPr>
        <w:pStyle w:val="ListParagraph"/>
        <w:numPr>
          <w:ilvl w:val="0"/>
          <w:numId w:val="3"/>
        </w:numPr>
        <w:spacing w:after="40" w:before="40"/>
      </w:pPr>
      <w:r>
        <w:rPr>
          <w:rFonts w:ascii="Arial" w:cs="Arial" w:eastAsia="Arial" w:hAnsi="Arial"/>
          <w:sz w:val="22"/>
          <w:szCs w:val="22"/>
        </w:rPr>
        <w:t xml:space="preserve">Agent transparency drawer — full activity log.</w:t>
      </w:r>
    </w:p>
    <w:p>
      <w:pPr>
        <w:pStyle w:val="ListParagraph"/>
        <w:numPr>
          <w:ilvl w:val="0"/>
          <w:numId w:val="3"/>
        </w:numPr>
        <w:spacing w:after="40" w:before="40"/>
      </w:pPr>
      <w:r>
        <w:rPr>
          <w:rFonts w:ascii="Arial" w:cs="Arial" w:eastAsia="Arial" w:hAnsi="Arial"/>
          <w:sz w:val="22"/>
          <w:szCs w:val="22"/>
        </w:rPr>
        <w:t xml:space="preserve">Document upload — drag-drop, OCR progress, CaseContext display.</w:t>
      </w:r>
    </w:p>
    <w:p>
      <w:pPr>
        <w:pStyle w:val="ListParagraph"/>
        <w:numPr>
          <w:ilvl w:val="0"/>
          <w:numId w:val="3"/>
        </w:numPr>
        <w:spacing w:after="40" w:before="40"/>
      </w:pPr>
      <w:r>
        <w:rPr>
          <w:rFonts w:ascii="Arial" w:cs="Arial" w:eastAsia="Arial" w:hAnsi="Arial"/>
          <w:sz w:val="22"/>
          <w:szCs w:val="22"/>
        </w:rPr>
        <w:t xml:space="preserve">Research history — sidebar with past queries.</w:t>
      </w:r>
    </w:p>
    <w:p>
      <w:pPr>
        <w:pStyle w:val="ListParagraph"/>
        <w:numPr>
          <w:ilvl w:val="0"/>
          <w:numId w:val="3"/>
        </w:numPr>
        <w:spacing w:after="40" w:before="40"/>
      </w:pPr>
      <w:r>
        <w:rPr>
          <w:rFonts w:ascii="Arial" w:cs="Arial" w:eastAsia="Arial" w:hAnsi="Arial"/>
          <w:sz w:val="22"/>
          <w:szCs w:val="22"/>
        </w:rPr>
        <w:t xml:space="preserve">Export — PDF with proper Indian citation format.</w:t>
      </w:r>
    </w:p>
    <w:p>
      <w:pPr>
        <w:pStyle w:val="ListParagraph"/>
        <w:numPr>
          <w:ilvl w:val="0"/>
          <w:numId w:val="3"/>
        </w:numPr>
        <w:spacing w:after="40" w:before="40"/>
      </w:pPr>
      <w:r>
        <w:rPr>
          <w:rFonts w:ascii="Arial" w:cs="Arial" w:eastAsia="Arial" w:hAnsi="Arial"/>
          <w:sz w:val="22"/>
          <w:szCs w:val="22"/>
        </w:rPr>
        <w:t xml:space="preserve">Multilingual — language selector, IndicTrans2 integration.</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Phase 7 — Billing + Launch (Week 10)</w:t>
      </w:r>
    </w:p>
    <w:p>
      <w:pPr>
        <w:pStyle w:val="ListParagraph"/>
        <w:numPr>
          <w:ilvl w:val="0"/>
          <w:numId w:val="3"/>
        </w:numPr>
        <w:spacing w:after="40" w:before="40"/>
      </w:pPr>
      <w:r>
        <w:rPr>
          <w:rFonts w:ascii="Arial" w:cs="Arial" w:eastAsia="Arial" w:hAnsi="Arial"/>
          <w:sz w:val="22"/>
          <w:szCs w:val="22"/>
        </w:rPr>
        <w:t xml:space="preserve">Razorpay subscription integration.</w:t>
      </w:r>
    </w:p>
    <w:p>
      <w:pPr>
        <w:pStyle w:val="ListParagraph"/>
        <w:numPr>
          <w:ilvl w:val="0"/>
          <w:numId w:val="3"/>
        </w:numPr>
        <w:spacing w:after="40" w:before="40"/>
      </w:pPr>
      <w:r>
        <w:rPr>
          <w:rFonts w:ascii="Arial" w:cs="Arial" w:eastAsia="Arial" w:hAnsi="Arial"/>
          <w:sz w:val="22"/>
          <w:szCs w:val="22"/>
        </w:rPr>
        <w:t xml:space="preserve">Usage tracking — queries per user per day.</w:t>
      </w:r>
    </w:p>
    <w:p>
      <w:pPr>
        <w:pStyle w:val="ListParagraph"/>
        <w:numPr>
          <w:ilvl w:val="0"/>
          <w:numId w:val="3"/>
        </w:numPr>
        <w:spacing w:after="40" w:before="40"/>
      </w:pPr>
      <w:r>
        <w:rPr>
          <w:rFonts w:ascii="Arial" w:cs="Arial" w:eastAsia="Arial" w:hAnsi="Arial"/>
          <w:sz w:val="22"/>
          <w:szCs w:val="22"/>
        </w:rPr>
        <w:t xml:space="preserve">Free tier enforcement — 20 queries/day rate limit.</w:t>
      </w:r>
    </w:p>
    <w:p>
      <w:pPr>
        <w:pStyle w:val="ListParagraph"/>
        <w:numPr>
          <w:ilvl w:val="0"/>
          <w:numId w:val="3"/>
        </w:numPr>
        <w:spacing w:after="40" w:before="40"/>
      </w:pPr>
      <w:r>
        <w:rPr>
          <w:rFonts w:ascii="Arial" w:cs="Arial" w:eastAsia="Arial" w:hAnsi="Arial"/>
          <w:sz w:val="22"/>
          <w:szCs w:val="22"/>
        </w:rPr>
        <w:t xml:space="preserve">Billing portal — upgrade, downgrade, invoice history.</w:t>
      </w:r>
    </w:p>
    <w:p>
      <w:pPr>
        <w:pStyle w:val="ListParagraph"/>
        <w:numPr>
          <w:ilvl w:val="0"/>
          <w:numId w:val="3"/>
        </w:numPr>
        <w:spacing w:after="40" w:before="40"/>
      </w:pPr>
      <w:r>
        <w:rPr>
          <w:rFonts w:ascii="Arial" w:cs="Arial" w:eastAsia="Arial" w:hAnsi="Arial"/>
          <w:sz w:val="22"/>
          <w:szCs w:val="22"/>
        </w:rPr>
        <w:t xml:space="preserve">Public evaluation dashboard live at /trust.</w:t>
      </w:r>
    </w:p>
    <w:p>
      <w:pPr>
        <w:pStyle w:val="ListParagraph"/>
        <w:numPr>
          <w:ilvl w:val="0"/>
          <w:numId w:val="3"/>
        </w:numPr>
        <w:spacing w:after="40" w:before="40"/>
      </w:pPr>
      <w:r>
        <w:rPr>
          <w:rFonts w:ascii="Arial" w:cs="Arial" w:eastAsia="Arial" w:hAnsi="Arial"/>
          <w:sz w:val="22"/>
          <w:szCs w:val="22"/>
        </w:rPr>
        <w:t xml:space="preserve">Demo video recorded and edited.</w:t>
      </w:r>
    </w:p>
    <w:p>
      <w:pPr>
        <w:pStyle w:val="ListParagraph"/>
        <w:numPr>
          <w:ilvl w:val="0"/>
          <w:numId w:val="3"/>
        </w:numPr>
        <w:spacing w:after="40" w:before="40"/>
      </w:pPr>
      <w:r>
        <w:rPr>
          <w:rFonts w:ascii="Arial" w:cs="Arial" w:eastAsia="Arial" w:hAnsi="Arial"/>
          <w:sz w:val="22"/>
          <w:szCs w:val="22"/>
        </w:rPr>
        <w:t xml:space="preserve">Launch: Legal India Twitter + Bar Council WhatsApp groups + Product Hunt.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B1426"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SECTION 11 — CODEX EXECUTION INSTRUCTIONS</w:t>
            </w:r>
          </w:p>
        </w:tc>
      </w:tr>
    </w:tbl>
    <w:p>
      <w:pPr>
        <w:spacing w:after="80" w:before="80"/>
      </w:pPr>
      <w:r>
        <w:t xml:space="preserve"/>
      </w:r>
    </w:p>
    <w:p>
      <w:pPr>
        <w:pBdr>
          <w:left w:val="thick" w:color="C9A227" w:sz="8"/>
        </w:pBdr>
        <w:spacing w:after="120" w:before="120"/>
        <w:ind w:left="360" w:right="360"/>
      </w:pPr>
      <w:r>
        <w:rPr>
          <w:rFonts w:ascii="Arial" w:cs="Arial" w:eastAsia="Arial" w:hAnsi="Arial"/>
          <w:b/>
          <w:bCs/>
          <w:color w:val="0B1426"/>
          <w:sz w:val="22"/>
          <w:szCs w:val="22"/>
        </w:rPr>
        <w:t xml:space="preserve">This section is written specifically for Codex (GPT-5). Each prompt below corresponds to one build unit. Run them sequentially. Never skip a test before proceeding.</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11.1 How to Use This Document with Codex</w:t>
      </w:r>
    </w:p>
    <w:p>
      <w:pPr>
        <w:pStyle w:val="ListParagraph"/>
        <w:numPr>
          <w:ilvl w:val="0"/>
          <w:numId w:val="3"/>
        </w:numPr>
        <w:spacing w:after="40" w:before="40"/>
      </w:pPr>
      <w:r>
        <w:rPr>
          <w:rFonts w:ascii="Arial" w:cs="Arial" w:eastAsia="Arial" w:hAnsi="Arial"/>
          <w:sz w:val="22"/>
          <w:szCs w:val="22"/>
        </w:rPr>
        <w:t xml:space="preserve">Give Codex this entire document as context at the start of each session.</w:t>
      </w:r>
    </w:p>
    <w:p>
      <w:pPr>
        <w:pStyle w:val="ListParagraph"/>
        <w:numPr>
          <w:ilvl w:val="0"/>
          <w:numId w:val="3"/>
        </w:numPr>
        <w:spacing w:after="40" w:before="40"/>
      </w:pPr>
      <w:r>
        <w:rPr>
          <w:rFonts w:ascii="Arial" w:cs="Arial" w:eastAsia="Arial" w:hAnsi="Arial"/>
          <w:sz w:val="22"/>
          <w:szCs w:val="22"/>
        </w:rPr>
        <w:t xml:space="preserve">Specify the exact phase and build unit you are working on.</w:t>
      </w:r>
    </w:p>
    <w:p>
      <w:pPr>
        <w:pStyle w:val="ListParagraph"/>
        <w:numPr>
          <w:ilvl w:val="0"/>
          <w:numId w:val="3"/>
        </w:numPr>
        <w:spacing w:after="40" w:before="40"/>
      </w:pPr>
      <w:r>
        <w:rPr>
          <w:rFonts w:ascii="Arial" w:cs="Arial" w:eastAsia="Arial" w:hAnsi="Arial"/>
          <w:sz w:val="22"/>
          <w:szCs w:val="22"/>
        </w:rPr>
        <w:t xml:space="preserve">Tell Codex: 'Do not simplify. Build exactly as specified. Use the data models in Section 2. Follow the pipeline architecture in Section 3. Implement all verification layers in Section 4.'</w:t>
      </w:r>
    </w:p>
    <w:p>
      <w:pPr>
        <w:pStyle w:val="ListParagraph"/>
        <w:numPr>
          <w:ilvl w:val="0"/>
          <w:numId w:val="3"/>
        </w:numPr>
        <w:spacing w:after="40" w:before="40"/>
      </w:pPr>
      <w:r>
        <w:rPr>
          <w:rFonts w:ascii="Arial" w:cs="Arial" w:eastAsia="Arial" w:hAnsi="Arial"/>
          <w:sz w:val="22"/>
          <w:szCs w:val="22"/>
        </w:rPr>
        <w:t xml:space="preserve">After each unit: run the specified test. If test fails — debug before proceeding.</w:t>
      </w:r>
    </w:p>
    <w:p>
      <w:pPr>
        <w:pStyle w:val="ListParagraph"/>
        <w:numPr>
          <w:ilvl w:val="0"/>
          <w:numId w:val="3"/>
        </w:numPr>
        <w:spacing w:after="40" w:before="40"/>
      </w:pPr>
      <w:r>
        <w:rPr>
          <w:rFonts w:ascii="Arial" w:cs="Arial" w:eastAsia="Arial" w:hAnsi="Arial"/>
          <w:sz w:val="22"/>
          <w:szCs w:val="22"/>
        </w:rPr>
        <w:t xml:space="preserve">Never let Codex skip the verification layers. If Codex suggests a simpler approach that removes the citation verifier or misgrounding checker — reject it. Those are non-negotiable.</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11.2 Master Codex Prompt Template</w:t>
      </w:r>
    </w:p>
    <w:p>
      <w:pPr>
        <w:spacing w:after="60" w:before="60"/>
        <w:ind w:left="720"/>
      </w:pPr>
      <w:r>
        <w:rPr>
          <w:rFonts w:ascii="Courier New" w:cs="Courier New" w:eastAsia="Courier New" w:hAnsi="Courier New"/>
          <w:color w:val="003366"/>
          <w:sz w:val="18"/>
          <w:szCs w:val="18"/>
        </w:rPr>
        <w:t xml:space="preserve">You are building NyayaRAG — the Indian legal research system described in</w:t>
      </w:r>
    </w:p>
    <w:p>
      <w:pPr>
        <w:spacing w:after="60" w:before="60"/>
        <w:ind w:left="720"/>
      </w:pPr>
      <w:r>
        <w:rPr>
          <w:rFonts w:ascii="Courier New" w:cs="Courier New" w:eastAsia="Courier New" w:hAnsi="Courier New"/>
          <w:color w:val="003366"/>
          <w:sz w:val="18"/>
          <w:szCs w:val="18"/>
        </w:rPr>
        <w:t xml:space="preserve">this technical specification document. You are now working on:</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[PHASE]: Phase {N} — {Phase Name}</w:t>
      </w:r>
    </w:p>
    <w:p>
      <w:pPr>
        <w:spacing w:after="60" w:before="60"/>
        <w:ind w:left="720"/>
      </w:pPr>
      <w:r>
        <w:rPr>
          <w:rFonts w:ascii="Courier New" w:cs="Courier New" w:eastAsia="Courier New" w:hAnsi="Courier New"/>
          <w:color w:val="003366"/>
          <w:sz w:val="18"/>
          <w:szCs w:val="18"/>
        </w:rPr>
        <w:t xml:space="preserve">[UNIT]: {Specific build unit from the phase}</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Critical constraints that must never be simplified away:</w:t>
      </w:r>
    </w:p>
    <w:p>
      <w:pPr>
        <w:spacing w:after="60" w:before="60"/>
        <w:ind w:left="720"/>
      </w:pPr>
      <w:r>
        <w:rPr>
          <w:rFonts w:ascii="Courier New" w:cs="Courier New" w:eastAsia="Courier New" w:hAnsi="Courier New"/>
          <w:color w:val="003366"/>
          <w:sz w:val="18"/>
          <w:szCs w:val="18"/>
        </w:rPr>
        <w:t xml:space="preserve">1. Every citation must go through the existence verifier before appearing in output</w:t>
      </w:r>
    </w:p>
    <w:p>
      <w:pPr>
        <w:spacing w:after="60" w:before="60"/>
        <w:ind w:left="720"/>
      </w:pPr>
      <w:r>
        <w:rPr>
          <w:rFonts w:ascii="Courier New" w:cs="Courier New" w:eastAsia="Courier New" w:hAnsi="Courier New"/>
          <w:color w:val="003366"/>
          <w:sz w:val="18"/>
          <w:szCs w:val="18"/>
        </w:rPr>
        <w:t xml:space="preserve">2. Every claim must go through the misgrounding checker (Section 4.2)</w:t>
      </w:r>
    </w:p>
    <w:p>
      <w:pPr>
        <w:spacing w:after="60" w:before="60"/>
        <w:ind w:left="720"/>
      </w:pPr>
      <w:r>
        <w:rPr>
          <w:rFonts w:ascii="Courier New" w:cs="Courier New" w:eastAsia="Courier New" w:hAnsi="Courier New"/>
          <w:color w:val="003366"/>
          <w:sz w:val="18"/>
          <w:szCs w:val="18"/>
        </w:rPr>
        <w:t xml:space="preserve">3. Every cited judgment must have its appeal chain validated (Section 4.3)</w:t>
      </w:r>
    </w:p>
    <w:p>
      <w:pPr>
        <w:spacing w:after="60" w:before="60"/>
        <w:ind w:left="720"/>
      </w:pPr>
      <w:r>
        <w:rPr>
          <w:rFonts w:ascii="Courier New" w:cs="Courier New" w:eastAsia="Courier New" w:hAnsi="Courier New"/>
          <w:color w:val="003366"/>
          <w:sz w:val="18"/>
          <w:szCs w:val="18"/>
        </w:rPr>
        <w:t xml:space="preserve">4. Every statute must have its temporal validity checked (Section 2.4)</w:t>
      </w:r>
    </w:p>
    <w:p>
      <w:pPr>
        <w:spacing w:after="60" w:before="60"/>
        <w:ind w:left="720"/>
      </w:pPr>
      <w:r>
        <w:rPr>
          <w:rFonts w:ascii="Courier New" w:cs="Courier New" w:eastAsia="Courier New" w:hAnsi="Courier New"/>
          <w:color w:val="003366"/>
          <w:sz w:val="18"/>
          <w:szCs w:val="18"/>
        </w:rPr>
        <w:t xml:space="preserve">5. The Self-RAG verifier (Section 4.4) must run on every response</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Use exactly the data models defined in Section 2.</w:t>
      </w:r>
    </w:p>
    <w:p>
      <w:pPr>
        <w:spacing w:after="60" w:before="60"/>
        <w:ind w:left="720"/>
      </w:pPr>
      <w:r>
        <w:rPr>
          <w:rFonts w:ascii="Courier New" w:cs="Courier New" w:eastAsia="Courier New" w:hAnsi="Courier New"/>
          <w:color w:val="003366"/>
          <w:sz w:val="18"/>
          <w:szCs w:val="18"/>
        </w:rPr>
        <w:t xml:space="preserve">Use exactly the pipeline architecture defined in Section 3.</w:t>
      </w:r>
    </w:p>
    <w:p>
      <w:pPr>
        <w:spacing w:after="60" w:before="60"/>
        <w:ind w:left="720"/>
      </w:pPr>
      <w:r>
        <w:rPr>
          <w:rFonts w:ascii="Courier New" w:cs="Courier New" w:eastAsia="Courier New" w:hAnsi="Courier New"/>
          <w:color w:val="003366"/>
          <w:sz w:val="18"/>
          <w:szCs w:val="18"/>
        </w:rPr>
        <w:t xml:space="preserve">Use the tech stack specified in Section 8.1.</w:t>
      </w:r>
    </w:p>
    <w:p>
      <w:pPr>
        <w:spacing w:after="60" w:before="60"/>
        <w:ind w:left="720"/>
      </w:pPr>
      <w:r>
        <w:rPr>
          <w:rFonts w:ascii="Courier New" w:cs="Courier New" w:eastAsia="Courier New" w:hAnsi="Courier New"/>
          <w:color w:val="003366"/>
          <w:sz w:val="18"/>
          <w:szCs w:val="18"/>
        </w:rPr>
        <w:t xml:space="preserve"/>
      </w:r>
    </w:p>
    <w:p>
      <w:pPr>
        <w:spacing w:after="60" w:before="60"/>
        <w:ind w:left="720"/>
      </w:pPr>
      <w:r>
        <w:rPr>
          <w:rFonts w:ascii="Courier New" w:cs="Courier New" w:eastAsia="Courier New" w:hAnsi="Courier New"/>
          <w:color w:val="003366"/>
          <w:sz w:val="18"/>
          <w:szCs w:val="18"/>
        </w:rPr>
        <w:t xml:space="preserve">Build this unit completely. Include tests. Do not simplify.</w:t>
      </w:r>
    </w:p>
    <w:p>
      <w:pPr>
        <w:spacing w:after="80" w:before="80"/>
      </w:pPr>
      <w:r>
        <w:t xml:space="preserve"/>
      </w:r>
    </w:p>
    <w:p>
      <w:pPr>
        <w:pStyle w:val="Heading2"/>
        <w:spacing w:after="150" w:before="300"/>
      </w:pPr>
      <w:r>
        <w:rPr>
          <w:rFonts w:ascii="Arial" w:cs="Arial" w:eastAsia="Arial" w:hAnsi="Arial"/>
          <w:b/>
          <w:bCs/>
          <w:color w:val="1D6A72"/>
          <w:sz w:val="28"/>
          <w:szCs w:val="28"/>
        </w:rPr>
        <w:t xml:space="preserve">11.3 Critical Non-Negotiables for Codex</w:t>
      </w:r>
    </w:p>
    <w:p>
      <w:pPr>
        <w:spacing w:after="80" w:before="80"/>
      </w:pPr>
      <w:r>
        <w:rPr>
          <w:rFonts w:ascii="Arial" w:cs="Arial" w:eastAsia="Arial" w:hAnsi="Arial"/>
          <w:b w:val="false"/>
          <w:bCs w:val="false"/>
          <w:color w:val="000000"/>
          <w:sz w:val="22"/>
          <w:szCs w:val="22"/>
        </w:rPr>
        <w:t xml:space="preserve">If Codex suggests any of the following — reject and re-prompt:</w:t>
      </w:r>
    </w:p>
    <w:p>
      <w:pPr>
        <w:pStyle w:val="ListParagraph"/>
        <w:numPr>
          <w:ilvl w:val="0"/>
          <w:numId w:val="2"/>
        </w:numPr>
        <w:spacing w:after="40" w:before="40"/>
      </w:pPr>
      <w:r>
        <w:rPr>
          <w:rFonts w:ascii="Arial" w:cs="Arial" w:eastAsia="Arial" w:hAnsi="Arial"/>
          <w:sz w:val="22"/>
          <w:szCs w:val="22"/>
        </w:rPr>
        <w:t xml:space="preserve">Removing the citation verifier 'to keep things simple'</w:t>
      </w:r>
    </w:p>
    <w:p>
      <w:pPr>
        <w:pStyle w:val="ListParagraph"/>
        <w:numPr>
          <w:ilvl w:val="0"/>
          <w:numId w:val="2"/>
        </w:numPr>
        <w:spacing w:after="40" w:before="40"/>
      </w:pPr>
      <w:r>
        <w:rPr>
          <w:rFonts w:ascii="Arial" w:cs="Arial" w:eastAsia="Arial" w:hAnsi="Arial"/>
          <w:sz w:val="22"/>
          <w:szCs w:val="22"/>
        </w:rPr>
        <w:t xml:space="preserve">Using a single RAG pipeline instead of the router</w:t>
      </w:r>
    </w:p>
    <w:p>
      <w:pPr>
        <w:pStyle w:val="ListParagraph"/>
        <w:numPr>
          <w:ilvl w:val="0"/>
          <w:numId w:val="2"/>
        </w:numPr>
        <w:spacing w:after="40" w:before="40"/>
      </w:pPr>
      <w:r>
        <w:rPr>
          <w:rFonts w:ascii="Arial" w:cs="Arial" w:eastAsia="Arial" w:hAnsi="Arial"/>
          <w:sz w:val="22"/>
          <w:szCs w:val="22"/>
        </w:rPr>
        <w:t xml:space="preserve">Skipping the misgrounding detector</w:t>
      </w:r>
    </w:p>
    <w:p>
      <w:pPr>
        <w:pStyle w:val="ListParagraph"/>
        <w:numPr>
          <w:ilvl w:val="0"/>
          <w:numId w:val="2"/>
        </w:numPr>
        <w:spacing w:after="40" w:before="40"/>
      </w:pPr>
      <w:r>
        <w:rPr>
          <w:rFonts w:ascii="Arial" w:cs="Arial" w:eastAsia="Arial" w:hAnsi="Arial"/>
          <w:sz w:val="22"/>
          <w:szCs w:val="22"/>
        </w:rPr>
        <w:t xml:space="preserve">Using shadcn/ui components without customizing them to the design system</w:t>
      </w:r>
    </w:p>
    <w:p>
      <w:pPr>
        <w:pStyle w:val="ListParagraph"/>
        <w:numPr>
          <w:ilvl w:val="0"/>
          <w:numId w:val="2"/>
        </w:numPr>
        <w:spacing w:after="40" w:before="40"/>
      </w:pPr>
      <w:r>
        <w:rPr>
          <w:rFonts w:ascii="Arial" w:cs="Arial" w:eastAsia="Arial" w:hAnsi="Arial"/>
          <w:sz w:val="22"/>
          <w:szCs w:val="22"/>
        </w:rPr>
        <w:t xml:space="preserve">Using ada-002 embeddings instead of BGE-M3</w:t>
      </w:r>
    </w:p>
    <w:p>
      <w:pPr>
        <w:pStyle w:val="ListParagraph"/>
        <w:numPr>
          <w:ilvl w:val="0"/>
          <w:numId w:val="2"/>
        </w:numPr>
        <w:spacing w:after="40" w:before="40"/>
      </w:pPr>
      <w:r>
        <w:rPr>
          <w:rFonts w:ascii="Arial" w:cs="Arial" w:eastAsia="Arial" w:hAnsi="Arial"/>
          <w:sz w:val="22"/>
          <w:szCs w:val="22"/>
        </w:rPr>
        <w:t xml:space="preserve">Storing case citations as strings without doc_id references</w:t>
      </w:r>
    </w:p>
    <w:p>
      <w:pPr>
        <w:pStyle w:val="ListParagraph"/>
        <w:numPr>
          <w:ilvl w:val="0"/>
          <w:numId w:val="2"/>
        </w:numPr>
        <w:spacing w:after="40" w:before="40"/>
      </w:pPr>
      <w:r>
        <w:rPr>
          <w:rFonts w:ascii="Arial" w:cs="Arial" w:eastAsia="Arial" w:hAnsi="Arial"/>
          <w:sz w:val="22"/>
          <w:szCs w:val="22"/>
        </w:rPr>
        <w:t xml:space="preserve">Using a boolean is_valid instead of the full ValidityStatus enum</w:t>
      </w:r>
    </w:p>
    <w:p>
      <w:pPr>
        <w:pStyle w:val="ListParagraph"/>
        <w:numPr>
          <w:ilvl w:val="0"/>
          <w:numId w:val="2"/>
        </w:numPr>
        <w:spacing w:after="40" w:before="40"/>
      </w:pPr>
      <w:r>
        <w:rPr>
          <w:rFonts w:ascii="Arial" w:cs="Arial" w:eastAsia="Arial" w:hAnsi="Arial"/>
          <w:sz w:val="22"/>
          <w:szCs w:val="22"/>
        </w:rPr>
        <w:t xml:space="preserve">Skipping the appeal chain validator</w:t>
      </w:r>
    </w:p>
    <w:p>
      <w:pPr>
        <w:pStyle w:val="ListParagraph"/>
        <w:numPr>
          <w:ilvl w:val="0"/>
          <w:numId w:val="2"/>
        </w:numPr>
        <w:spacing w:after="40" w:before="40"/>
      </w:pPr>
      <w:r>
        <w:rPr>
          <w:rFonts w:ascii="Arial" w:cs="Arial" w:eastAsia="Arial" w:hAnsi="Arial"/>
          <w:sz w:val="22"/>
          <w:szCs w:val="22"/>
        </w:rPr>
        <w:t xml:space="preserve">Using a loading spinner instead of the streaming process display</w:t>
      </w:r>
    </w:p>
    <w:p>
      <w:pPr>
        <w:spacing w:after="80" w:before="80"/>
      </w:pPr>
      <w:r>
        <w:t xml:space="preserve"/>
      </w:r>
    </w:p>
    <w:p>
      <w:pPr>
        <w:pBdr>
          <w:bottom w:val="single" w:color="C9A227" w:sz="4"/>
        </w:pBdr>
        <w:spacing w:after="200" w:before="200"/>
      </w:pPr>
      <w:r>
        <w:t xml:space="preserve"/>
      </w:r>
    </w:p>
    <w:p>
      <w:pPr>
        <w:spacing w:after="160" w:before="160"/>
      </w:pPr>
      <w:r>
        <w:t xml:space="preserve"/>
      </w:r>
    </w:p>
    <w:p>
      <w:pPr>
        <w:jc w:val="center"/>
      </w:pPr>
      <w:r>
        <w:rPr>
          <w:rFonts w:ascii="Arial" w:cs="Arial" w:eastAsia="Arial" w:hAnsi="Arial"/>
          <w:i/>
          <w:iCs/>
          <w:color w:val="1D6A72"/>
          <w:sz w:val="22"/>
          <w:szCs w:val="22"/>
        </w:rPr>
        <w:t xml:space="preserve">NyayaRAG — Built for Indian justice. Zero hallucination. Architecturally guaranteed.</w:t>
      </w:r>
    </w:p>
    <w:p>
      <w:pPr>
        <w:spacing w:after="80" w:before="80"/>
      </w:pPr>
      <w:r>
        <w:t xml:space="preserve"/>
      </w:r>
    </w:p>
    <w:p>
      <w:pPr>
        <w:jc w:val="center"/>
      </w:pPr>
      <w:r>
        <w:rPr>
          <w:rFonts w:ascii="Arial" w:cs="Arial" w:eastAsia="Arial" w:hAnsi="Arial"/>
          <w:color w:val="555555"/>
          <w:sz w:val="20"/>
          <w:szCs w:val="20"/>
        </w:rPr>
        <w:t xml:space="preserve">End of Technical Specification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pBdr>
      <w:jc w:val="center"/>
    </w:pPr>
    <w:r>
      <w:rPr>
        <w:rFonts w:ascii="Arial" w:cs="Arial" w:eastAsia="Arial" w:hAnsi="Arial"/>
        <w:color w:val="555555"/>
        <w:sz w:val="18"/>
        <w:szCs w:val="18"/>
      </w:rPr>
      <w:t xml:space="preserve">NyayaRAG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pBdr>
    </w:pPr>
    <w:r>
      <w:rPr>
        <w:rFonts w:ascii="Arial" w:cs="Arial" w:eastAsia="Arial" w:hAnsi="Arial"/>
        <w:color w:val="555555"/>
        <w:sz w:val="18"/>
        <w:szCs w:val="18"/>
      </w:rPr>
      <w:t xml:space="preserve">NyayaRAG — Complete Technical Specification</w:t>
    </w:r>
    <w:r>
      <w:rPr>
        <w:rFonts w:ascii="Arial" w:cs="Arial" w:eastAsia="Arial" w:hAnsi="Arial"/>
        <w:color w:val="555555"/>
        <w:sz w:val="18"/>
        <w:szCs w:val="18"/>
      </w:rPr>
      <w:t xml:space="preserve">   |   Confidential Build Document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50" w:before="300"/>
      <w:outlineLvl w:val="1"/>
    </w:pPr>
    <w:rPr>
      <w:rFonts w:ascii="Arial" w:cs="Arial" w:eastAsia="Arial" w:hAnsi="Arial"/>
      <w:b/>
      <w:bCs/>
      <w:sz w:val="28"/>
      <w:szCs w:val="28"/>
    </w:rPr>
  </w:style>
  <w:style w:type="paragraph" w:styleId="Heading3">
    <w:name w:val="Heading 3"/>
    <w:basedOn w:val="Normal"/>
    <w:next w:val="Normal"/>
    <w:qFormat/>
    <w:pPr>
      <w:spacing w:after="10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2026-03-16T13:19:26.845Z</dcterms:created>
  <dcterms:modified xsi:type="dcterms:W3CDTF">2026-03-16T13:19:26.848Z</dcterms:modified>
</cp:coreProperties>
</file>

<file path=docProps/custom.xml><?xml version="1.0" encoding="utf-8"?>
<Properties xmlns="http://schemas.openxmlformats.org/officeDocument/2006/custom-properties" xmlns:vt="http://schemas.openxmlformats.org/officeDocument/2006/docPropsVTypes"/>
</file>