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E03B4">
        <w:rPr>
          <w:rFonts w:ascii="Times New Roman" w:hAnsi="Times New Roman" w:cs="Times New Roman"/>
          <w:sz w:val="24"/>
          <w:szCs w:val="24"/>
        </w:rPr>
        <w:t>Locators:</w:t>
      </w:r>
    </w:p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/>
      </w:tblPr>
      <w:tblGrid>
        <w:gridCol w:w="1377"/>
        <w:gridCol w:w="1463"/>
        <w:gridCol w:w="3863"/>
        <w:gridCol w:w="2873"/>
      </w:tblGrid>
      <w:tr w:rsidR="002E03B4" w:rsidRPr="002E03B4" w:rsidTr="002E03B4">
        <w:trPr>
          <w:trHeight w:val="300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2E03B4" w:rsidRPr="002E03B4" w:rsidRDefault="002E03B4" w:rsidP="002E0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3B4">
              <w:rPr>
                <w:rFonts w:ascii="Calibri" w:eastAsia="Times New Roman" w:hAnsi="Calibri" w:cs="Calibri"/>
                <w:b/>
                <w:bCs/>
                <w:color w:val="000000"/>
              </w:rPr>
              <w:t>Locators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2E03B4" w:rsidRPr="002E03B4" w:rsidRDefault="002E03B4" w:rsidP="002E0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3B4">
              <w:rPr>
                <w:rFonts w:ascii="Calibri" w:eastAsia="Times New Roman" w:hAnsi="Calibri" w:cs="Calibri"/>
                <w:b/>
                <w:bCs/>
                <w:color w:val="000000"/>
              </w:rPr>
              <w:t>WebDriver</w:t>
            </w:r>
          </w:p>
        </w:tc>
        <w:tc>
          <w:tcPr>
            <w:tcW w:w="2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2E03B4" w:rsidRPr="002E03B4" w:rsidRDefault="002E03B4" w:rsidP="002E0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3B4">
              <w:rPr>
                <w:rFonts w:ascii="Calibri" w:eastAsia="Times New Roman" w:hAnsi="Calibri" w:cs="Calibri"/>
                <w:b/>
                <w:bCs/>
                <w:color w:val="000000"/>
              </w:rPr>
              <w:t>When do you use?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2E03B4" w:rsidRPr="002E03B4" w:rsidRDefault="002E03B4" w:rsidP="002E0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3B4">
              <w:rPr>
                <w:rFonts w:ascii="Calibri" w:eastAsia="Times New Roman" w:hAnsi="Calibri" w:cs="Calibri"/>
                <w:b/>
                <w:bCs/>
                <w:color w:val="000000"/>
              </w:rPr>
              <w:t>When you cannot use?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Always (Most preferred)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Numbers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If “id” does not exist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Duplicate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Link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linkText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If it is a link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Duplicate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Tag name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tagName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For collection of objects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Duplicate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Class name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className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When class is unique w/o spaces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White spaces, Duplicate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Xpath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xpath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If none of the above, works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Xpath can change</w:t>
            </w:r>
          </w:p>
        </w:tc>
      </w:tr>
      <w:tr w:rsidR="002E03B4" w:rsidRPr="002E03B4" w:rsidTr="002E03B4">
        <w:trPr>
          <w:trHeight w:val="300"/>
        </w:trPr>
        <w:tc>
          <w:tcPr>
            <w:tcW w:w="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Style sheet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cssSelector</w:t>
            </w:r>
          </w:p>
        </w:tc>
        <w:tc>
          <w:tcPr>
            <w:tcW w:w="2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This is the last option you have!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2E03B4" w:rsidRPr="002E03B4" w:rsidRDefault="002E03B4" w:rsidP="002E0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3B4">
              <w:rPr>
                <w:rFonts w:ascii="Calibri" w:eastAsia="Times New Roman" w:hAnsi="Calibri" w:cs="Calibri"/>
                <w:color w:val="000000"/>
              </w:rPr>
              <w:t>CSS can change</w:t>
            </w:r>
          </w:p>
        </w:tc>
      </w:tr>
    </w:tbl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A0E69">
        <w:rPr>
          <w:rFonts w:ascii="Times New Roman" w:hAnsi="Times New Roman" w:cs="Times New Roman"/>
          <w:sz w:val="24"/>
          <w:szCs w:val="24"/>
        </w:rPr>
        <w:t>W</w:t>
      </w:r>
      <w:r w:rsidRPr="002E03B4">
        <w:rPr>
          <w:rFonts w:ascii="Times New Roman" w:hAnsi="Times New Roman" w:cs="Times New Roman"/>
          <w:sz w:val="24"/>
          <w:szCs w:val="24"/>
        </w:rPr>
        <w:t>hy ID is preferable than X-Path?</w:t>
      </w:r>
    </w:p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3B4">
        <w:rPr>
          <w:rFonts w:ascii="Times New Roman" w:hAnsi="Times New Roman" w:cs="Times New Roman"/>
          <w:sz w:val="24"/>
          <w:szCs w:val="24"/>
        </w:rPr>
        <w:tab/>
        <w:t xml:space="preserve">ID is the Preferred locator than X-Path because ID is Unique and is faster when compared to X-Path (slower since it traverses through </w:t>
      </w:r>
      <w:r>
        <w:rPr>
          <w:rFonts w:ascii="Times New Roman" w:hAnsi="Times New Roman" w:cs="Times New Roman"/>
          <w:sz w:val="24"/>
          <w:szCs w:val="24"/>
        </w:rPr>
        <w:t>the DOM). When you find an web el</w:t>
      </w:r>
      <w:r w:rsidRPr="002E03B4">
        <w:rPr>
          <w:rFonts w:ascii="Times New Roman" w:hAnsi="Times New Roman" w:cs="Times New Roman"/>
          <w:sz w:val="24"/>
          <w:szCs w:val="24"/>
        </w:rPr>
        <w:t>ement using ID, it would be easy to target the element suc</w:t>
      </w:r>
      <w:r>
        <w:rPr>
          <w:rFonts w:ascii="Times New Roman" w:hAnsi="Times New Roman" w:cs="Times New Roman"/>
          <w:sz w:val="24"/>
          <w:szCs w:val="24"/>
        </w:rPr>
        <w:t xml:space="preserve">cessfully. Even though the DOM </w:t>
      </w:r>
      <w:r w:rsidRPr="002E03B4">
        <w:rPr>
          <w:rFonts w:ascii="Times New Roman" w:hAnsi="Times New Roman" w:cs="Times New Roman"/>
          <w:sz w:val="24"/>
          <w:szCs w:val="24"/>
        </w:rPr>
        <w:t>changes in the future, ID remains same, whereas xpath may become invalid.</w:t>
      </w:r>
    </w:p>
    <w:p w:rsidR="002E03B4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AFD" w:rsidRPr="002E03B4" w:rsidRDefault="002E03B4" w:rsidP="002E03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3B4">
        <w:rPr>
          <w:rFonts w:ascii="Times New Roman" w:hAnsi="Times New Roman" w:cs="Times New Roman"/>
          <w:sz w:val="24"/>
          <w:szCs w:val="24"/>
        </w:rPr>
        <w:t>Note: If the ID contains numbers, it is not preferable</w:t>
      </w:r>
      <w:r>
        <w:rPr>
          <w:rFonts w:ascii="Times New Roman" w:hAnsi="Times New Roman" w:cs="Times New Roman"/>
          <w:sz w:val="24"/>
          <w:szCs w:val="24"/>
        </w:rPr>
        <w:t xml:space="preserve"> to use ID since those numbers </w:t>
      </w:r>
      <w:r w:rsidR="00A31DB7">
        <w:rPr>
          <w:rFonts w:ascii="Times New Roman" w:hAnsi="Times New Roman" w:cs="Times New Roman"/>
          <w:sz w:val="24"/>
          <w:szCs w:val="24"/>
        </w:rPr>
        <w:t xml:space="preserve">keeps changing </w:t>
      </w:r>
      <w:r w:rsidRPr="002E03B4">
        <w:rPr>
          <w:rFonts w:ascii="Times New Roman" w:hAnsi="Times New Roman" w:cs="Times New Roman"/>
          <w:sz w:val="24"/>
          <w:szCs w:val="24"/>
        </w:rPr>
        <w:t>randomly.</w:t>
      </w:r>
    </w:p>
    <w:sectPr w:rsidR="00CC1AFD" w:rsidRPr="002E03B4" w:rsidSect="00CC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03B4"/>
    <w:rsid w:val="002E03B4"/>
    <w:rsid w:val="009A0E69"/>
    <w:rsid w:val="00A31DB7"/>
    <w:rsid w:val="00CC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3</cp:revision>
  <dcterms:created xsi:type="dcterms:W3CDTF">2018-03-14T04:37:00Z</dcterms:created>
  <dcterms:modified xsi:type="dcterms:W3CDTF">2018-03-14T04:43:00Z</dcterms:modified>
</cp:coreProperties>
</file>