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584754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 NO : 9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INTERNETWORKING WITH ROUTERS</w:t>
      </w:r>
    </w:p>
    <w:p w14:paraId="2069F2F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DATE 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/09/24</w:t>
      </w:r>
      <w:bookmarkStart w:id="0" w:name="_GoBack"/>
      <w:bookmarkEnd w:id="0"/>
    </w:p>
    <w:p w14:paraId="1BE39B1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12F7DA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66727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design and configure a simple internetwork using a router.</w:t>
      </w:r>
    </w:p>
    <w:p w14:paraId="406E196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8547BA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047741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CISCO PACKET TRACER</w:t>
      </w:r>
    </w:p>
    <w:p w14:paraId="7C42D2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D8E7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04C3D9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Configuring Router1</w:t>
      </w:r>
    </w:p>
    <w:p w14:paraId="6F1CAFC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the CLI for Router1.</w:t>
      </w:r>
    </w:p>
    <w:p w14:paraId="5D19854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 enable to enter privileged mode.</w:t>
      </w:r>
    </w:p>
    <w:p w14:paraId="39BA95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 config t to enter global configuration mode.</w:t>
      </w:r>
    </w:p>
    <w:p w14:paraId="6B9E567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FastEthernet0/0 with IP 192.168.10.1 255.255.255.0 and type no shutdown.</w:t>
      </w:r>
    </w:p>
    <w:p w14:paraId="0659FDB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FastEthernet0/1 with IP 192.168.20.1 255.255.255.0 and type no shutdown.</w:t>
      </w:r>
    </w:p>
    <w:p w14:paraId="54117E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Configuring PCs</w:t>
      </w:r>
    </w:p>
    <w:p w14:paraId="302D149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 192.168.10.2, subnet mask 255.255.255.0, and gateway 192.168.10.1 to PC0.</w:t>
      </w:r>
    </w:p>
    <w:p w14:paraId="06F6E45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 192.168.20.2, subnet mask 255.255.255.0, and gateway 192.168.20.1 to PC1.</w:t>
      </w:r>
    </w:p>
    <w:p w14:paraId="699BC7F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Connecting PCs to Router1</w:t>
      </w:r>
    </w:p>
    <w:p w14:paraId="2A439F7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PC0's FastEthernet0 to Router1's FastEthernet0/0 using a straight-through cable.</w:t>
      </w:r>
    </w:p>
    <w:p w14:paraId="7B323C4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PC1's FastEthernet0 to Router1's FastEthernet0/1 using a straight-through cable.</w:t>
      </w:r>
    </w:p>
    <w:p w14:paraId="359660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4195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F069FE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18A1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6D5E8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99419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6511B8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DESIGNED INTERNETWORK TOPOLOGY:</w:t>
      </w:r>
    </w:p>
    <w:p w14:paraId="3B2674BC">
      <w:pPr>
        <w:rPr>
          <w:rFonts w:hint="default" w:ascii="Times New Roman" w:hAnsi="Times New Roman" w:cs="Times New Roman"/>
          <w:sz w:val="24"/>
          <w:szCs w:val="24"/>
        </w:rPr>
      </w:pPr>
    </w:p>
    <w:p w14:paraId="10F3AB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17938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884F">
      <w:pPr>
        <w:rPr>
          <w:rFonts w:hint="default" w:ascii="Times New Roman" w:hAnsi="Times New Roman" w:cs="Times New Roman"/>
          <w:sz w:val="24"/>
          <w:szCs w:val="24"/>
        </w:rPr>
      </w:pPr>
    </w:p>
    <w:p w14:paraId="16D43200">
      <w:pPr>
        <w:rPr>
          <w:rFonts w:hint="default" w:ascii="Times New Roman" w:hAnsi="Times New Roman" w:cs="Times New Roman"/>
          <w:sz w:val="24"/>
          <w:szCs w:val="24"/>
        </w:rPr>
      </w:pPr>
    </w:p>
    <w:p w14:paraId="17348971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325" cy="29305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9B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48361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1F8D">
      <w:pPr>
        <w:rPr>
          <w:rFonts w:hint="default" w:ascii="Times New Roman" w:hAnsi="Times New Roman" w:cs="Times New Roman"/>
          <w:sz w:val="24"/>
          <w:szCs w:val="24"/>
        </w:rPr>
      </w:pPr>
    </w:p>
    <w:p w14:paraId="28135425">
      <w:pPr>
        <w:rPr>
          <w:rFonts w:hint="default" w:ascii="Times New Roman" w:hAnsi="Times New Roman" w:cs="Times New Roman"/>
          <w:sz w:val="24"/>
          <w:szCs w:val="24"/>
        </w:rPr>
      </w:pPr>
    </w:p>
    <w:p w14:paraId="25D8E3FF">
      <w:pPr>
        <w:rPr>
          <w:rFonts w:hint="default" w:ascii="Times New Roman" w:hAnsi="Times New Roman" w:cs="Times New Roman"/>
          <w:sz w:val="24"/>
          <w:szCs w:val="24"/>
        </w:rPr>
      </w:pPr>
    </w:p>
    <w:p w14:paraId="63220820">
      <w:pPr>
        <w:rPr>
          <w:rFonts w:hint="default" w:ascii="Times New Roman" w:hAnsi="Times New Roman" w:cs="Times New Roman"/>
          <w:sz w:val="24"/>
          <w:szCs w:val="24"/>
        </w:rPr>
      </w:pPr>
    </w:p>
    <w:p w14:paraId="65098EA6">
      <w:pPr>
        <w:rPr>
          <w:rFonts w:hint="default" w:ascii="Times New Roman" w:hAnsi="Times New Roman" w:cs="Times New Roman"/>
          <w:sz w:val="24"/>
          <w:szCs w:val="24"/>
        </w:rPr>
      </w:pPr>
    </w:p>
    <w:p w14:paraId="2087D47B">
      <w:pPr>
        <w:rPr>
          <w:rFonts w:hint="default" w:ascii="Times New Roman" w:hAnsi="Times New Roman" w:cs="Times New Roman"/>
          <w:sz w:val="24"/>
          <w:szCs w:val="24"/>
        </w:rPr>
      </w:pPr>
    </w:p>
    <w:p w14:paraId="003A2840">
      <w:pPr>
        <w:rPr>
          <w:rFonts w:hint="default" w:ascii="Times New Roman" w:hAnsi="Times New Roman" w:cs="Times New Roman"/>
          <w:sz w:val="24"/>
          <w:szCs w:val="24"/>
        </w:rPr>
      </w:pPr>
    </w:p>
    <w:p w14:paraId="4A16C8E7">
      <w:pPr>
        <w:rPr>
          <w:rFonts w:hint="default" w:ascii="Times New Roman" w:hAnsi="Times New Roman" w:cs="Times New Roman"/>
          <w:sz w:val="24"/>
          <w:szCs w:val="24"/>
        </w:rPr>
      </w:pPr>
    </w:p>
    <w:p w14:paraId="746FB559">
      <w:pPr>
        <w:rPr>
          <w:rFonts w:hint="default" w:ascii="Times New Roman" w:hAnsi="Times New Roman" w:cs="Times New Roman"/>
          <w:sz w:val="24"/>
          <w:szCs w:val="24"/>
        </w:rPr>
      </w:pPr>
    </w:p>
    <w:p w14:paraId="3875EDCB">
      <w:pPr>
        <w:rPr>
          <w:rFonts w:hint="default" w:ascii="Times New Roman" w:hAnsi="Times New Roman" w:cs="Times New Roman"/>
          <w:sz w:val="24"/>
          <w:szCs w:val="24"/>
        </w:rPr>
      </w:pPr>
    </w:p>
    <w:p w14:paraId="3389A055">
      <w:pPr>
        <w:rPr>
          <w:rFonts w:hint="default" w:ascii="Times New Roman" w:hAnsi="Times New Roman" w:cs="Times New Roman"/>
          <w:sz w:val="24"/>
          <w:szCs w:val="24"/>
        </w:rPr>
      </w:pPr>
    </w:p>
    <w:p w14:paraId="4FB727C2">
      <w:pPr>
        <w:rPr>
          <w:rFonts w:hint="default" w:ascii="Times New Roman" w:hAnsi="Times New Roman" w:cs="Times New Roman"/>
          <w:sz w:val="24"/>
          <w:szCs w:val="24"/>
        </w:rPr>
      </w:pPr>
    </w:p>
    <w:p w14:paraId="4FB09A14">
      <w:pPr>
        <w:rPr>
          <w:rFonts w:hint="default" w:ascii="Times New Roman" w:hAnsi="Times New Roman" w:cs="Times New Roman"/>
          <w:sz w:val="24"/>
          <w:szCs w:val="24"/>
        </w:rPr>
      </w:pPr>
    </w:p>
    <w:p w14:paraId="03D5F256">
      <w:pPr>
        <w:rPr>
          <w:rFonts w:hint="default" w:ascii="Times New Roman" w:hAnsi="Times New Roman" w:cs="Times New Roman"/>
          <w:sz w:val="24"/>
          <w:szCs w:val="24"/>
        </w:rPr>
      </w:pPr>
    </w:p>
    <w:p w14:paraId="403F7A85">
      <w:pPr>
        <w:rPr>
          <w:rFonts w:hint="default" w:ascii="Times New Roman" w:hAnsi="Times New Roman" w:cs="Times New Roman"/>
          <w:sz w:val="24"/>
          <w:szCs w:val="24"/>
        </w:rPr>
      </w:pPr>
    </w:p>
    <w:p w14:paraId="7F9B8117">
      <w:pPr>
        <w:rPr>
          <w:rFonts w:hint="default" w:ascii="Times New Roman" w:hAnsi="Times New Roman" w:cs="Times New Roman"/>
          <w:sz w:val="24"/>
          <w:szCs w:val="24"/>
        </w:rPr>
      </w:pPr>
    </w:p>
    <w:p w14:paraId="237BE727">
      <w:pPr>
        <w:rPr>
          <w:rFonts w:hint="default" w:ascii="Times New Roman" w:hAnsi="Times New Roman" w:cs="Times New Roman"/>
          <w:sz w:val="24"/>
          <w:szCs w:val="24"/>
        </w:rPr>
      </w:pPr>
    </w:p>
    <w:p w14:paraId="73248E9C">
      <w:pPr>
        <w:rPr>
          <w:rFonts w:hint="default" w:ascii="Times New Roman" w:hAnsi="Times New Roman" w:cs="Times New Roman"/>
          <w:sz w:val="24"/>
          <w:szCs w:val="24"/>
        </w:rPr>
      </w:pPr>
    </w:p>
    <w:p w14:paraId="0DC120F1">
      <w:pPr>
        <w:rPr>
          <w:rFonts w:hint="default" w:ascii="Times New Roman" w:hAnsi="Times New Roman" w:cs="Times New Roman"/>
          <w:sz w:val="24"/>
          <w:szCs w:val="24"/>
        </w:rPr>
      </w:pPr>
    </w:p>
    <w:p w14:paraId="78B01E01">
      <w:pPr>
        <w:rPr>
          <w:rFonts w:hint="default" w:ascii="Times New Roman" w:hAnsi="Times New Roman" w:cs="Times New Roman"/>
          <w:sz w:val="24"/>
          <w:szCs w:val="24"/>
        </w:rPr>
      </w:pPr>
    </w:p>
    <w:p w14:paraId="03A14D1C">
      <w:pPr>
        <w:rPr>
          <w:rFonts w:hint="default" w:ascii="Times New Roman" w:hAnsi="Times New Roman" w:cs="Times New Roman"/>
          <w:sz w:val="24"/>
          <w:szCs w:val="24"/>
        </w:rPr>
      </w:pPr>
    </w:p>
    <w:p w14:paraId="5F1C3D19">
      <w:pPr>
        <w:rPr>
          <w:rFonts w:hint="default" w:ascii="Times New Roman" w:hAnsi="Times New Roman" w:cs="Times New Roman"/>
          <w:sz w:val="24"/>
          <w:szCs w:val="24"/>
        </w:rPr>
      </w:pPr>
    </w:p>
    <w:p w14:paraId="4C2BED60">
      <w:pPr>
        <w:rPr>
          <w:rFonts w:hint="default" w:ascii="Times New Roman" w:hAnsi="Times New Roman" w:cs="Times New Roman"/>
          <w:sz w:val="24"/>
          <w:szCs w:val="24"/>
        </w:rPr>
      </w:pPr>
    </w:p>
    <w:p w14:paraId="0A1192CC">
      <w:pPr>
        <w:rPr>
          <w:rFonts w:hint="default" w:ascii="Times New Roman" w:hAnsi="Times New Roman" w:cs="Times New Roman"/>
          <w:sz w:val="24"/>
          <w:szCs w:val="24"/>
        </w:rPr>
      </w:pPr>
    </w:p>
    <w:p w14:paraId="71F4538E">
      <w:pPr>
        <w:rPr>
          <w:rFonts w:hint="default" w:ascii="Times New Roman" w:hAnsi="Times New Roman" w:cs="Times New Roman"/>
          <w:sz w:val="24"/>
          <w:szCs w:val="24"/>
        </w:rPr>
      </w:pPr>
    </w:p>
    <w:p w14:paraId="0D414AFC">
      <w:pPr>
        <w:rPr>
          <w:rFonts w:hint="default" w:ascii="Times New Roman" w:hAnsi="Times New Roman" w:cs="Times New Roman"/>
          <w:sz w:val="24"/>
          <w:szCs w:val="24"/>
        </w:rPr>
      </w:pPr>
    </w:p>
    <w:p w14:paraId="793FCD07">
      <w:pPr>
        <w:rPr>
          <w:rFonts w:hint="default" w:ascii="Times New Roman" w:hAnsi="Times New Roman" w:cs="Times New Roman"/>
          <w:sz w:val="24"/>
          <w:szCs w:val="24"/>
        </w:rPr>
      </w:pPr>
    </w:p>
    <w:p w14:paraId="23D148ED">
      <w:pPr>
        <w:rPr>
          <w:rFonts w:hint="default" w:ascii="Times New Roman" w:hAnsi="Times New Roman" w:cs="Times New Roman"/>
          <w:sz w:val="24"/>
          <w:szCs w:val="24"/>
        </w:rPr>
      </w:pPr>
    </w:p>
    <w:p w14:paraId="431D9CFB">
      <w:pPr>
        <w:rPr>
          <w:rFonts w:hint="default" w:ascii="Times New Roman" w:hAnsi="Times New Roman" w:cs="Times New Roman"/>
          <w:sz w:val="24"/>
          <w:szCs w:val="24"/>
        </w:rPr>
      </w:pPr>
    </w:p>
    <w:p w14:paraId="661DF735">
      <w:pPr>
        <w:rPr>
          <w:rFonts w:hint="default" w:ascii="Times New Roman" w:hAnsi="Times New Roman" w:cs="Times New Roman"/>
          <w:sz w:val="24"/>
          <w:szCs w:val="24"/>
        </w:rPr>
      </w:pPr>
    </w:p>
    <w:p w14:paraId="1FCE180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539708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6F2096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208100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03225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808DAF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A113E8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5BCB2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B839EA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D48DCD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14:paraId="26AAD5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9234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simple internetwork using routers has been designed and configured in CISCO Packet Tracer successfully.</w:t>
      </w:r>
    </w:p>
    <w:p w14:paraId="3C95AC2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38307"/>
    <w:multiLevelType w:val="singleLevel"/>
    <w:tmpl w:val="2DD383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77740"/>
    <w:rsid w:val="02177740"/>
    <w:rsid w:val="2BA86F58"/>
    <w:rsid w:val="6CD315FB"/>
    <w:rsid w:val="7F1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2024-11-10T03:30:00Z</dcterms:created>
  <dc:creator>MOHAN VAITHYA.E</dc:creator>
  <cp:lastModifiedBy>amrit</cp:lastModifiedBy>
  <dcterms:modified xsi:type="dcterms:W3CDTF">2024-11-10T05:54:13Z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5C0F4790E2CB4B43B4778B83DC4FBC86_13</vt:lpwstr>
  </property>
</Properties>
</file>