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BC8A9"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32949">
        <w:rPr>
          <w:rFonts w:ascii="Segoe UI" w:eastAsia="Times New Roman" w:hAnsi="Segoe UI" w:cs="Segoe UI"/>
          <w:b/>
          <w:bCs/>
          <w:color w:val="0D0D0D"/>
          <w:kern w:val="0"/>
          <w:sz w:val="30"/>
          <w:szCs w:val="30"/>
          <w:lang w:eastAsia="en-IN"/>
          <w14:ligatures w14:val="none"/>
        </w:rPr>
        <w:t>Great Wall of China: Badaling</w:t>
      </w:r>
    </w:p>
    <w:p w14:paraId="60ADDF6C"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532949">
        <w:rPr>
          <w:rFonts w:ascii="Segoe UI" w:eastAsia="Times New Roman" w:hAnsi="Segoe UI" w:cs="Segoe UI"/>
          <w:b/>
          <w:bCs/>
          <w:color w:val="0D0D0D"/>
          <w:kern w:val="0"/>
          <w:sz w:val="24"/>
          <w:szCs w:val="24"/>
          <w:lang w:eastAsia="en-IN"/>
          <w14:ligatures w14:val="none"/>
        </w:rPr>
        <w:t>Historical Point</w:t>
      </w:r>
    </w:p>
    <w:p w14:paraId="09611EE2" w14:textId="77777777" w:rsidR="00532949" w:rsidRPr="00532949" w:rsidRDefault="00532949" w:rsidP="0053294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2949">
        <w:rPr>
          <w:rFonts w:ascii="Segoe UI" w:eastAsia="Times New Roman" w:hAnsi="Segoe UI" w:cs="Segoe UI"/>
          <w:b/>
          <w:bCs/>
          <w:color w:val="0D0D0D"/>
          <w:kern w:val="0"/>
          <w:sz w:val="24"/>
          <w:szCs w:val="24"/>
          <w:bdr w:val="single" w:sz="2" w:space="0" w:color="E3E3E3" w:frame="1"/>
          <w:lang w:eastAsia="en-IN"/>
          <w14:ligatures w14:val="none"/>
        </w:rPr>
        <w:t>Construction Era:</w:t>
      </w:r>
      <w:r w:rsidRPr="00532949">
        <w:rPr>
          <w:rFonts w:ascii="Segoe UI" w:eastAsia="Times New Roman" w:hAnsi="Segoe UI" w:cs="Segoe UI"/>
          <w:color w:val="0D0D0D"/>
          <w:kern w:val="0"/>
          <w:sz w:val="24"/>
          <w:szCs w:val="24"/>
          <w:lang w:eastAsia="en-IN"/>
          <w14:ligatures w14:val="none"/>
        </w:rPr>
        <w:t xml:space="preserve"> Badaling was constructed during the Ming Dynasty, around 1505 AD. This section was built as part of the extensive renovation and fortification efforts undertaken by the Ming emperors to protect against invasions by northern nomadic tribes, particularly the Mongols.</w:t>
      </w:r>
    </w:p>
    <w:p w14:paraId="6DEA861C"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532949">
        <w:rPr>
          <w:rFonts w:ascii="Segoe UI" w:eastAsia="Times New Roman" w:hAnsi="Segoe UI" w:cs="Segoe UI"/>
          <w:b/>
          <w:bCs/>
          <w:color w:val="0D0D0D"/>
          <w:kern w:val="0"/>
          <w:sz w:val="24"/>
          <w:szCs w:val="24"/>
          <w:lang w:eastAsia="en-IN"/>
          <w14:ligatures w14:val="none"/>
        </w:rPr>
        <w:t>Interesting Point</w:t>
      </w:r>
    </w:p>
    <w:p w14:paraId="5927E159" w14:textId="77777777" w:rsidR="00532949" w:rsidRPr="00532949" w:rsidRDefault="00532949" w:rsidP="0053294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2949">
        <w:rPr>
          <w:rFonts w:ascii="Segoe UI" w:eastAsia="Times New Roman" w:hAnsi="Segoe UI" w:cs="Segoe UI"/>
          <w:b/>
          <w:bCs/>
          <w:color w:val="0D0D0D"/>
          <w:kern w:val="0"/>
          <w:sz w:val="24"/>
          <w:szCs w:val="24"/>
          <w:bdr w:val="single" w:sz="2" w:space="0" w:color="E3E3E3" w:frame="1"/>
          <w:lang w:eastAsia="en-IN"/>
          <w14:ligatures w14:val="none"/>
        </w:rPr>
        <w:t>Tourism Milestone:</w:t>
      </w:r>
      <w:r w:rsidRPr="00532949">
        <w:rPr>
          <w:rFonts w:ascii="Segoe UI" w:eastAsia="Times New Roman" w:hAnsi="Segoe UI" w:cs="Segoe UI"/>
          <w:color w:val="0D0D0D"/>
          <w:kern w:val="0"/>
          <w:sz w:val="24"/>
          <w:szCs w:val="24"/>
          <w:lang w:eastAsia="en-IN"/>
          <w14:ligatures w14:val="none"/>
        </w:rPr>
        <w:t xml:space="preserve"> Badaling is the first section of the Great Wall that was opened to tourists in 1957. Its restoration and accessibility have made it the most visited section of the Great Wall, attracting millions of visitors each year. It has also hosted numerous dignitaries and world leaders, including U.S. President Richard Nixon during his historic visit to China in 1972.</w:t>
      </w:r>
    </w:p>
    <w:p w14:paraId="56C20D13" w14:textId="77777777" w:rsidR="003426D2" w:rsidRDefault="003426D2" w:rsidP="00532949"/>
    <w:p w14:paraId="1C4E9B66" w14:textId="77777777" w:rsidR="00532949" w:rsidRDefault="00532949" w:rsidP="00532949"/>
    <w:p w14:paraId="55C75E55" w14:textId="77777777" w:rsidR="00532949" w:rsidRDefault="00532949" w:rsidP="00532949"/>
    <w:p w14:paraId="657655F2"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532949">
        <w:rPr>
          <w:rFonts w:ascii="Times New Roman" w:eastAsia="Times New Roman" w:hAnsi="Times New Roman" w:cs="Times New Roman"/>
          <w:b/>
          <w:bCs/>
          <w:kern w:val="0"/>
          <w:sz w:val="30"/>
          <w:szCs w:val="30"/>
          <w:lang w:eastAsia="en-IN"/>
          <w14:ligatures w14:val="none"/>
        </w:rPr>
        <w:t xml:space="preserve">Petra: The </w:t>
      </w:r>
      <w:proofErr w:type="spellStart"/>
      <w:r w:rsidRPr="00532949">
        <w:rPr>
          <w:rFonts w:ascii="Times New Roman" w:eastAsia="Times New Roman" w:hAnsi="Times New Roman" w:cs="Times New Roman"/>
          <w:b/>
          <w:bCs/>
          <w:kern w:val="0"/>
          <w:sz w:val="30"/>
          <w:szCs w:val="30"/>
          <w:lang w:eastAsia="en-IN"/>
          <w14:ligatures w14:val="none"/>
        </w:rPr>
        <w:t>Theater</w:t>
      </w:r>
      <w:proofErr w:type="spellEnd"/>
    </w:p>
    <w:p w14:paraId="07CC0F34"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32949">
        <w:rPr>
          <w:rFonts w:ascii="Times New Roman" w:eastAsia="Times New Roman" w:hAnsi="Times New Roman" w:cs="Times New Roman"/>
          <w:b/>
          <w:bCs/>
          <w:kern w:val="0"/>
          <w:sz w:val="24"/>
          <w:szCs w:val="24"/>
          <w:lang w:eastAsia="en-IN"/>
          <w14:ligatures w14:val="none"/>
        </w:rPr>
        <w:t>Historical Point</w:t>
      </w:r>
    </w:p>
    <w:p w14:paraId="3A6FF770" w14:textId="77777777" w:rsidR="00532949" w:rsidRPr="00532949" w:rsidRDefault="00532949" w:rsidP="00532949">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532949">
        <w:rPr>
          <w:rFonts w:ascii="Times New Roman" w:eastAsia="Times New Roman" w:hAnsi="Times New Roman" w:cs="Times New Roman"/>
          <w:b/>
          <w:bCs/>
          <w:kern w:val="0"/>
          <w:sz w:val="24"/>
          <w:szCs w:val="24"/>
          <w:bdr w:val="single" w:sz="2" w:space="0" w:color="E3E3E3" w:frame="1"/>
          <w:lang w:eastAsia="en-IN"/>
          <w14:ligatures w14:val="none"/>
        </w:rPr>
        <w:t>Construction Era:</w:t>
      </w:r>
      <w:r w:rsidRPr="00532949">
        <w:rPr>
          <w:rFonts w:ascii="Times New Roman" w:eastAsia="Times New Roman" w:hAnsi="Times New Roman" w:cs="Times New Roman"/>
          <w:kern w:val="0"/>
          <w:sz w:val="24"/>
          <w:szCs w:val="24"/>
          <w:lang w:eastAsia="en-IN"/>
          <w14:ligatures w14:val="none"/>
        </w:rPr>
        <w:t xml:space="preserve"> The </w:t>
      </w:r>
      <w:proofErr w:type="spellStart"/>
      <w:r w:rsidRPr="00532949">
        <w:rPr>
          <w:rFonts w:ascii="Times New Roman" w:eastAsia="Times New Roman" w:hAnsi="Times New Roman" w:cs="Times New Roman"/>
          <w:kern w:val="0"/>
          <w:sz w:val="24"/>
          <w:szCs w:val="24"/>
          <w:lang w:eastAsia="en-IN"/>
          <w14:ligatures w14:val="none"/>
        </w:rPr>
        <w:t>Theater</w:t>
      </w:r>
      <w:proofErr w:type="spellEnd"/>
      <w:r w:rsidRPr="00532949">
        <w:rPr>
          <w:rFonts w:ascii="Times New Roman" w:eastAsia="Times New Roman" w:hAnsi="Times New Roman" w:cs="Times New Roman"/>
          <w:kern w:val="0"/>
          <w:sz w:val="24"/>
          <w:szCs w:val="24"/>
          <w:lang w:eastAsia="en-IN"/>
          <w14:ligatures w14:val="none"/>
        </w:rPr>
        <w:t xml:space="preserve"> in Petra was initially constructed by the Nabataeans in the early 1st century AD and was later expanded by the Romans after they annexed the Nabataean Kingdom in 106 AD. This expansion reflects the blend of Nabataean and Roman architectural influences, showcasing the cultural integration that occurred during that period.</w:t>
      </w:r>
    </w:p>
    <w:p w14:paraId="74744A58"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32949">
        <w:rPr>
          <w:rFonts w:ascii="Times New Roman" w:eastAsia="Times New Roman" w:hAnsi="Times New Roman" w:cs="Times New Roman"/>
          <w:b/>
          <w:bCs/>
          <w:kern w:val="0"/>
          <w:sz w:val="24"/>
          <w:szCs w:val="24"/>
          <w:lang w:eastAsia="en-IN"/>
          <w14:ligatures w14:val="none"/>
        </w:rPr>
        <w:t>Interesting Point</w:t>
      </w:r>
    </w:p>
    <w:p w14:paraId="2C54F6D3" w14:textId="77777777" w:rsidR="00532949" w:rsidRPr="00532949" w:rsidRDefault="00532949" w:rsidP="00532949">
      <w:pPr>
        <w:numPr>
          <w:ilvl w:val="0"/>
          <w:numId w:val="4"/>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en-IN"/>
          <w14:ligatures w14:val="none"/>
        </w:rPr>
      </w:pPr>
      <w:r w:rsidRPr="00532949">
        <w:rPr>
          <w:rFonts w:ascii="Times New Roman" w:eastAsia="Times New Roman" w:hAnsi="Times New Roman" w:cs="Times New Roman"/>
          <w:b/>
          <w:bCs/>
          <w:kern w:val="0"/>
          <w:sz w:val="24"/>
          <w:szCs w:val="24"/>
          <w:bdr w:val="single" w:sz="2" w:space="0" w:color="E3E3E3" w:frame="1"/>
          <w:lang w:eastAsia="en-IN"/>
          <w14:ligatures w14:val="none"/>
        </w:rPr>
        <w:t>Unique Carving:</w:t>
      </w:r>
      <w:r w:rsidRPr="00532949">
        <w:rPr>
          <w:rFonts w:ascii="Times New Roman" w:eastAsia="Times New Roman" w:hAnsi="Times New Roman" w:cs="Times New Roman"/>
          <w:kern w:val="0"/>
          <w:sz w:val="24"/>
          <w:szCs w:val="24"/>
          <w:lang w:eastAsia="en-IN"/>
          <w14:ligatures w14:val="none"/>
        </w:rPr>
        <w:t xml:space="preserve"> Unlike most Roman </w:t>
      </w:r>
      <w:proofErr w:type="spellStart"/>
      <w:r w:rsidRPr="00532949">
        <w:rPr>
          <w:rFonts w:ascii="Times New Roman" w:eastAsia="Times New Roman" w:hAnsi="Times New Roman" w:cs="Times New Roman"/>
          <w:kern w:val="0"/>
          <w:sz w:val="24"/>
          <w:szCs w:val="24"/>
          <w:lang w:eastAsia="en-IN"/>
          <w14:ligatures w14:val="none"/>
        </w:rPr>
        <w:t>theaters</w:t>
      </w:r>
      <w:proofErr w:type="spellEnd"/>
      <w:r w:rsidRPr="00532949">
        <w:rPr>
          <w:rFonts w:ascii="Times New Roman" w:eastAsia="Times New Roman" w:hAnsi="Times New Roman" w:cs="Times New Roman"/>
          <w:kern w:val="0"/>
          <w:sz w:val="24"/>
          <w:szCs w:val="24"/>
          <w:lang w:eastAsia="en-IN"/>
          <w14:ligatures w14:val="none"/>
        </w:rPr>
        <w:t xml:space="preserve">, which were built using separate stones, Petra's </w:t>
      </w:r>
      <w:proofErr w:type="spellStart"/>
      <w:r w:rsidRPr="00532949">
        <w:rPr>
          <w:rFonts w:ascii="Times New Roman" w:eastAsia="Times New Roman" w:hAnsi="Times New Roman" w:cs="Times New Roman"/>
          <w:kern w:val="0"/>
          <w:sz w:val="24"/>
          <w:szCs w:val="24"/>
          <w:lang w:eastAsia="en-IN"/>
          <w14:ligatures w14:val="none"/>
        </w:rPr>
        <w:t>Theater</w:t>
      </w:r>
      <w:proofErr w:type="spellEnd"/>
      <w:r w:rsidRPr="00532949">
        <w:rPr>
          <w:rFonts w:ascii="Times New Roman" w:eastAsia="Times New Roman" w:hAnsi="Times New Roman" w:cs="Times New Roman"/>
          <w:kern w:val="0"/>
          <w:sz w:val="24"/>
          <w:szCs w:val="24"/>
          <w:lang w:eastAsia="en-IN"/>
          <w14:ligatures w14:val="none"/>
        </w:rPr>
        <w:t xml:space="preserve"> is unique because it is carved directly into the sandstone cliffs. This method of construction is a testament to the Nabataeans' advanced engineering skills and their ability to adapt Roman architectural styles to their local environment. The </w:t>
      </w:r>
      <w:proofErr w:type="spellStart"/>
      <w:r w:rsidRPr="00532949">
        <w:rPr>
          <w:rFonts w:ascii="Times New Roman" w:eastAsia="Times New Roman" w:hAnsi="Times New Roman" w:cs="Times New Roman"/>
          <w:kern w:val="0"/>
          <w:sz w:val="24"/>
          <w:szCs w:val="24"/>
          <w:lang w:eastAsia="en-IN"/>
          <w14:ligatures w14:val="none"/>
        </w:rPr>
        <w:t>theater's</w:t>
      </w:r>
      <w:proofErr w:type="spellEnd"/>
      <w:r w:rsidRPr="00532949">
        <w:rPr>
          <w:rFonts w:ascii="Times New Roman" w:eastAsia="Times New Roman" w:hAnsi="Times New Roman" w:cs="Times New Roman"/>
          <w:kern w:val="0"/>
          <w:sz w:val="24"/>
          <w:szCs w:val="24"/>
          <w:lang w:eastAsia="en-IN"/>
          <w14:ligatures w14:val="none"/>
        </w:rPr>
        <w:t xml:space="preserve"> design also provides excellent acoustics, enhancing the experience for ancient spectators.</w:t>
      </w:r>
    </w:p>
    <w:p w14:paraId="528DC302" w14:textId="77777777" w:rsidR="00532949" w:rsidRPr="00532949" w:rsidRDefault="00532949" w:rsidP="00532949">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532949">
        <w:rPr>
          <w:rFonts w:ascii="Arial" w:eastAsia="Times New Roman" w:hAnsi="Arial" w:cs="Arial"/>
          <w:vanish/>
          <w:kern w:val="0"/>
          <w:sz w:val="16"/>
          <w:szCs w:val="16"/>
          <w:lang w:eastAsia="en-IN"/>
          <w14:ligatures w14:val="none"/>
        </w:rPr>
        <w:t>Top of Form</w:t>
      </w:r>
    </w:p>
    <w:p w14:paraId="0455E103" w14:textId="77777777" w:rsidR="00532949" w:rsidRDefault="00532949" w:rsidP="00532949"/>
    <w:p w14:paraId="1BD01AD9" w14:textId="77777777" w:rsidR="00532949" w:rsidRDefault="00532949" w:rsidP="00532949"/>
    <w:p w14:paraId="123855AF" w14:textId="77777777" w:rsidR="00532949" w:rsidRDefault="00532949" w:rsidP="00532949"/>
    <w:p w14:paraId="6FD40067" w14:textId="77777777" w:rsidR="00532949" w:rsidRDefault="00532949" w:rsidP="00532949"/>
    <w:p w14:paraId="19539D44"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32949">
        <w:rPr>
          <w:rFonts w:ascii="Segoe UI" w:eastAsia="Times New Roman" w:hAnsi="Segoe UI" w:cs="Segoe UI"/>
          <w:b/>
          <w:bCs/>
          <w:color w:val="0D0D0D"/>
          <w:kern w:val="0"/>
          <w:sz w:val="30"/>
          <w:szCs w:val="30"/>
          <w:lang w:eastAsia="en-IN"/>
          <w14:ligatures w14:val="none"/>
        </w:rPr>
        <w:lastRenderedPageBreak/>
        <w:t xml:space="preserve">Machu Picchu: The Sun Gate (Inti </w:t>
      </w:r>
      <w:proofErr w:type="spellStart"/>
      <w:r w:rsidRPr="00532949">
        <w:rPr>
          <w:rFonts w:ascii="Segoe UI" w:eastAsia="Times New Roman" w:hAnsi="Segoe UI" w:cs="Segoe UI"/>
          <w:b/>
          <w:bCs/>
          <w:color w:val="0D0D0D"/>
          <w:kern w:val="0"/>
          <w:sz w:val="30"/>
          <w:szCs w:val="30"/>
          <w:lang w:eastAsia="en-IN"/>
          <w14:ligatures w14:val="none"/>
        </w:rPr>
        <w:t>Punku</w:t>
      </w:r>
      <w:proofErr w:type="spellEnd"/>
      <w:r w:rsidRPr="00532949">
        <w:rPr>
          <w:rFonts w:ascii="Segoe UI" w:eastAsia="Times New Roman" w:hAnsi="Segoe UI" w:cs="Segoe UI"/>
          <w:b/>
          <w:bCs/>
          <w:color w:val="0D0D0D"/>
          <w:kern w:val="0"/>
          <w:sz w:val="30"/>
          <w:szCs w:val="30"/>
          <w:lang w:eastAsia="en-IN"/>
          <w14:ligatures w14:val="none"/>
        </w:rPr>
        <w:t>)</w:t>
      </w:r>
    </w:p>
    <w:p w14:paraId="37C503E2"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532949">
        <w:rPr>
          <w:rFonts w:ascii="Segoe UI" w:eastAsia="Times New Roman" w:hAnsi="Segoe UI" w:cs="Segoe UI"/>
          <w:b/>
          <w:bCs/>
          <w:color w:val="0D0D0D"/>
          <w:kern w:val="0"/>
          <w:sz w:val="24"/>
          <w:szCs w:val="24"/>
          <w:lang w:eastAsia="en-IN"/>
          <w14:ligatures w14:val="none"/>
        </w:rPr>
        <w:t>Historical Point</w:t>
      </w:r>
    </w:p>
    <w:p w14:paraId="1C32C833" w14:textId="77777777" w:rsidR="00532949" w:rsidRPr="00532949" w:rsidRDefault="00532949" w:rsidP="0053294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2949">
        <w:rPr>
          <w:rFonts w:ascii="Segoe UI" w:eastAsia="Times New Roman" w:hAnsi="Segoe UI" w:cs="Segoe UI"/>
          <w:b/>
          <w:bCs/>
          <w:color w:val="0D0D0D"/>
          <w:kern w:val="0"/>
          <w:sz w:val="24"/>
          <w:szCs w:val="24"/>
          <w:bdr w:val="single" w:sz="2" w:space="0" w:color="E3E3E3" w:frame="1"/>
          <w:lang w:eastAsia="en-IN"/>
          <w14:ligatures w14:val="none"/>
        </w:rPr>
        <w:t>Inca Trail Entrance:</w:t>
      </w:r>
      <w:r w:rsidRPr="00532949">
        <w:rPr>
          <w:rFonts w:ascii="Segoe UI" w:eastAsia="Times New Roman" w:hAnsi="Segoe UI" w:cs="Segoe UI"/>
          <w:color w:val="0D0D0D"/>
          <w:kern w:val="0"/>
          <w:sz w:val="24"/>
          <w:szCs w:val="24"/>
          <w:lang w:eastAsia="en-IN"/>
          <w14:ligatures w14:val="none"/>
        </w:rPr>
        <w:t xml:space="preserve"> The Sun Gate, known as Inti </w:t>
      </w:r>
      <w:proofErr w:type="spellStart"/>
      <w:r w:rsidRPr="00532949">
        <w:rPr>
          <w:rFonts w:ascii="Segoe UI" w:eastAsia="Times New Roman" w:hAnsi="Segoe UI" w:cs="Segoe UI"/>
          <w:color w:val="0D0D0D"/>
          <w:kern w:val="0"/>
          <w:sz w:val="24"/>
          <w:szCs w:val="24"/>
          <w:lang w:eastAsia="en-IN"/>
          <w14:ligatures w14:val="none"/>
        </w:rPr>
        <w:t>Punku</w:t>
      </w:r>
      <w:proofErr w:type="spellEnd"/>
      <w:r w:rsidRPr="00532949">
        <w:rPr>
          <w:rFonts w:ascii="Segoe UI" w:eastAsia="Times New Roman" w:hAnsi="Segoe UI" w:cs="Segoe UI"/>
          <w:color w:val="0D0D0D"/>
          <w:kern w:val="0"/>
          <w:sz w:val="24"/>
          <w:szCs w:val="24"/>
          <w:lang w:eastAsia="en-IN"/>
          <w14:ligatures w14:val="none"/>
        </w:rPr>
        <w:t>, served as the main entrance to Machu Picchu for those approaching along the Inca Trail. It was a strategic control point and a checkpoint for those entering the sacred city, symbolizing the transition from the earthly to the sacred space of Machu Picchu.</w:t>
      </w:r>
    </w:p>
    <w:p w14:paraId="633710DC"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532949">
        <w:rPr>
          <w:rFonts w:ascii="Segoe UI" w:eastAsia="Times New Roman" w:hAnsi="Segoe UI" w:cs="Segoe UI"/>
          <w:b/>
          <w:bCs/>
          <w:color w:val="0D0D0D"/>
          <w:kern w:val="0"/>
          <w:sz w:val="24"/>
          <w:szCs w:val="24"/>
          <w:lang w:eastAsia="en-IN"/>
          <w14:ligatures w14:val="none"/>
        </w:rPr>
        <w:t>Interesting Point</w:t>
      </w:r>
    </w:p>
    <w:p w14:paraId="528EBAF0" w14:textId="77777777" w:rsidR="00532949" w:rsidRPr="00532949" w:rsidRDefault="00532949" w:rsidP="0053294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2949">
        <w:rPr>
          <w:rFonts w:ascii="Segoe UI" w:eastAsia="Times New Roman" w:hAnsi="Segoe UI" w:cs="Segoe UI"/>
          <w:b/>
          <w:bCs/>
          <w:color w:val="0D0D0D"/>
          <w:kern w:val="0"/>
          <w:sz w:val="24"/>
          <w:szCs w:val="24"/>
          <w:bdr w:val="single" w:sz="2" w:space="0" w:color="E3E3E3" w:frame="1"/>
          <w:lang w:eastAsia="en-IN"/>
          <w14:ligatures w14:val="none"/>
        </w:rPr>
        <w:t>Sunrise Phenomenon:</w:t>
      </w:r>
      <w:r w:rsidRPr="00532949">
        <w:rPr>
          <w:rFonts w:ascii="Segoe UI" w:eastAsia="Times New Roman" w:hAnsi="Segoe UI" w:cs="Segoe UI"/>
          <w:color w:val="0D0D0D"/>
          <w:kern w:val="0"/>
          <w:sz w:val="24"/>
          <w:szCs w:val="24"/>
          <w:lang w:eastAsia="en-IN"/>
          <w14:ligatures w14:val="none"/>
        </w:rPr>
        <w:t xml:space="preserve"> Inti </w:t>
      </w:r>
      <w:proofErr w:type="spellStart"/>
      <w:r w:rsidRPr="00532949">
        <w:rPr>
          <w:rFonts w:ascii="Segoe UI" w:eastAsia="Times New Roman" w:hAnsi="Segoe UI" w:cs="Segoe UI"/>
          <w:color w:val="0D0D0D"/>
          <w:kern w:val="0"/>
          <w:sz w:val="24"/>
          <w:szCs w:val="24"/>
          <w:lang w:eastAsia="en-IN"/>
          <w14:ligatures w14:val="none"/>
        </w:rPr>
        <w:t>Punku</w:t>
      </w:r>
      <w:proofErr w:type="spellEnd"/>
      <w:r w:rsidRPr="00532949">
        <w:rPr>
          <w:rFonts w:ascii="Segoe UI" w:eastAsia="Times New Roman" w:hAnsi="Segoe UI" w:cs="Segoe UI"/>
          <w:color w:val="0D0D0D"/>
          <w:kern w:val="0"/>
          <w:sz w:val="24"/>
          <w:szCs w:val="24"/>
          <w:lang w:eastAsia="en-IN"/>
          <w14:ligatures w14:val="none"/>
        </w:rPr>
        <w:t xml:space="preserve"> is famous for its breathtaking view of the sunrise over Machu Picchu. During the summer solstice, the sun rises through this gate and aligns perfectly with the site's main structures, illuminating them in a dramatic display. This phenomenon reflects the Inca's advanced understanding of astronomy and their incorporation of celestial events into their architectural planning.</w:t>
      </w:r>
    </w:p>
    <w:p w14:paraId="0E376797" w14:textId="77777777" w:rsidR="00532949" w:rsidRDefault="00532949" w:rsidP="00532949"/>
    <w:p w14:paraId="2E7D6566" w14:textId="77777777" w:rsidR="00532949" w:rsidRDefault="00532949" w:rsidP="00532949"/>
    <w:p w14:paraId="720DEF3C" w14:textId="77777777" w:rsidR="00532949" w:rsidRDefault="00532949" w:rsidP="00532949"/>
    <w:p w14:paraId="52960D91"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32949">
        <w:rPr>
          <w:rFonts w:ascii="Segoe UI" w:eastAsia="Times New Roman" w:hAnsi="Segoe UI" w:cs="Segoe UI"/>
          <w:b/>
          <w:bCs/>
          <w:color w:val="0D0D0D"/>
          <w:kern w:val="0"/>
          <w:sz w:val="30"/>
          <w:szCs w:val="30"/>
          <w:lang w:eastAsia="en-IN"/>
          <w14:ligatures w14:val="none"/>
        </w:rPr>
        <w:t>The Colosseum: The Arena Floor</w:t>
      </w:r>
    </w:p>
    <w:p w14:paraId="619361D2"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532949">
        <w:rPr>
          <w:rFonts w:ascii="Segoe UI" w:eastAsia="Times New Roman" w:hAnsi="Segoe UI" w:cs="Segoe UI"/>
          <w:b/>
          <w:bCs/>
          <w:color w:val="0D0D0D"/>
          <w:kern w:val="0"/>
          <w:sz w:val="24"/>
          <w:szCs w:val="24"/>
          <w:lang w:eastAsia="en-IN"/>
          <w14:ligatures w14:val="none"/>
        </w:rPr>
        <w:t>Historical Point</w:t>
      </w:r>
    </w:p>
    <w:p w14:paraId="6E1C8F93" w14:textId="77777777" w:rsidR="00532949" w:rsidRPr="00532949" w:rsidRDefault="00532949" w:rsidP="0053294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2949">
        <w:rPr>
          <w:rFonts w:ascii="Segoe UI" w:eastAsia="Times New Roman" w:hAnsi="Segoe UI" w:cs="Segoe UI"/>
          <w:b/>
          <w:bCs/>
          <w:color w:val="0D0D0D"/>
          <w:kern w:val="0"/>
          <w:sz w:val="24"/>
          <w:szCs w:val="24"/>
          <w:bdr w:val="single" w:sz="2" w:space="0" w:color="E3E3E3" w:frame="1"/>
          <w:lang w:eastAsia="en-IN"/>
          <w14:ligatures w14:val="none"/>
        </w:rPr>
        <w:t>Gladiatorial Combat:</w:t>
      </w:r>
      <w:r w:rsidRPr="00532949">
        <w:rPr>
          <w:rFonts w:ascii="Segoe UI" w:eastAsia="Times New Roman" w:hAnsi="Segoe UI" w:cs="Segoe UI"/>
          <w:color w:val="0D0D0D"/>
          <w:kern w:val="0"/>
          <w:sz w:val="24"/>
          <w:szCs w:val="24"/>
          <w:lang w:eastAsia="en-IN"/>
          <w14:ligatures w14:val="none"/>
        </w:rPr>
        <w:t xml:space="preserve"> The arena floor of the Colosseum, also known as the "</w:t>
      </w:r>
      <w:proofErr w:type="spellStart"/>
      <w:r w:rsidRPr="00532949">
        <w:rPr>
          <w:rFonts w:ascii="Segoe UI" w:eastAsia="Times New Roman" w:hAnsi="Segoe UI" w:cs="Segoe UI"/>
          <w:color w:val="0D0D0D"/>
          <w:kern w:val="0"/>
          <w:sz w:val="24"/>
          <w:szCs w:val="24"/>
          <w:lang w:eastAsia="en-IN"/>
          <w14:ligatures w14:val="none"/>
        </w:rPr>
        <w:t>harena</w:t>
      </w:r>
      <w:proofErr w:type="spellEnd"/>
      <w:r w:rsidRPr="00532949">
        <w:rPr>
          <w:rFonts w:ascii="Segoe UI" w:eastAsia="Times New Roman" w:hAnsi="Segoe UI" w:cs="Segoe UI"/>
          <w:color w:val="0D0D0D"/>
          <w:kern w:val="0"/>
          <w:sz w:val="24"/>
          <w:szCs w:val="24"/>
          <w:lang w:eastAsia="en-IN"/>
          <w14:ligatures w14:val="none"/>
        </w:rPr>
        <w:t xml:space="preserve">," was the central stage for gladiatorial combats, public spectacles, and animal hunts. Constructed around 80 </w:t>
      </w:r>
      <w:proofErr w:type="gramStart"/>
      <w:r w:rsidRPr="00532949">
        <w:rPr>
          <w:rFonts w:ascii="Segoe UI" w:eastAsia="Times New Roman" w:hAnsi="Segoe UI" w:cs="Segoe UI"/>
          <w:color w:val="0D0D0D"/>
          <w:kern w:val="0"/>
          <w:sz w:val="24"/>
          <w:szCs w:val="24"/>
          <w:lang w:eastAsia="en-IN"/>
          <w14:ligatures w14:val="none"/>
        </w:rPr>
        <w:t>AD</w:t>
      </w:r>
      <w:proofErr w:type="gramEnd"/>
      <w:r w:rsidRPr="00532949">
        <w:rPr>
          <w:rFonts w:ascii="Segoe UI" w:eastAsia="Times New Roman" w:hAnsi="Segoe UI" w:cs="Segoe UI"/>
          <w:color w:val="0D0D0D"/>
          <w:kern w:val="0"/>
          <w:sz w:val="24"/>
          <w:szCs w:val="24"/>
          <w:lang w:eastAsia="en-IN"/>
          <w14:ligatures w14:val="none"/>
        </w:rPr>
        <w:t xml:space="preserve"> during the reign of Emperor Vespasian and completed under his son Titus, these events were not only entertainment but also a means for emperors to display their power and gain public </w:t>
      </w:r>
      <w:proofErr w:type="spellStart"/>
      <w:r w:rsidRPr="00532949">
        <w:rPr>
          <w:rFonts w:ascii="Segoe UI" w:eastAsia="Times New Roman" w:hAnsi="Segoe UI" w:cs="Segoe UI"/>
          <w:color w:val="0D0D0D"/>
          <w:kern w:val="0"/>
          <w:sz w:val="24"/>
          <w:szCs w:val="24"/>
          <w:lang w:eastAsia="en-IN"/>
          <w14:ligatures w14:val="none"/>
        </w:rPr>
        <w:t>favor</w:t>
      </w:r>
      <w:proofErr w:type="spellEnd"/>
      <w:r w:rsidRPr="00532949">
        <w:rPr>
          <w:rFonts w:ascii="Segoe UI" w:eastAsia="Times New Roman" w:hAnsi="Segoe UI" w:cs="Segoe UI"/>
          <w:color w:val="0D0D0D"/>
          <w:kern w:val="0"/>
          <w:sz w:val="24"/>
          <w:szCs w:val="24"/>
          <w:lang w:eastAsia="en-IN"/>
          <w14:ligatures w14:val="none"/>
        </w:rPr>
        <w:t>.</w:t>
      </w:r>
    </w:p>
    <w:p w14:paraId="58BCF5E2"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532949">
        <w:rPr>
          <w:rFonts w:ascii="Segoe UI" w:eastAsia="Times New Roman" w:hAnsi="Segoe UI" w:cs="Segoe UI"/>
          <w:b/>
          <w:bCs/>
          <w:color w:val="0D0D0D"/>
          <w:kern w:val="0"/>
          <w:sz w:val="24"/>
          <w:szCs w:val="24"/>
          <w:lang w:eastAsia="en-IN"/>
          <w14:ligatures w14:val="none"/>
        </w:rPr>
        <w:t>Interesting Point</w:t>
      </w:r>
    </w:p>
    <w:p w14:paraId="6431C620" w14:textId="77777777" w:rsidR="00532949" w:rsidRPr="00532949" w:rsidRDefault="00532949" w:rsidP="0053294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2949">
        <w:rPr>
          <w:rFonts w:ascii="Segoe UI" w:eastAsia="Times New Roman" w:hAnsi="Segoe UI" w:cs="Segoe UI"/>
          <w:b/>
          <w:bCs/>
          <w:color w:val="0D0D0D"/>
          <w:kern w:val="0"/>
          <w:sz w:val="24"/>
          <w:szCs w:val="24"/>
          <w:bdr w:val="single" w:sz="2" w:space="0" w:color="E3E3E3" w:frame="1"/>
          <w:lang w:eastAsia="en-IN"/>
          <w14:ligatures w14:val="none"/>
        </w:rPr>
        <w:t>Hypogeum:</w:t>
      </w:r>
      <w:r w:rsidRPr="00532949">
        <w:rPr>
          <w:rFonts w:ascii="Segoe UI" w:eastAsia="Times New Roman" w:hAnsi="Segoe UI" w:cs="Segoe UI"/>
          <w:color w:val="0D0D0D"/>
          <w:kern w:val="0"/>
          <w:sz w:val="24"/>
          <w:szCs w:val="24"/>
          <w:lang w:eastAsia="en-IN"/>
          <w14:ligatures w14:val="none"/>
        </w:rPr>
        <w:t xml:space="preserve"> Beneath the arena floor lies the hypogeum, a complex network of underground tunnels and chambers. This subterranean area housed animals, gladiators, and stage equipment, which could be brought into the arena via a system of elevators and trapdoors. The hypogeum's innovative design allowed for dramatic and sudden appearances during events, adding an element of surprise and enhancing the spectacle for the audience.</w:t>
      </w:r>
    </w:p>
    <w:p w14:paraId="593F2B7E" w14:textId="77777777" w:rsidR="00532949" w:rsidRDefault="00532949" w:rsidP="00532949"/>
    <w:p w14:paraId="59103EAA"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proofErr w:type="spellStart"/>
      <w:r w:rsidRPr="00532949">
        <w:rPr>
          <w:rFonts w:ascii="Segoe UI" w:eastAsia="Times New Roman" w:hAnsi="Segoe UI" w:cs="Segoe UI"/>
          <w:b/>
          <w:bCs/>
          <w:color w:val="0D0D0D"/>
          <w:kern w:val="0"/>
          <w:sz w:val="30"/>
          <w:szCs w:val="30"/>
          <w:lang w:eastAsia="en-IN"/>
          <w14:ligatures w14:val="none"/>
        </w:rPr>
        <w:lastRenderedPageBreak/>
        <w:t>Chichen</w:t>
      </w:r>
      <w:proofErr w:type="spellEnd"/>
      <w:r w:rsidRPr="00532949">
        <w:rPr>
          <w:rFonts w:ascii="Segoe UI" w:eastAsia="Times New Roman" w:hAnsi="Segoe UI" w:cs="Segoe UI"/>
          <w:b/>
          <w:bCs/>
          <w:color w:val="0D0D0D"/>
          <w:kern w:val="0"/>
          <w:sz w:val="30"/>
          <w:szCs w:val="30"/>
          <w:lang w:eastAsia="en-IN"/>
          <w14:ligatures w14:val="none"/>
        </w:rPr>
        <w:t xml:space="preserve"> Itza: The Temple of the Warriors</w:t>
      </w:r>
    </w:p>
    <w:p w14:paraId="5F40E489"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532949">
        <w:rPr>
          <w:rFonts w:ascii="Segoe UI" w:eastAsia="Times New Roman" w:hAnsi="Segoe UI" w:cs="Segoe UI"/>
          <w:b/>
          <w:bCs/>
          <w:color w:val="0D0D0D"/>
          <w:kern w:val="0"/>
          <w:sz w:val="24"/>
          <w:szCs w:val="24"/>
          <w:lang w:eastAsia="en-IN"/>
          <w14:ligatures w14:val="none"/>
        </w:rPr>
        <w:t>Historical Point</w:t>
      </w:r>
    </w:p>
    <w:p w14:paraId="578C415F" w14:textId="77777777" w:rsidR="00532949" w:rsidRPr="00532949" w:rsidRDefault="00532949" w:rsidP="0000127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532949">
        <w:rPr>
          <w:rFonts w:ascii="Segoe UI" w:eastAsia="Times New Roman" w:hAnsi="Segoe UI" w:cs="Segoe UI"/>
          <w:b/>
          <w:bCs/>
          <w:color w:val="0D0D0D"/>
          <w:kern w:val="0"/>
          <w:sz w:val="24"/>
          <w:szCs w:val="24"/>
          <w:bdr w:val="single" w:sz="2" w:space="0" w:color="E3E3E3" w:frame="1"/>
          <w:lang w:eastAsia="en-IN"/>
          <w14:ligatures w14:val="none"/>
        </w:rPr>
        <w:t>Post-Classic Period Construction:</w:t>
      </w:r>
      <w:r w:rsidRPr="00532949">
        <w:rPr>
          <w:rFonts w:ascii="Segoe UI" w:eastAsia="Times New Roman" w:hAnsi="Segoe UI" w:cs="Segoe UI"/>
          <w:color w:val="0D0D0D"/>
          <w:kern w:val="0"/>
          <w:sz w:val="24"/>
          <w:szCs w:val="24"/>
          <w:lang w:eastAsia="en-IN"/>
          <w14:ligatures w14:val="none"/>
        </w:rPr>
        <w:t xml:space="preserve"> The Temple of the Warriors was built during the Late Post-Classic period (around 1000-1200 AD). It reflects the influence of the Toltec civilization on the Maya, showcasing a fusion of architectural styles and cultural elements that characterized this era in Mesoamerican history.</w:t>
      </w:r>
    </w:p>
    <w:p w14:paraId="3AB4BF0A"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532949">
        <w:rPr>
          <w:rFonts w:ascii="Segoe UI" w:eastAsia="Times New Roman" w:hAnsi="Segoe UI" w:cs="Segoe UI"/>
          <w:b/>
          <w:bCs/>
          <w:color w:val="0D0D0D"/>
          <w:kern w:val="0"/>
          <w:sz w:val="24"/>
          <w:szCs w:val="24"/>
          <w:lang w:eastAsia="en-IN"/>
          <w14:ligatures w14:val="none"/>
        </w:rPr>
        <w:t>Interesting Point</w:t>
      </w:r>
    </w:p>
    <w:p w14:paraId="4311C131" w14:textId="77777777" w:rsidR="00532949" w:rsidRPr="00532949" w:rsidRDefault="00532949" w:rsidP="0000127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532949">
        <w:rPr>
          <w:rFonts w:ascii="Segoe UI" w:eastAsia="Times New Roman" w:hAnsi="Segoe UI" w:cs="Segoe UI"/>
          <w:b/>
          <w:bCs/>
          <w:color w:val="0D0D0D"/>
          <w:kern w:val="0"/>
          <w:sz w:val="24"/>
          <w:szCs w:val="24"/>
          <w:bdr w:val="single" w:sz="2" w:space="0" w:color="E3E3E3" w:frame="1"/>
          <w:lang w:eastAsia="en-IN"/>
          <w14:ligatures w14:val="none"/>
        </w:rPr>
        <w:t>Thousand Columns:</w:t>
      </w:r>
      <w:r w:rsidRPr="00532949">
        <w:rPr>
          <w:rFonts w:ascii="Segoe UI" w:eastAsia="Times New Roman" w:hAnsi="Segoe UI" w:cs="Segoe UI"/>
          <w:color w:val="0D0D0D"/>
          <w:kern w:val="0"/>
          <w:sz w:val="24"/>
          <w:szCs w:val="24"/>
          <w:lang w:eastAsia="en-IN"/>
          <w14:ligatures w14:val="none"/>
        </w:rPr>
        <w:t xml:space="preserve"> Adjacent to the Temple of the Warriors is the Group of a Thousand Columns, an extensive colonnaded area that once supported a large roofed market or assembly hall. These columns are intricately carved with depictions of warriors and deities, adding to the grandeur and significance of the site. The vast number of columns creates an impressive visual effect and illustrates the temple's importance as a </w:t>
      </w:r>
      <w:proofErr w:type="spellStart"/>
      <w:r w:rsidRPr="00532949">
        <w:rPr>
          <w:rFonts w:ascii="Segoe UI" w:eastAsia="Times New Roman" w:hAnsi="Segoe UI" w:cs="Segoe UI"/>
          <w:color w:val="0D0D0D"/>
          <w:kern w:val="0"/>
          <w:sz w:val="24"/>
          <w:szCs w:val="24"/>
          <w:lang w:eastAsia="en-IN"/>
          <w14:ligatures w14:val="none"/>
        </w:rPr>
        <w:t>center</w:t>
      </w:r>
      <w:proofErr w:type="spellEnd"/>
      <w:r w:rsidRPr="00532949">
        <w:rPr>
          <w:rFonts w:ascii="Segoe UI" w:eastAsia="Times New Roman" w:hAnsi="Segoe UI" w:cs="Segoe UI"/>
          <w:color w:val="0D0D0D"/>
          <w:kern w:val="0"/>
          <w:sz w:val="24"/>
          <w:szCs w:val="24"/>
          <w:lang w:eastAsia="en-IN"/>
          <w14:ligatures w14:val="none"/>
        </w:rPr>
        <w:t xml:space="preserve"> for social and ceremonial activities.</w:t>
      </w:r>
    </w:p>
    <w:p w14:paraId="0F1FD963" w14:textId="77777777" w:rsidR="00532949" w:rsidRDefault="00532949" w:rsidP="00532949"/>
    <w:p w14:paraId="3C02B113" w14:textId="77777777" w:rsidR="00532949" w:rsidRDefault="00532949" w:rsidP="00532949"/>
    <w:p w14:paraId="6BCE47D1" w14:textId="77777777" w:rsidR="00532949" w:rsidRDefault="00532949" w:rsidP="00532949"/>
    <w:p w14:paraId="52F11683"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32949">
        <w:rPr>
          <w:rFonts w:ascii="Segoe UI" w:eastAsia="Times New Roman" w:hAnsi="Segoe UI" w:cs="Segoe UI"/>
          <w:b/>
          <w:bCs/>
          <w:color w:val="0D0D0D"/>
          <w:kern w:val="0"/>
          <w:sz w:val="30"/>
          <w:szCs w:val="30"/>
          <w:lang w:eastAsia="en-IN"/>
          <w14:ligatures w14:val="none"/>
        </w:rPr>
        <w:t>Taj Mahal: The Mosque and the Jawab</w:t>
      </w:r>
    </w:p>
    <w:p w14:paraId="05F98A5E"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532949">
        <w:rPr>
          <w:rFonts w:ascii="Segoe UI" w:eastAsia="Times New Roman" w:hAnsi="Segoe UI" w:cs="Segoe UI"/>
          <w:b/>
          <w:bCs/>
          <w:color w:val="0D0D0D"/>
          <w:kern w:val="0"/>
          <w:sz w:val="24"/>
          <w:szCs w:val="24"/>
          <w:lang w:eastAsia="en-IN"/>
          <w14:ligatures w14:val="none"/>
        </w:rPr>
        <w:t>Historical Point</w:t>
      </w:r>
    </w:p>
    <w:p w14:paraId="513DE568" w14:textId="77777777" w:rsidR="00532949" w:rsidRPr="00532949" w:rsidRDefault="00532949" w:rsidP="0053294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2949">
        <w:rPr>
          <w:rFonts w:ascii="Segoe UI" w:eastAsia="Times New Roman" w:hAnsi="Segoe UI" w:cs="Segoe UI"/>
          <w:b/>
          <w:bCs/>
          <w:color w:val="0D0D0D"/>
          <w:kern w:val="0"/>
          <w:sz w:val="24"/>
          <w:szCs w:val="24"/>
          <w:bdr w:val="single" w:sz="2" w:space="0" w:color="E3E3E3" w:frame="1"/>
          <w:lang w:eastAsia="en-IN"/>
          <w14:ligatures w14:val="none"/>
        </w:rPr>
        <w:t>Completion in 1643:</w:t>
      </w:r>
      <w:r w:rsidRPr="00532949">
        <w:rPr>
          <w:rFonts w:ascii="Segoe UI" w:eastAsia="Times New Roman" w:hAnsi="Segoe UI" w:cs="Segoe UI"/>
          <w:color w:val="0D0D0D"/>
          <w:kern w:val="0"/>
          <w:sz w:val="24"/>
          <w:szCs w:val="24"/>
          <w:lang w:eastAsia="en-IN"/>
          <w14:ligatures w14:val="none"/>
        </w:rPr>
        <w:t xml:space="preserve"> The mosque and the </w:t>
      </w:r>
      <w:proofErr w:type="spellStart"/>
      <w:r w:rsidRPr="00532949">
        <w:rPr>
          <w:rFonts w:ascii="Segoe UI" w:eastAsia="Times New Roman" w:hAnsi="Segoe UI" w:cs="Segoe UI"/>
          <w:color w:val="0D0D0D"/>
          <w:kern w:val="0"/>
          <w:sz w:val="24"/>
          <w:szCs w:val="24"/>
          <w:lang w:eastAsia="en-IN"/>
          <w14:ligatures w14:val="none"/>
        </w:rPr>
        <w:t>jawab</w:t>
      </w:r>
      <w:proofErr w:type="spellEnd"/>
      <w:r w:rsidRPr="00532949">
        <w:rPr>
          <w:rFonts w:ascii="Segoe UI" w:eastAsia="Times New Roman" w:hAnsi="Segoe UI" w:cs="Segoe UI"/>
          <w:color w:val="0D0D0D"/>
          <w:kern w:val="0"/>
          <w:sz w:val="24"/>
          <w:szCs w:val="24"/>
          <w:lang w:eastAsia="en-IN"/>
          <w14:ligatures w14:val="none"/>
        </w:rPr>
        <w:t xml:space="preserve"> were completed around the same time as the Taj Mahal itself, in 1643, under the reign of Mughal Emperor Shah Jahan. They were integral components of the overall complex, designed to complement the mausoleum both functionally and aesthetically. The mosque serves religious purposes, while the </w:t>
      </w:r>
      <w:proofErr w:type="spellStart"/>
      <w:r w:rsidRPr="00532949">
        <w:rPr>
          <w:rFonts w:ascii="Segoe UI" w:eastAsia="Times New Roman" w:hAnsi="Segoe UI" w:cs="Segoe UI"/>
          <w:color w:val="0D0D0D"/>
          <w:kern w:val="0"/>
          <w:sz w:val="24"/>
          <w:szCs w:val="24"/>
          <w:lang w:eastAsia="en-IN"/>
          <w14:ligatures w14:val="none"/>
        </w:rPr>
        <w:t>jawab</w:t>
      </w:r>
      <w:proofErr w:type="spellEnd"/>
      <w:r w:rsidRPr="00532949">
        <w:rPr>
          <w:rFonts w:ascii="Segoe UI" w:eastAsia="Times New Roman" w:hAnsi="Segoe UI" w:cs="Segoe UI"/>
          <w:color w:val="0D0D0D"/>
          <w:kern w:val="0"/>
          <w:sz w:val="24"/>
          <w:szCs w:val="24"/>
          <w:lang w:eastAsia="en-IN"/>
          <w14:ligatures w14:val="none"/>
        </w:rPr>
        <w:t xml:space="preserve"> ensures architectural symmetry.</w:t>
      </w:r>
    </w:p>
    <w:p w14:paraId="4E969588" w14:textId="77777777" w:rsidR="00532949" w:rsidRPr="00532949" w:rsidRDefault="00532949" w:rsidP="005329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532949">
        <w:rPr>
          <w:rFonts w:ascii="Segoe UI" w:eastAsia="Times New Roman" w:hAnsi="Segoe UI" w:cs="Segoe UI"/>
          <w:b/>
          <w:bCs/>
          <w:color w:val="0D0D0D"/>
          <w:kern w:val="0"/>
          <w:sz w:val="24"/>
          <w:szCs w:val="24"/>
          <w:lang w:eastAsia="en-IN"/>
          <w14:ligatures w14:val="none"/>
        </w:rPr>
        <w:t>Interesting Point</w:t>
      </w:r>
    </w:p>
    <w:p w14:paraId="01F35894" w14:textId="77777777" w:rsidR="00532949" w:rsidRPr="00532949" w:rsidRDefault="00532949" w:rsidP="0053294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2949">
        <w:rPr>
          <w:rFonts w:ascii="Segoe UI" w:eastAsia="Times New Roman" w:hAnsi="Segoe UI" w:cs="Segoe UI"/>
          <w:b/>
          <w:bCs/>
          <w:color w:val="0D0D0D"/>
          <w:kern w:val="0"/>
          <w:sz w:val="24"/>
          <w:szCs w:val="24"/>
          <w:bdr w:val="single" w:sz="2" w:space="0" w:color="E3E3E3" w:frame="1"/>
          <w:lang w:eastAsia="en-IN"/>
          <w14:ligatures w14:val="none"/>
        </w:rPr>
        <w:t>Architectural Symmetry:</w:t>
      </w:r>
      <w:r w:rsidRPr="00532949">
        <w:rPr>
          <w:rFonts w:ascii="Segoe UI" w:eastAsia="Times New Roman" w:hAnsi="Segoe UI" w:cs="Segoe UI"/>
          <w:color w:val="0D0D0D"/>
          <w:kern w:val="0"/>
          <w:sz w:val="24"/>
          <w:szCs w:val="24"/>
          <w:lang w:eastAsia="en-IN"/>
          <w14:ligatures w14:val="none"/>
        </w:rPr>
        <w:t xml:space="preserve"> The </w:t>
      </w:r>
      <w:proofErr w:type="spellStart"/>
      <w:r w:rsidRPr="00532949">
        <w:rPr>
          <w:rFonts w:ascii="Segoe UI" w:eastAsia="Times New Roman" w:hAnsi="Segoe UI" w:cs="Segoe UI"/>
          <w:color w:val="0D0D0D"/>
          <w:kern w:val="0"/>
          <w:sz w:val="24"/>
          <w:szCs w:val="24"/>
          <w:lang w:eastAsia="en-IN"/>
          <w14:ligatures w14:val="none"/>
        </w:rPr>
        <w:t>jawab</w:t>
      </w:r>
      <w:proofErr w:type="spellEnd"/>
      <w:r w:rsidRPr="00532949">
        <w:rPr>
          <w:rFonts w:ascii="Segoe UI" w:eastAsia="Times New Roman" w:hAnsi="Segoe UI" w:cs="Segoe UI"/>
          <w:color w:val="0D0D0D"/>
          <w:kern w:val="0"/>
          <w:sz w:val="24"/>
          <w:szCs w:val="24"/>
          <w:lang w:eastAsia="en-IN"/>
          <w14:ligatures w14:val="none"/>
        </w:rPr>
        <w:t>, while identical to the mosque in design and appearance, was deliberately built with no practical function other than to maintain the symmetry of the Taj Mahal complex. This emphasis on perfect balance and harmony is a hallmark of Mughal architecture and adds to the visual and symbolic beauty of the site. The mirrored structures create a balanced frame for the central mausoleum, enhancing its ethereal and timeless quality.</w:t>
      </w:r>
    </w:p>
    <w:p w14:paraId="74EC616D" w14:textId="3DE0B51B" w:rsidR="00532949" w:rsidRPr="00001271" w:rsidRDefault="00CD3828" w:rsidP="00532949">
      <w:pPr>
        <w:rPr>
          <w:rStyle w:val="Strong"/>
          <w:rFonts w:ascii="Segoe UI" w:hAnsi="Segoe UI" w:cs="Segoe UI"/>
          <w:color w:val="0D0D0D"/>
          <w:sz w:val="30"/>
          <w:szCs w:val="30"/>
          <w:bdr w:val="single" w:sz="2" w:space="0" w:color="E3E3E3" w:frame="1"/>
          <w:shd w:val="clear" w:color="auto" w:fill="FFFFFF"/>
        </w:rPr>
      </w:pPr>
      <w:r w:rsidRPr="00001271">
        <w:rPr>
          <w:rFonts w:ascii="Segoe UI" w:hAnsi="Segoe UI" w:cs="Segoe UI"/>
          <w:b/>
          <w:bCs/>
          <w:color w:val="0D0D0D"/>
          <w:sz w:val="30"/>
          <w:szCs w:val="30"/>
          <w:shd w:val="clear" w:color="auto" w:fill="F4F4F4"/>
        </w:rPr>
        <w:lastRenderedPageBreak/>
        <w:t>Christ the Redeemer:</w:t>
      </w:r>
      <w:r w:rsidRPr="00001271">
        <w:rPr>
          <w:rFonts w:ascii="Segoe UI" w:hAnsi="Segoe UI" w:cs="Segoe UI"/>
          <w:color w:val="0D0D0D"/>
          <w:sz w:val="30"/>
          <w:szCs w:val="30"/>
          <w:shd w:val="clear" w:color="auto" w:fill="F4F4F4"/>
        </w:rPr>
        <w:t xml:space="preserve"> </w:t>
      </w:r>
      <w:r w:rsidRPr="00001271">
        <w:rPr>
          <w:rStyle w:val="Strong"/>
          <w:rFonts w:ascii="Segoe UI" w:hAnsi="Segoe UI" w:cs="Segoe UI"/>
          <w:color w:val="0D0D0D"/>
          <w:sz w:val="30"/>
          <w:szCs w:val="30"/>
          <w:bdr w:val="single" w:sz="2" w:space="0" w:color="E3E3E3" w:frame="1"/>
          <w:shd w:val="clear" w:color="auto" w:fill="FFFFFF"/>
        </w:rPr>
        <w:t>Mirante Dona Marta</w:t>
      </w:r>
    </w:p>
    <w:p w14:paraId="6FAB3132" w14:textId="77777777" w:rsidR="00CD3828" w:rsidRDefault="00CD3828" w:rsidP="00532949">
      <w:pPr>
        <w:rPr>
          <w:rStyle w:val="Strong"/>
          <w:rFonts w:ascii="Segoe UI" w:hAnsi="Segoe UI" w:cs="Segoe UI"/>
          <w:color w:val="0D0D0D"/>
          <w:bdr w:val="single" w:sz="2" w:space="0" w:color="E3E3E3" w:frame="1"/>
          <w:shd w:val="clear" w:color="auto" w:fill="FFFFFF"/>
        </w:rPr>
      </w:pPr>
    </w:p>
    <w:p w14:paraId="1A69FF64" w14:textId="77777777" w:rsidR="00CD3828" w:rsidRPr="00001271" w:rsidRDefault="00CD3828" w:rsidP="00CD382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001271">
        <w:rPr>
          <w:rFonts w:ascii="Segoe UI" w:hAnsi="Segoe UI" w:cs="Segoe UI"/>
          <w:b/>
          <w:bCs/>
          <w:color w:val="0D0D0D"/>
        </w:rPr>
        <w:t xml:space="preserve">Historical Point: </w:t>
      </w:r>
    </w:p>
    <w:p w14:paraId="0ABFD559" w14:textId="68337DB2" w:rsidR="00CD3828" w:rsidRDefault="00CD3828" w:rsidP="00001271">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 xml:space="preserve">Mirante Dona Marta holds historical significance as it was named after D. Marta, the wife of Marshal Rondon, a Brazilian military officer and explorer known for his efforts in mapping and exploring the Amazon region. Marshal Rondon played a crucial role in the exploration and development of Brazil's interior during the late 19th and early 20th centuries. The viewpoint was named in </w:t>
      </w:r>
      <w:proofErr w:type="spellStart"/>
      <w:r>
        <w:rPr>
          <w:rFonts w:ascii="Segoe UI" w:hAnsi="Segoe UI" w:cs="Segoe UI"/>
          <w:color w:val="0D0D0D"/>
        </w:rPr>
        <w:t>honor</w:t>
      </w:r>
      <w:proofErr w:type="spellEnd"/>
      <w:r>
        <w:rPr>
          <w:rFonts w:ascii="Segoe UI" w:hAnsi="Segoe UI" w:cs="Segoe UI"/>
          <w:color w:val="0D0D0D"/>
        </w:rPr>
        <w:t xml:space="preserve"> of D. Marta to recognize her support for her husband's </w:t>
      </w:r>
      <w:proofErr w:type="spellStart"/>
      <w:r>
        <w:rPr>
          <w:rFonts w:ascii="Segoe UI" w:hAnsi="Segoe UI" w:cs="Segoe UI"/>
          <w:color w:val="0D0D0D"/>
        </w:rPr>
        <w:t>endeavors</w:t>
      </w:r>
      <w:proofErr w:type="spellEnd"/>
      <w:r>
        <w:rPr>
          <w:rFonts w:ascii="Segoe UI" w:hAnsi="Segoe UI" w:cs="Segoe UI"/>
          <w:color w:val="0D0D0D"/>
        </w:rPr>
        <w:t xml:space="preserve"> and her contributions to Brazilian society.</w:t>
      </w:r>
    </w:p>
    <w:p w14:paraId="516286FB" w14:textId="77777777" w:rsidR="00CD3828" w:rsidRPr="00001271" w:rsidRDefault="00CD3828" w:rsidP="00CD382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001271">
        <w:rPr>
          <w:rFonts w:ascii="Segoe UI" w:hAnsi="Segoe UI" w:cs="Segoe UI"/>
          <w:b/>
          <w:bCs/>
          <w:color w:val="0D0D0D"/>
        </w:rPr>
        <w:t xml:space="preserve">Interesting Point: </w:t>
      </w:r>
    </w:p>
    <w:p w14:paraId="7C687465" w14:textId="6F775E1E" w:rsidR="00CD3828" w:rsidRDefault="00CD3828" w:rsidP="00001271">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One interesting aspect of Mirante Dona Marta is its role as a filming location for various movies, television shows, and commercials. Due to its breathtaking views and convenient location, it has been featured in numerous productions, both domestic and international. Some notable films that have scenes filmed at Mirante Dona Marta include "The Incredible Hulk" (2008) and "Fast Five" (2011), both part of the Marvel Cinematic Universe. Additionally, the viewpoint has been featured in promotional materials for the city of Rio de Janeiro, showcasing its beauty to audiences around the world.</w:t>
      </w:r>
    </w:p>
    <w:p w14:paraId="1A72B6EF" w14:textId="77777777" w:rsidR="00CD3828" w:rsidRDefault="00CD3828" w:rsidP="00532949"/>
    <w:p w14:paraId="53F8AEBD" w14:textId="77777777" w:rsidR="00532949" w:rsidRPr="00532949" w:rsidRDefault="00532949" w:rsidP="00532949"/>
    <w:sectPr w:rsidR="00532949" w:rsidRPr="00532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062FD"/>
    <w:multiLevelType w:val="multilevel"/>
    <w:tmpl w:val="BB2E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B57F1"/>
    <w:multiLevelType w:val="hybridMultilevel"/>
    <w:tmpl w:val="B6DEF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A0526B"/>
    <w:multiLevelType w:val="multilevel"/>
    <w:tmpl w:val="3978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D0836"/>
    <w:multiLevelType w:val="multilevel"/>
    <w:tmpl w:val="773C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185F27"/>
    <w:multiLevelType w:val="multilevel"/>
    <w:tmpl w:val="543A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3C2859"/>
    <w:multiLevelType w:val="multilevel"/>
    <w:tmpl w:val="26D8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625A79"/>
    <w:multiLevelType w:val="multilevel"/>
    <w:tmpl w:val="2A1E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448EC"/>
    <w:multiLevelType w:val="multilevel"/>
    <w:tmpl w:val="B2DE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2C7270"/>
    <w:multiLevelType w:val="multilevel"/>
    <w:tmpl w:val="E50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313D82"/>
    <w:multiLevelType w:val="multilevel"/>
    <w:tmpl w:val="EC5E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857E64"/>
    <w:multiLevelType w:val="multilevel"/>
    <w:tmpl w:val="4A34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B80086"/>
    <w:multiLevelType w:val="multilevel"/>
    <w:tmpl w:val="A78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146C3A"/>
    <w:multiLevelType w:val="multilevel"/>
    <w:tmpl w:val="5DCE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1954243">
    <w:abstractNumId w:val="6"/>
  </w:num>
  <w:num w:numId="2" w16cid:durableId="1765228133">
    <w:abstractNumId w:val="10"/>
  </w:num>
  <w:num w:numId="3" w16cid:durableId="752698498">
    <w:abstractNumId w:val="5"/>
  </w:num>
  <w:num w:numId="4" w16cid:durableId="1931230261">
    <w:abstractNumId w:val="11"/>
  </w:num>
  <w:num w:numId="5" w16cid:durableId="1833180209">
    <w:abstractNumId w:val="4"/>
  </w:num>
  <w:num w:numId="6" w16cid:durableId="266933434">
    <w:abstractNumId w:val="8"/>
  </w:num>
  <w:num w:numId="7" w16cid:durableId="855537866">
    <w:abstractNumId w:val="3"/>
  </w:num>
  <w:num w:numId="8" w16cid:durableId="580724309">
    <w:abstractNumId w:val="7"/>
  </w:num>
  <w:num w:numId="9" w16cid:durableId="970091133">
    <w:abstractNumId w:val="9"/>
  </w:num>
  <w:num w:numId="10" w16cid:durableId="1324119562">
    <w:abstractNumId w:val="0"/>
  </w:num>
  <w:num w:numId="11" w16cid:durableId="2017267116">
    <w:abstractNumId w:val="12"/>
  </w:num>
  <w:num w:numId="12" w16cid:durableId="583998544">
    <w:abstractNumId w:val="2"/>
  </w:num>
  <w:num w:numId="13" w16cid:durableId="1740979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E9"/>
    <w:rsid w:val="00001271"/>
    <w:rsid w:val="00153D59"/>
    <w:rsid w:val="003426D2"/>
    <w:rsid w:val="003A10F7"/>
    <w:rsid w:val="004E105F"/>
    <w:rsid w:val="00532949"/>
    <w:rsid w:val="00537A35"/>
    <w:rsid w:val="007B59E9"/>
    <w:rsid w:val="00B06DDE"/>
    <w:rsid w:val="00CD3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F57E"/>
  <w15:chartTrackingRefBased/>
  <w15:docId w15:val="{2FCE406F-D4A1-41AB-B9D2-FD7E7209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29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3294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294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32949"/>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532949"/>
    <w:rPr>
      <w:b/>
      <w:bCs/>
    </w:rPr>
  </w:style>
  <w:style w:type="paragraph" w:styleId="z-TopofForm">
    <w:name w:val="HTML Top of Form"/>
    <w:basedOn w:val="Normal"/>
    <w:next w:val="Normal"/>
    <w:link w:val="z-TopofFormChar"/>
    <w:hidden/>
    <w:uiPriority w:val="99"/>
    <w:semiHidden/>
    <w:unhideWhenUsed/>
    <w:rsid w:val="0053294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32949"/>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CD38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99192">
      <w:bodyDiv w:val="1"/>
      <w:marLeft w:val="0"/>
      <w:marRight w:val="0"/>
      <w:marTop w:val="0"/>
      <w:marBottom w:val="0"/>
      <w:divBdr>
        <w:top w:val="none" w:sz="0" w:space="0" w:color="auto"/>
        <w:left w:val="none" w:sz="0" w:space="0" w:color="auto"/>
        <w:bottom w:val="none" w:sz="0" w:space="0" w:color="auto"/>
        <w:right w:val="none" w:sz="0" w:space="0" w:color="auto"/>
      </w:divBdr>
      <w:divsChild>
        <w:div w:id="344670756">
          <w:marLeft w:val="0"/>
          <w:marRight w:val="0"/>
          <w:marTop w:val="0"/>
          <w:marBottom w:val="0"/>
          <w:divBdr>
            <w:top w:val="single" w:sz="2" w:space="0" w:color="E3E3E3"/>
            <w:left w:val="single" w:sz="2" w:space="0" w:color="E3E3E3"/>
            <w:bottom w:val="single" w:sz="2" w:space="0" w:color="E3E3E3"/>
            <w:right w:val="single" w:sz="2" w:space="0" w:color="E3E3E3"/>
          </w:divBdr>
          <w:divsChild>
            <w:div w:id="121965943">
              <w:marLeft w:val="0"/>
              <w:marRight w:val="0"/>
              <w:marTop w:val="0"/>
              <w:marBottom w:val="0"/>
              <w:divBdr>
                <w:top w:val="single" w:sz="2" w:space="0" w:color="E3E3E3"/>
                <w:left w:val="single" w:sz="2" w:space="0" w:color="E3E3E3"/>
                <w:bottom w:val="single" w:sz="2" w:space="0" w:color="E3E3E3"/>
                <w:right w:val="single" w:sz="2" w:space="0" w:color="E3E3E3"/>
              </w:divBdr>
              <w:divsChild>
                <w:div w:id="1558054509">
                  <w:marLeft w:val="0"/>
                  <w:marRight w:val="0"/>
                  <w:marTop w:val="0"/>
                  <w:marBottom w:val="0"/>
                  <w:divBdr>
                    <w:top w:val="single" w:sz="2" w:space="2" w:color="E3E3E3"/>
                    <w:left w:val="single" w:sz="2" w:space="0" w:color="E3E3E3"/>
                    <w:bottom w:val="single" w:sz="2" w:space="0" w:color="E3E3E3"/>
                    <w:right w:val="single" w:sz="2" w:space="0" w:color="E3E3E3"/>
                  </w:divBdr>
                  <w:divsChild>
                    <w:div w:id="181517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0725855">
      <w:bodyDiv w:val="1"/>
      <w:marLeft w:val="0"/>
      <w:marRight w:val="0"/>
      <w:marTop w:val="0"/>
      <w:marBottom w:val="0"/>
      <w:divBdr>
        <w:top w:val="none" w:sz="0" w:space="0" w:color="auto"/>
        <w:left w:val="none" w:sz="0" w:space="0" w:color="auto"/>
        <w:bottom w:val="none" w:sz="0" w:space="0" w:color="auto"/>
        <w:right w:val="none" w:sz="0" w:space="0" w:color="auto"/>
      </w:divBdr>
    </w:div>
    <w:div w:id="665136601">
      <w:bodyDiv w:val="1"/>
      <w:marLeft w:val="0"/>
      <w:marRight w:val="0"/>
      <w:marTop w:val="0"/>
      <w:marBottom w:val="0"/>
      <w:divBdr>
        <w:top w:val="none" w:sz="0" w:space="0" w:color="auto"/>
        <w:left w:val="none" w:sz="0" w:space="0" w:color="auto"/>
        <w:bottom w:val="none" w:sz="0" w:space="0" w:color="auto"/>
        <w:right w:val="none" w:sz="0" w:space="0" w:color="auto"/>
      </w:divBdr>
    </w:div>
    <w:div w:id="1071728964">
      <w:bodyDiv w:val="1"/>
      <w:marLeft w:val="0"/>
      <w:marRight w:val="0"/>
      <w:marTop w:val="0"/>
      <w:marBottom w:val="0"/>
      <w:divBdr>
        <w:top w:val="none" w:sz="0" w:space="0" w:color="auto"/>
        <w:left w:val="none" w:sz="0" w:space="0" w:color="auto"/>
        <w:bottom w:val="none" w:sz="0" w:space="0" w:color="auto"/>
        <w:right w:val="none" w:sz="0" w:space="0" w:color="auto"/>
      </w:divBdr>
    </w:div>
    <w:div w:id="1102340196">
      <w:bodyDiv w:val="1"/>
      <w:marLeft w:val="0"/>
      <w:marRight w:val="0"/>
      <w:marTop w:val="0"/>
      <w:marBottom w:val="0"/>
      <w:divBdr>
        <w:top w:val="none" w:sz="0" w:space="0" w:color="auto"/>
        <w:left w:val="none" w:sz="0" w:space="0" w:color="auto"/>
        <w:bottom w:val="none" w:sz="0" w:space="0" w:color="auto"/>
        <w:right w:val="none" w:sz="0" w:space="0" w:color="auto"/>
      </w:divBdr>
    </w:div>
    <w:div w:id="1182355298">
      <w:bodyDiv w:val="1"/>
      <w:marLeft w:val="0"/>
      <w:marRight w:val="0"/>
      <w:marTop w:val="0"/>
      <w:marBottom w:val="0"/>
      <w:divBdr>
        <w:top w:val="none" w:sz="0" w:space="0" w:color="auto"/>
        <w:left w:val="none" w:sz="0" w:space="0" w:color="auto"/>
        <w:bottom w:val="none" w:sz="0" w:space="0" w:color="auto"/>
        <w:right w:val="none" w:sz="0" w:space="0" w:color="auto"/>
      </w:divBdr>
    </w:div>
    <w:div w:id="1409573488">
      <w:bodyDiv w:val="1"/>
      <w:marLeft w:val="0"/>
      <w:marRight w:val="0"/>
      <w:marTop w:val="0"/>
      <w:marBottom w:val="0"/>
      <w:divBdr>
        <w:top w:val="none" w:sz="0" w:space="0" w:color="auto"/>
        <w:left w:val="none" w:sz="0" w:space="0" w:color="auto"/>
        <w:bottom w:val="none" w:sz="0" w:space="0" w:color="auto"/>
        <w:right w:val="none" w:sz="0" w:space="0" w:color="auto"/>
      </w:divBdr>
    </w:div>
    <w:div w:id="1627546889">
      <w:bodyDiv w:val="1"/>
      <w:marLeft w:val="0"/>
      <w:marRight w:val="0"/>
      <w:marTop w:val="0"/>
      <w:marBottom w:val="0"/>
      <w:divBdr>
        <w:top w:val="none" w:sz="0" w:space="0" w:color="auto"/>
        <w:left w:val="none" w:sz="0" w:space="0" w:color="auto"/>
        <w:bottom w:val="none" w:sz="0" w:space="0" w:color="auto"/>
        <w:right w:val="none" w:sz="0" w:space="0" w:color="auto"/>
      </w:divBdr>
      <w:divsChild>
        <w:div w:id="1283654670">
          <w:marLeft w:val="0"/>
          <w:marRight w:val="0"/>
          <w:marTop w:val="0"/>
          <w:marBottom w:val="0"/>
          <w:divBdr>
            <w:top w:val="single" w:sz="2" w:space="0" w:color="E3E3E3"/>
            <w:left w:val="single" w:sz="2" w:space="0" w:color="E3E3E3"/>
            <w:bottom w:val="single" w:sz="2" w:space="0" w:color="E3E3E3"/>
            <w:right w:val="single" w:sz="2" w:space="0" w:color="E3E3E3"/>
          </w:divBdr>
          <w:divsChild>
            <w:div w:id="834347075">
              <w:marLeft w:val="0"/>
              <w:marRight w:val="0"/>
              <w:marTop w:val="0"/>
              <w:marBottom w:val="0"/>
              <w:divBdr>
                <w:top w:val="single" w:sz="2" w:space="0" w:color="E3E3E3"/>
                <w:left w:val="single" w:sz="2" w:space="0" w:color="E3E3E3"/>
                <w:bottom w:val="single" w:sz="2" w:space="0" w:color="E3E3E3"/>
                <w:right w:val="single" w:sz="2" w:space="0" w:color="E3E3E3"/>
              </w:divBdr>
              <w:divsChild>
                <w:div w:id="2102290173">
                  <w:marLeft w:val="0"/>
                  <w:marRight w:val="0"/>
                  <w:marTop w:val="0"/>
                  <w:marBottom w:val="0"/>
                  <w:divBdr>
                    <w:top w:val="single" w:sz="2" w:space="0" w:color="E3E3E3"/>
                    <w:left w:val="single" w:sz="2" w:space="0" w:color="E3E3E3"/>
                    <w:bottom w:val="single" w:sz="2" w:space="0" w:color="E3E3E3"/>
                    <w:right w:val="single" w:sz="2" w:space="0" w:color="E3E3E3"/>
                  </w:divBdr>
                  <w:divsChild>
                    <w:div w:id="1478644231">
                      <w:marLeft w:val="0"/>
                      <w:marRight w:val="0"/>
                      <w:marTop w:val="0"/>
                      <w:marBottom w:val="0"/>
                      <w:divBdr>
                        <w:top w:val="single" w:sz="2" w:space="0" w:color="E3E3E3"/>
                        <w:left w:val="single" w:sz="2" w:space="0" w:color="E3E3E3"/>
                        <w:bottom w:val="single" w:sz="2" w:space="0" w:color="E3E3E3"/>
                        <w:right w:val="single" w:sz="2" w:space="0" w:color="E3E3E3"/>
                      </w:divBdr>
                      <w:divsChild>
                        <w:div w:id="602035532">
                          <w:marLeft w:val="0"/>
                          <w:marRight w:val="0"/>
                          <w:marTop w:val="0"/>
                          <w:marBottom w:val="0"/>
                          <w:divBdr>
                            <w:top w:val="single" w:sz="2" w:space="0" w:color="E3E3E3"/>
                            <w:left w:val="single" w:sz="2" w:space="0" w:color="E3E3E3"/>
                            <w:bottom w:val="single" w:sz="2" w:space="0" w:color="E3E3E3"/>
                            <w:right w:val="single" w:sz="2" w:space="0" w:color="E3E3E3"/>
                          </w:divBdr>
                          <w:divsChild>
                            <w:div w:id="1430585675">
                              <w:marLeft w:val="0"/>
                              <w:marRight w:val="0"/>
                              <w:marTop w:val="0"/>
                              <w:marBottom w:val="0"/>
                              <w:divBdr>
                                <w:top w:val="single" w:sz="2" w:space="0" w:color="E3E3E3"/>
                                <w:left w:val="single" w:sz="2" w:space="0" w:color="E3E3E3"/>
                                <w:bottom w:val="single" w:sz="2" w:space="0" w:color="E3E3E3"/>
                                <w:right w:val="single" w:sz="2" w:space="0" w:color="E3E3E3"/>
                              </w:divBdr>
                              <w:divsChild>
                                <w:div w:id="776408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432456">
                                      <w:marLeft w:val="0"/>
                                      <w:marRight w:val="0"/>
                                      <w:marTop w:val="0"/>
                                      <w:marBottom w:val="0"/>
                                      <w:divBdr>
                                        <w:top w:val="single" w:sz="2" w:space="0" w:color="E3E3E3"/>
                                        <w:left w:val="single" w:sz="2" w:space="0" w:color="E3E3E3"/>
                                        <w:bottom w:val="single" w:sz="2" w:space="0" w:color="E3E3E3"/>
                                        <w:right w:val="single" w:sz="2" w:space="0" w:color="E3E3E3"/>
                                      </w:divBdr>
                                      <w:divsChild>
                                        <w:div w:id="2120644066">
                                          <w:marLeft w:val="0"/>
                                          <w:marRight w:val="0"/>
                                          <w:marTop w:val="0"/>
                                          <w:marBottom w:val="0"/>
                                          <w:divBdr>
                                            <w:top w:val="single" w:sz="2" w:space="0" w:color="E3E3E3"/>
                                            <w:left w:val="single" w:sz="2" w:space="0" w:color="E3E3E3"/>
                                            <w:bottom w:val="single" w:sz="2" w:space="0" w:color="E3E3E3"/>
                                            <w:right w:val="single" w:sz="2" w:space="0" w:color="E3E3E3"/>
                                          </w:divBdr>
                                          <w:divsChild>
                                            <w:div w:id="571618561">
                                              <w:marLeft w:val="0"/>
                                              <w:marRight w:val="0"/>
                                              <w:marTop w:val="0"/>
                                              <w:marBottom w:val="0"/>
                                              <w:divBdr>
                                                <w:top w:val="single" w:sz="2" w:space="0" w:color="E3E3E3"/>
                                                <w:left w:val="single" w:sz="2" w:space="0" w:color="E3E3E3"/>
                                                <w:bottom w:val="single" w:sz="2" w:space="0" w:color="E3E3E3"/>
                                                <w:right w:val="single" w:sz="2" w:space="0" w:color="E3E3E3"/>
                                              </w:divBdr>
                                              <w:divsChild>
                                                <w:div w:id="1070275086">
                                                  <w:marLeft w:val="0"/>
                                                  <w:marRight w:val="0"/>
                                                  <w:marTop w:val="0"/>
                                                  <w:marBottom w:val="0"/>
                                                  <w:divBdr>
                                                    <w:top w:val="single" w:sz="2" w:space="0" w:color="E3E3E3"/>
                                                    <w:left w:val="single" w:sz="2" w:space="0" w:color="E3E3E3"/>
                                                    <w:bottom w:val="single" w:sz="2" w:space="0" w:color="E3E3E3"/>
                                                    <w:right w:val="single" w:sz="2" w:space="0" w:color="E3E3E3"/>
                                                  </w:divBdr>
                                                  <w:divsChild>
                                                    <w:div w:id="598098176">
                                                      <w:marLeft w:val="0"/>
                                                      <w:marRight w:val="0"/>
                                                      <w:marTop w:val="0"/>
                                                      <w:marBottom w:val="0"/>
                                                      <w:divBdr>
                                                        <w:top w:val="single" w:sz="2" w:space="0" w:color="E3E3E3"/>
                                                        <w:left w:val="single" w:sz="2" w:space="0" w:color="E3E3E3"/>
                                                        <w:bottom w:val="single" w:sz="2" w:space="0" w:color="E3E3E3"/>
                                                        <w:right w:val="single" w:sz="2" w:space="0" w:color="E3E3E3"/>
                                                      </w:divBdr>
                                                      <w:divsChild>
                                                        <w:div w:id="1720090230">
                                                          <w:marLeft w:val="0"/>
                                                          <w:marRight w:val="0"/>
                                                          <w:marTop w:val="0"/>
                                                          <w:marBottom w:val="0"/>
                                                          <w:divBdr>
                                                            <w:top w:val="single" w:sz="2" w:space="2" w:color="E3E3E3"/>
                                                            <w:left w:val="single" w:sz="2" w:space="0" w:color="E3E3E3"/>
                                                            <w:bottom w:val="single" w:sz="2" w:space="0" w:color="E3E3E3"/>
                                                            <w:right w:val="single" w:sz="2" w:space="0" w:color="E3E3E3"/>
                                                          </w:divBdr>
                                                          <w:divsChild>
                                                            <w:div w:id="164321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61774276">
          <w:marLeft w:val="0"/>
          <w:marRight w:val="0"/>
          <w:marTop w:val="0"/>
          <w:marBottom w:val="0"/>
          <w:divBdr>
            <w:top w:val="none" w:sz="0" w:space="0" w:color="auto"/>
            <w:left w:val="none" w:sz="0" w:space="0" w:color="auto"/>
            <w:bottom w:val="none" w:sz="0" w:space="0" w:color="auto"/>
            <w:right w:val="none" w:sz="0" w:space="0" w:color="auto"/>
          </w:divBdr>
          <w:divsChild>
            <w:div w:id="1758743657">
              <w:marLeft w:val="0"/>
              <w:marRight w:val="0"/>
              <w:marTop w:val="100"/>
              <w:marBottom w:val="100"/>
              <w:divBdr>
                <w:top w:val="single" w:sz="2" w:space="0" w:color="E3E3E3"/>
                <w:left w:val="single" w:sz="2" w:space="0" w:color="E3E3E3"/>
                <w:bottom w:val="single" w:sz="2" w:space="0" w:color="E3E3E3"/>
                <w:right w:val="single" w:sz="2" w:space="0" w:color="E3E3E3"/>
              </w:divBdr>
              <w:divsChild>
                <w:div w:id="155604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MOHANKUMAR SHANMUGASUNDARAM</dc:creator>
  <cp:keywords/>
  <dc:description/>
  <cp:lastModifiedBy>Kanitha Sa</cp:lastModifiedBy>
  <cp:revision>5</cp:revision>
  <dcterms:created xsi:type="dcterms:W3CDTF">2024-05-19T08:59:00Z</dcterms:created>
  <dcterms:modified xsi:type="dcterms:W3CDTF">2024-05-19T12:08:00Z</dcterms:modified>
</cp:coreProperties>
</file>