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Essay on Old English Literature</w:t>
      </w:r>
    </w:p>
    <w:p w:rsidR="00000000" w:rsidDel="00000000" w:rsidP="00000000" w:rsidRDefault="00000000" w:rsidRPr="00000000" w14:paraId="00000002">
      <w:pPr>
        <w:rPr/>
      </w:pPr>
      <w:r w:rsidDel="00000000" w:rsidR="00000000" w:rsidRPr="00000000">
        <w:rPr>
          <w:rtl w:val="0"/>
        </w:rPr>
        <w:t xml:space="preserve">Old English literature, also known as Anglo-Saxon literature, is the earliest form of English writing and dates from around 500 to 1340 AD. Though many consider Geoffrey Chaucer as the father of English literature, this view overlooks the rich body of literary works that existed long before his time. Old English literature represents the foundation upon which later English literature was built.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Two major historical events shaped the Old English period. The first was the migration of the three Germanic tribes - the Angles, Saxons, and Jutes into England. The second was the gradual spread of Christianity among these tribes. In 597 AD, Saint Augustine came from Rome and converted the people of Kent to Christianity. Around the same time, Irish monks established monasteries in Northumbria. As a result, Old English literature reflects both pagan traditions and Christian beliefs, drawing inspiration from Germanic legends as well as Biblical teachings.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Old English poetry is one of the most significant contributions of this period. The epic poem Beowulf stands as the greatest example. It is the first epic poem in English, though its author remains unknown. The poem is divided into three parts. In the first part, the hero Beowulf defeats the monster Grendel, who terrorizes King Hrothgar’s kingdom. In the second part, Beowulf kills Grendel’s mother, who seeks revenge for her son’s death. In the third part, Beowulf, now an aged king, fights a dragon and dies heroically. The poem symbolizes the eternal struggle between good and evil and highlights values such as bravery, loyalty, and honor. Stylistically, Old English poetry uses alliteration instead of rhyme and includes vivid imagery and metaphors.</w:t>
      </w:r>
    </w:p>
    <w:p w:rsidR="00000000" w:rsidDel="00000000" w:rsidP="00000000" w:rsidRDefault="00000000" w:rsidRPr="00000000" w14:paraId="00000007">
      <w:pPr>
        <w:rPr/>
      </w:pPr>
      <w:r w:rsidDel="00000000" w:rsidR="00000000" w:rsidRPr="00000000">
        <w:rPr>
          <w:rtl w:val="0"/>
        </w:rPr>
        <w:t xml:space="preserve">Apart from Beowulf, several other secular poems were composed during this period. Widsith describes the journeys of a traveler and reflects the uncertainty of human life. Deor’s Lament expresses the sorrow of a poet who has lost his position, conveying the idea that suffering is temporary. The Seafarer presents the hardships of life at sea and also carries a deeper spiritual meaning, suggesting that life is a journey towards God.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Old English literature also includes love poems such as The Lover’s Message and The Wife’s Complaint, which deal with themes of separation and emotional suffering. War poems like The Battle of Brunanburh and The Battle of Maldon celebrate heroism and bravery. While the former describes a glorious victory, the latter portrays a tragic defeat but emphasizes loyalty and courage even in failure.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Christian poetry formed an important part of Old English literature. Caedmon and Cynewulf were two major poets of this genre. Caedmon, inspired by a divine vision, composed poems based on Biblical stories such as the creation and the Exodus. Cynewulf wrote religious poems like Christ, Elene, Juliana, and The Dream of the Rood, focusing on themes of faith, salvation, and divine grace.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addition to poetry, prose writing also developed during this period. King Alfred is regarded as the father of English prose. He translated many important Latin works into English to educate people. Aelfric contributed by writing sermons and grammar books, making religious teachings accessible to common people. Wulfstan, another notable prose writer, was known for his powerful and emotional sermons addressing social and political issues.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Old English language itself was quite different from modern English. It had complex grammar, with nouns, pronouns, and adjectives changing forms, and a more elaborate verb system. There were four main dialects: Northumbrian, Mercian, Kentish, and West Saxon. Among these, West Saxon became the standard written form, especially during King Alfred’s time.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 conclusion</w:t>
      </w:r>
      <w:r w:rsidDel="00000000" w:rsidR="00000000" w:rsidRPr="00000000">
        <w:rPr>
          <w:rtl w:val="0"/>
        </w:rPr>
        <w:t xml:space="preserve">, Old English literature is a rich and significant part of literary history. It reflects the cultural, religious, and social life of early England. With its heroic poetry, emotional themes, and religious devotion, it laid the foundation for the growth of English literature in later periods.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