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 w:rsidP="000E3A8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b4w50u4v31ob" w:colFirst="0" w:colLast="0"/>
      <w:bookmarkEnd w:id="1"/>
      <w:bookmarkEnd w:id="2"/>
      <w:bookmarkEnd w:id="3"/>
      <w:bookmarkEnd w:id="4"/>
      <w:r>
        <w:t>Project 5</w:t>
      </w:r>
      <w:r w:rsidR="000E3A8A">
        <w:t>b</w:t>
      </w:r>
      <w:r>
        <w:t>. Higher-order functions (part</w:t>
      </w:r>
      <w:r w:rsidR="000E3A8A">
        <w:t xml:space="preserve"> 2</w:t>
      </w:r>
      <w:r>
        <w:t>)</w:t>
      </w:r>
      <w:r w:rsidR="000E3A8A">
        <w:t xml:space="preserve"> </w:t>
      </w:r>
      <w:bookmarkStart w:id="5" w:name="h.vqyuuskub0up" w:colFirst="0" w:colLast="0"/>
      <w:bookmarkEnd w:id="5"/>
      <w:r>
        <w:t xml:space="preserve">(first attempt by Oct 10). </w:t>
      </w:r>
    </w:p>
    <w:p w:rsidR="00A55AA0" w:rsidRDefault="0060496A">
      <w:r>
        <w:t xml:space="preserve">Now that you understand the solution </w:t>
      </w:r>
      <w:r w:rsidR="000E3A8A">
        <w:t>from last week</w:t>
      </w:r>
      <w:r>
        <w:t>:</w:t>
      </w:r>
    </w:p>
    <w:p w:rsidR="00A55AA0" w:rsidRDefault="0060496A">
      <w:pPr>
        <w:numPr>
          <w:ilvl w:val="0"/>
          <w:numId w:val="8"/>
        </w:numPr>
        <w:ind w:hanging="360"/>
        <w:contextualSpacing/>
      </w:pPr>
      <w:r>
        <w:t xml:space="preserve">Look up </w:t>
      </w:r>
      <w:r>
        <w:rPr>
          <w:rFonts w:ascii="Consolas" w:eastAsia="Consolas" w:hAnsi="Consolas" w:cs="Consolas"/>
          <w:color w:val="B45F06"/>
          <w:sz w:val="22"/>
          <w:szCs w:val="22"/>
        </w:rPr>
        <w:t>uncurry</w:t>
      </w:r>
      <w:r>
        <w:t xml:space="preserve"> and </w:t>
      </w:r>
      <w:r>
        <w:rPr>
          <w:rFonts w:ascii="Consolas" w:eastAsia="Consolas" w:hAnsi="Consolas" w:cs="Consolas"/>
          <w:color w:val="B45F06"/>
          <w:sz w:val="22"/>
          <w:szCs w:val="22"/>
        </w:rPr>
        <w:t>divMod</w:t>
      </w:r>
      <w:r>
        <w:t xml:space="preserve"> and explain </w:t>
      </w:r>
      <w:hyperlink r:id="rId7" w:anchor="Haskell">
        <w:r>
          <w:rPr>
            <w:color w:val="1155CC"/>
            <w:u w:val="single"/>
          </w:rPr>
          <w:t>this solution</w:t>
        </w:r>
      </w:hyperlink>
      <w:r>
        <w:t xml:space="preserve">. </w:t>
      </w:r>
    </w:p>
    <w:p w:rsidR="00A55AA0" w:rsidRDefault="0060496A">
      <w:pPr>
        <w:numPr>
          <w:ilvl w:val="0"/>
          <w:numId w:val="8"/>
        </w:numPr>
        <w:ind w:hanging="360"/>
        <w:contextualSpacing/>
      </w:pPr>
      <w:r>
        <w:t xml:space="preserve">That solution assumes that the credit card number is represented as a </w:t>
      </w:r>
      <w:r>
        <w:rPr>
          <w:rFonts w:ascii="Consolas" w:eastAsia="Consolas" w:hAnsi="Consolas" w:cs="Consolas"/>
          <w:color w:val="B45F06"/>
          <w:sz w:val="22"/>
          <w:szCs w:val="22"/>
        </w:rPr>
        <w:t>String</w:t>
      </w:r>
      <w:r w:rsidRPr="003905CA">
        <w:t>.</w:t>
      </w:r>
      <w:r>
        <w:t xml:space="preserve"> </w:t>
      </w:r>
      <w:r w:rsidR="003905CA">
        <w:t>Change</w:t>
      </w:r>
      <w:r>
        <w:t xml:space="preserve"> it so that it takes an </w:t>
      </w:r>
      <w:r>
        <w:rPr>
          <w:rFonts w:ascii="Consolas" w:eastAsia="Consolas" w:hAnsi="Consolas" w:cs="Consolas"/>
          <w:color w:val="B45F06"/>
          <w:sz w:val="22"/>
          <w:szCs w:val="22"/>
        </w:rPr>
        <w:t>Integer</w:t>
      </w:r>
      <w:r>
        <w:t xml:space="preserve"> as input. </w:t>
      </w:r>
    </w:p>
    <w:p w:rsidR="00A55AA0" w:rsidRDefault="000246A3" w:rsidP="00B16C34">
      <w:pPr>
        <w:numPr>
          <w:ilvl w:val="0"/>
          <w:numId w:val="8"/>
        </w:numPr>
        <w:spacing w:after="240"/>
        <w:ind w:hanging="360"/>
      </w:pPr>
      <w:r>
        <w:t xml:space="preserve">Eliminate </w:t>
      </w:r>
      <w:r w:rsidRPr="000246A3">
        <w:rPr>
          <w:rFonts w:ascii="Consolas" w:eastAsia="Consolas" w:hAnsi="Consolas" w:cs="Consolas"/>
          <w:color w:val="B45F06"/>
          <w:sz w:val="22"/>
          <w:szCs w:val="22"/>
        </w:rPr>
        <w:t>digitToInt</w:t>
      </w:r>
      <w:r>
        <w:t xml:space="preserve"> and r</w:t>
      </w:r>
      <w:r w:rsidR="0060496A">
        <w:t>eplace</w:t>
      </w:r>
      <w:r w:rsidR="003905CA">
        <w:t xml:space="preserve"> 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>map</w:t>
      </w:r>
      <w:r w:rsidR="003905CA">
        <w:t xml:space="preserve"> 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>(uncurry</w:t>
      </w:r>
      <w:r w:rsidR="003905CA">
        <w:t xml:space="preserve"> 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>(+).</w:t>
      </w:r>
      <w:r w:rsidR="003905CA" w:rsidRPr="003905CA">
        <w:t xml:space="preserve"> 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>(`divMod`</w:t>
      </w:r>
      <w:r w:rsidR="003905CA">
        <w:t xml:space="preserve"> 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>10))</w:t>
      </w:r>
      <w:r w:rsidR="003905CA">
        <w:t xml:space="preserve"> </w:t>
      </w:r>
      <w:r w:rsidR="0060496A">
        <w:t xml:space="preserve">with the approach used above, i.e., an expression that uses 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>toDigits</w:t>
      </w:r>
      <w:r w:rsidR="0060496A" w:rsidRPr="003905CA">
        <w:t xml:space="preserve"> </w:t>
      </w:r>
      <w:r w:rsidR="0060496A">
        <w:t xml:space="preserve">and 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>concat</w:t>
      </w:r>
      <w:r w:rsidR="0060496A" w:rsidRPr="000F2AD7">
        <w:t>.</w:t>
      </w:r>
      <w:r w:rsidR="0060496A" w:rsidRPr="003905CA">
        <w:t xml:space="preserve"> </w:t>
      </w:r>
      <w:r w:rsidR="000F2AD7">
        <w:t xml:space="preserve">(Note that you have to tell GHC the type you want </w:t>
      </w:r>
      <w:r w:rsidR="000F2AD7">
        <w:rPr>
          <w:rFonts w:ascii="Consolas" w:eastAsia="Consolas" w:hAnsi="Consolas" w:cs="Consolas"/>
          <w:color w:val="B45F06"/>
          <w:sz w:val="22"/>
          <w:szCs w:val="22"/>
        </w:rPr>
        <w:t>toDigits</w:t>
      </w:r>
      <w:r w:rsidR="000F2AD7">
        <w:t xml:space="preserve"> to produce.) </w:t>
      </w:r>
      <w:r w:rsidR="0060496A">
        <w:t>In other words, write</w:t>
      </w:r>
      <w:r w:rsidR="00CA02E6">
        <w:t xml:space="preserve"> something like this.</w:t>
      </w:r>
    </w:p>
    <w:p w:rsidR="00CA02E6" w:rsidRPr="00CA02E6" w:rsidRDefault="00CA02E6" w:rsidP="00CA02E6">
      <w:pPr>
        <w:ind w:left="1080"/>
        <w:rPr>
          <w:rFonts w:ascii="Consolas" w:eastAsia="Consolas" w:hAnsi="Consolas" w:cs="Consolas"/>
          <w:color w:val="B45F06"/>
          <w:sz w:val="22"/>
          <w:szCs w:val="22"/>
        </w:rPr>
      </w:pPr>
      <w:r w:rsidRPr="00CA02E6">
        <w:rPr>
          <w:rFonts w:ascii="Consolas" w:eastAsia="Consolas" w:hAnsi="Consolas" w:cs="Consolas"/>
          <w:color w:val="B45F06"/>
          <w:sz w:val="22"/>
          <w:szCs w:val="22"/>
        </w:rPr>
        <w:t>toDigits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 w:rsidRPr="00CA02E6">
        <w:rPr>
          <w:rFonts w:ascii="Consolas" w:eastAsia="Consolas" w:hAnsi="Consolas" w:cs="Consolas"/>
          <w:color w:val="B45F06"/>
          <w:sz w:val="22"/>
          <w:szCs w:val="22"/>
        </w:rPr>
        <w:t>:: String -&gt; [Int]</w:t>
      </w:r>
    </w:p>
    <w:p w:rsidR="00CA02E6" w:rsidRDefault="00CA02E6" w:rsidP="00CA02E6">
      <w:pPr>
        <w:ind w:left="1080"/>
        <w:rPr>
          <w:rFonts w:ascii="Consolas" w:eastAsia="Consolas" w:hAnsi="Consolas" w:cs="Consolas"/>
          <w:color w:val="B45F06"/>
          <w:sz w:val="22"/>
          <w:szCs w:val="22"/>
        </w:rPr>
      </w:pPr>
      <w:r w:rsidRPr="00CA02E6">
        <w:rPr>
          <w:rFonts w:ascii="Consolas" w:eastAsia="Consolas" w:hAnsi="Consolas" w:cs="Consolas"/>
          <w:color w:val="B45F06"/>
          <w:sz w:val="22"/>
          <w:szCs w:val="22"/>
        </w:rPr>
        <w:t>toDigits = map (read . (: ""))</w:t>
      </w:r>
    </w:p>
    <w:p w:rsidR="00A55AA0" w:rsidRDefault="0060496A" w:rsidP="00CA02E6">
      <w:pPr>
        <w:spacing w:before="240"/>
        <w:ind w:left="1080"/>
      </w:pPr>
      <w:r>
        <w:rPr>
          <w:rFonts w:ascii="Consolas" w:eastAsia="Consolas" w:hAnsi="Consolas" w:cs="Consolas"/>
          <w:color w:val="B45F06"/>
          <w:sz w:val="22"/>
          <w:szCs w:val="22"/>
        </w:rPr>
        <w:t>myLuhn</w:t>
      </w:r>
      <w:r w:rsidRPr="000F2AD7"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::</w:t>
      </w:r>
      <w:r w:rsidRPr="000F2AD7"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Integer</w:t>
      </w:r>
      <w:r w:rsidRPr="000F2AD7"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-&gt;</w:t>
      </w:r>
      <w:r w:rsidRPr="000F2AD7"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Bool</w:t>
      </w:r>
    </w:p>
    <w:p w:rsidR="00A55AA0" w:rsidRDefault="0060496A" w:rsidP="00CA02E6">
      <w:pPr>
        <w:ind w:left="108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myLuhn</w:t>
      </w:r>
      <w:r w:rsidRPr="000F2AD7"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=</w:t>
      </w:r>
      <w:r w:rsidRPr="000F2AD7">
        <w:t xml:space="preserve"> </w:t>
      </w:r>
      <w:r w:rsidR="00CA02E6" w:rsidRPr="00CA02E6">
        <w:rPr>
          <w:rFonts w:ascii="Consolas" w:eastAsia="Consolas" w:hAnsi="Consolas" w:cs="Consolas"/>
          <w:color w:val="B45F06"/>
          <w:sz w:val="22"/>
          <w:szCs w:val="22"/>
        </w:rPr>
        <w:t xml:space="preserve">(0 ==) . (`mod` 10) . sum . concat . map (toDigits . show) . </w:t>
      </w:r>
      <w:r w:rsidR="00CA02E6">
        <w:rPr>
          <w:rFonts w:ascii="Consolas" w:eastAsia="Consolas" w:hAnsi="Consolas" w:cs="Consolas"/>
          <w:color w:val="B45F06"/>
          <w:sz w:val="22"/>
          <w:szCs w:val="22"/>
        </w:rPr>
        <w:t xml:space="preserve">  </w:t>
      </w:r>
      <w:r w:rsidR="00CA02E6"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</w:t>
      </w:r>
      <w:r w:rsidR="00CA02E6" w:rsidRPr="00CA02E6">
        <w:rPr>
          <w:rFonts w:ascii="Consolas" w:eastAsia="Consolas" w:hAnsi="Consolas" w:cs="Consolas"/>
          <w:color w:val="B45F06"/>
          <w:sz w:val="22"/>
          <w:szCs w:val="22"/>
        </w:rPr>
        <w:t>zipWith (*) (cycle [1,2]) . (toDigits . reverse . show)</w:t>
      </w:r>
    </w:p>
    <w:p w:rsidR="00CA02E6" w:rsidRDefault="00CA02E6" w:rsidP="00B16C34">
      <w:pPr>
        <w:spacing w:before="240" w:after="240"/>
        <w:ind w:left="720"/>
      </w:pPr>
      <w:r w:rsidRPr="00CA02E6">
        <w:t xml:space="preserve">This is </w:t>
      </w:r>
      <w:r w:rsidRPr="00CA02E6">
        <w:rPr>
          <w:i/>
        </w:rPr>
        <w:t>not</w:t>
      </w:r>
      <w:r w:rsidRPr="00CA02E6">
        <w:t xml:space="preserve"> good coding style.</w:t>
      </w:r>
      <w:r>
        <w:t xml:space="preserve"> It packs much too much into a single line of code. In your version break </w:t>
      </w:r>
      <w:r w:rsidR="00750F2B">
        <w:t xml:space="preserve">it </w:t>
      </w:r>
      <w:r>
        <w:t>into smaller pieces. For example:</w:t>
      </w:r>
    </w:p>
    <w:p w:rsidR="00CA02E6" w:rsidRDefault="00CA02E6" w:rsidP="00CA02E6">
      <w:pPr>
        <w:ind w:left="1080"/>
        <w:contextualSpacing/>
        <w:rPr>
          <w:rFonts w:ascii="Consolas" w:eastAsia="Consolas" w:hAnsi="Consolas" w:cs="Consolas"/>
          <w:color w:val="B45F06"/>
          <w:sz w:val="22"/>
          <w:szCs w:val="22"/>
        </w:rPr>
      </w:pPr>
      <w:r w:rsidRPr="00CA02E6">
        <w:rPr>
          <w:rFonts w:ascii="Consolas" w:eastAsia="Consolas" w:hAnsi="Consolas" w:cs="Consolas"/>
          <w:color w:val="B45F06"/>
          <w:sz w:val="22"/>
          <w:szCs w:val="22"/>
        </w:rPr>
        <w:t>functionA = toDigits . reverse . show</w:t>
      </w:r>
    </w:p>
    <w:p w:rsidR="00CA02E6" w:rsidRDefault="00CA02E6" w:rsidP="00CA02E6">
      <w:pPr>
        <w:ind w:left="1080"/>
        <w:contextualSpacing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function</w:t>
      </w:r>
      <w:r w:rsidR="00750F2B">
        <w:rPr>
          <w:rFonts w:ascii="Consolas" w:eastAsia="Consolas" w:hAnsi="Consolas" w:cs="Consolas"/>
          <w:color w:val="B45F06"/>
          <w:sz w:val="22"/>
          <w:szCs w:val="22"/>
        </w:rPr>
        <w:t>B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= zipWith (</w:t>
      </w:r>
      <w:r w:rsidR="00750F2B">
        <w:rPr>
          <w:rFonts w:ascii="Consolas" w:eastAsia="Consolas" w:hAnsi="Consolas" w:cs="Consolas"/>
          <w:color w:val="B45F06"/>
          <w:sz w:val="22"/>
          <w:szCs w:val="22"/>
        </w:rPr>
        <w:t xml:space="preserve">*) (cycle [1, 2]) </w:t>
      </w:r>
    </w:p>
    <w:p w:rsidR="00750F2B" w:rsidRDefault="00750F2B" w:rsidP="00CA02E6">
      <w:pPr>
        <w:ind w:left="1080"/>
        <w:contextualSpacing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functionC = </w:t>
      </w:r>
      <w:r w:rsidRPr="00CA02E6">
        <w:rPr>
          <w:rFonts w:ascii="Consolas" w:eastAsia="Consolas" w:hAnsi="Consolas" w:cs="Consolas"/>
          <w:color w:val="B45F06"/>
          <w:sz w:val="22"/>
          <w:szCs w:val="22"/>
        </w:rPr>
        <w:t>sum . concat . map (toDigits . show)</w:t>
      </w:r>
    </w:p>
    <w:p w:rsidR="00750F2B" w:rsidRDefault="00750F2B" w:rsidP="00750F2B">
      <w:pPr>
        <w:ind w:left="1080"/>
        <w:contextualSpacing/>
      </w:pPr>
      <w:r w:rsidRPr="00750F2B">
        <w:rPr>
          <w:rFonts w:ascii="Consolas" w:eastAsia="Consolas" w:hAnsi="Consolas" w:cs="Consolas"/>
          <w:color w:val="B45F06"/>
          <w:sz w:val="22"/>
          <w:szCs w:val="22"/>
        </w:rPr>
        <w:t>myLuhn' = (0 ==) . (`mod` 10) . functionC . functionB . functionA</w:t>
      </w:r>
    </w:p>
    <w:p w:rsidR="00CA02E6" w:rsidRDefault="00750F2B" w:rsidP="00750F2B">
      <w:pPr>
        <w:spacing w:before="36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t>Make up meaningful names for these functions. Declare their types, understand what each does, and explain how it all fits together.</w:t>
      </w:r>
      <w:r w:rsidR="00CA02E6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</w:p>
    <w:p w:rsidR="00224FD9" w:rsidRDefault="00224FD9" w:rsidP="00224FD9">
      <w:pPr>
        <w:spacing w:before="360" w:after="0"/>
        <w:ind w:left="720"/>
        <w:contextualSpacing/>
      </w:pPr>
      <w:r w:rsidRPr="00224FD9">
        <w:t xml:space="preserve">Be able to explain the types of </w:t>
      </w:r>
      <w:r w:rsidR="00C31D86">
        <w:t>these compositions.</w:t>
      </w:r>
    </w:p>
    <w:p w:rsidR="00224FD9" w:rsidRDefault="00224FD9" w:rsidP="00224FD9">
      <w:pPr>
        <w:pStyle w:val="ListParagraph"/>
        <w:numPr>
          <w:ilvl w:val="0"/>
          <w:numId w:val="11"/>
        </w:numPr>
      </w:pPr>
      <w:r w:rsidRPr="00224FD9">
        <w:rPr>
          <w:rFonts w:ascii="Consolas" w:eastAsia="Consolas" w:hAnsi="Consolas" w:cs="Consolas"/>
          <w:color w:val="B45F06"/>
          <w:sz w:val="22"/>
          <w:szCs w:val="22"/>
        </w:rPr>
        <w:t>functionC</w:t>
      </w:r>
      <w:r w:rsidRPr="00224FD9">
        <w:t xml:space="preserve">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.</w:t>
      </w:r>
      <w:r w:rsidRPr="00224FD9">
        <w:t xml:space="preserve">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functionB</w:t>
      </w:r>
      <w:r w:rsidRPr="00224FD9">
        <w:t xml:space="preserve">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.</w:t>
      </w:r>
      <w:r w:rsidRPr="00224FD9">
        <w:t xml:space="preserve">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functionA</w:t>
      </w:r>
      <w:r>
        <w:t xml:space="preserve">. (It is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Show a =&gt; a -&gt; Int</w:t>
      </w:r>
      <w:r>
        <w:rPr>
          <w:rFonts w:ascii="Consolas" w:hAnsi="Consolas" w:cs="Consolas"/>
          <w:sz w:val="22"/>
          <w:szCs w:val="22"/>
        </w:rPr>
        <w:t>)</w:t>
      </w:r>
    </w:p>
    <w:p w:rsidR="00224FD9" w:rsidRDefault="00224FD9" w:rsidP="00224FD9">
      <w:pPr>
        <w:pStyle w:val="ListParagraph"/>
        <w:numPr>
          <w:ilvl w:val="0"/>
          <w:numId w:val="11"/>
        </w:numPr>
      </w:pPr>
      <w:r w:rsidRPr="00224FD9">
        <w:rPr>
          <w:rFonts w:ascii="Consolas" w:eastAsia="Consolas" w:hAnsi="Consolas" w:cs="Consolas"/>
          <w:color w:val="B45F06"/>
          <w:sz w:val="22"/>
          <w:szCs w:val="22"/>
        </w:rPr>
        <w:t>functionC</w:t>
      </w:r>
      <w:r>
        <w:t> 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.</w:t>
      </w:r>
      <w:r>
        <w:t> </w:t>
      </w:r>
      <w:r>
        <w:rPr>
          <w:rFonts w:ascii="Consolas" w:eastAsia="Consolas" w:hAnsi="Consolas" w:cs="Consolas"/>
          <w:color w:val="B45F06"/>
          <w:sz w:val="22"/>
          <w:szCs w:val="22"/>
        </w:rPr>
        <w:t>functionB</w:t>
      </w:r>
      <w:r>
        <w:t xml:space="preserve">. (It is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(Show a, Num a) =&gt; [a] -&gt; Int</w:t>
      </w:r>
      <w:r>
        <w:rPr>
          <w:rFonts w:ascii="Consolas" w:hAnsi="Consolas" w:cs="Consolas"/>
          <w:sz w:val="22"/>
          <w:szCs w:val="22"/>
        </w:rPr>
        <w:t>)</w:t>
      </w:r>
    </w:p>
    <w:p w:rsidR="00224FD9" w:rsidRPr="00224FD9" w:rsidRDefault="00224FD9" w:rsidP="00224FD9">
      <w:pPr>
        <w:pStyle w:val="ListParagraph"/>
        <w:numPr>
          <w:ilvl w:val="0"/>
          <w:numId w:val="11"/>
        </w:numPr>
      </w:pPr>
      <w:r w:rsidRPr="00224FD9">
        <w:rPr>
          <w:rFonts w:ascii="Consolas" w:eastAsia="Consolas" w:hAnsi="Consolas" w:cs="Consolas"/>
          <w:color w:val="B45F06"/>
          <w:sz w:val="22"/>
          <w:szCs w:val="22"/>
        </w:rPr>
        <w:t>functionB</w:t>
      </w:r>
      <w:r w:rsidRPr="00224FD9">
        <w:t xml:space="preserve">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.</w:t>
      </w:r>
      <w:r w:rsidRPr="00224FD9">
        <w:t xml:space="preserve">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functionA</w:t>
      </w:r>
      <w:r>
        <w:t xml:space="preserve">. (It is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 xml:space="preserve">Show a =&gt; a -&gt; </w:t>
      </w:r>
      <w:r w:rsidR="00C5376E">
        <w:rPr>
          <w:rFonts w:ascii="Consolas" w:eastAsia="Consolas" w:hAnsi="Consolas" w:cs="Consolas"/>
          <w:color w:val="B45F06"/>
          <w:sz w:val="22"/>
          <w:szCs w:val="22"/>
        </w:rPr>
        <w:t>[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Int</w:t>
      </w:r>
      <w:r w:rsidR="00C5376E">
        <w:rPr>
          <w:rFonts w:ascii="Consolas" w:eastAsia="Consolas" w:hAnsi="Consolas" w:cs="Consolas"/>
          <w:color w:val="B45F06"/>
          <w:sz w:val="22"/>
          <w:szCs w:val="22"/>
        </w:rPr>
        <w:t>]</w:t>
      </w:r>
      <w:bookmarkStart w:id="6" w:name="_GoBack"/>
      <w:bookmarkEnd w:id="6"/>
      <w:r>
        <w:rPr>
          <w:rFonts w:ascii="Consolas" w:hAnsi="Consolas" w:cs="Consolas"/>
          <w:sz w:val="22"/>
          <w:szCs w:val="22"/>
        </w:rPr>
        <w:t>)</w:t>
      </w:r>
    </w:p>
    <w:p w:rsidR="007F6CEF" w:rsidRPr="007F6CEF" w:rsidRDefault="007F6CEF" w:rsidP="00224FD9">
      <w:pPr>
        <w:ind w:left="720"/>
      </w:pPr>
      <w:r w:rsidRPr="007F6CEF">
        <w:t xml:space="preserve">Understand why the type of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functionB</w:t>
      </w:r>
      <w:r w:rsidRPr="00224FD9">
        <w:t xml:space="preserve">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.</w:t>
      </w:r>
      <w:r w:rsidRPr="00224FD9">
        <w:t xml:space="preserve"> 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functionA</w:t>
      </w:r>
      <w:r w:rsidRPr="007F6CEF">
        <w:t xml:space="preserve"> is the same as the type of </w:t>
      </w:r>
      <w:r w:rsidR="00224FD9" w:rsidRPr="00224FD9">
        <w:rPr>
          <w:rFonts w:ascii="Consolas" w:eastAsia="Consolas" w:hAnsi="Consolas" w:cs="Consolas"/>
          <w:color w:val="B45F06"/>
          <w:sz w:val="22"/>
          <w:szCs w:val="22"/>
        </w:rPr>
        <w:t>f</w:t>
      </w:r>
      <w:r w:rsidRPr="00224FD9">
        <w:rPr>
          <w:rFonts w:ascii="Consolas" w:eastAsia="Consolas" w:hAnsi="Consolas" w:cs="Consolas"/>
          <w:color w:val="B45F06"/>
          <w:sz w:val="22"/>
          <w:szCs w:val="22"/>
        </w:rPr>
        <w:t>unctionA</w:t>
      </w:r>
      <w:r w:rsidR="00224FD9">
        <w:t xml:space="preserve">, which is also </w:t>
      </w:r>
      <w:r w:rsidR="00224FD9" w:rsidRPr="00224FD9">
        <w:rPr>
          <w:rFonts w:ascii="Consolas" w:eastAsia="Consolas" w:hAnsi="Consolas" w:cs="Consolas"/>
          <w:color w:val="B45F06"/>
          <w:sz w:val="22"/>
          <w:szCs w:val="22"/>
        </w:rPr>
        <w:t>Show a =&gt; a -&gt; [Int]</w:t>
      </w:r>
      <w:r w:rsidR="00C31D86">
        <w:t>.</w:t>
      </w:r>
    </w:p>
    <w:p w:rsidR="007F6CEF" w:rsidRPr="007F6CEF" w:rsidRDefault="007F6CEF" w:rsidP="00750F2B">
      <w:pPr>
        <w:spacing w:before="360"/>
        <w:ind w:left="720"/>
      </w:pPr>
    </w:p>
    <w:p w:rsidR="00A55AA0" w:rsidRPr="00CA02E6" w:rsidRDefault="00A55AA0" w:rsidP="00CA02E6">
      <w:pPr>
        <w:ind w:left="1080"/>
        <w:rPr>
          <w:rFonts w:ascii="Consolas" w:eastAsia="Consolas" w:hAnsi="Consolas" w:cs="Consolas"/>
          <w:color w:val="B45F06"/>
          <w:sz w:val="22"/>
          <w:szCs w:val="22"/>
        </w:rPr>
      </w:pPr>
    </w:p>
    <w:p w:rsidR="00A55AA0" w:rsidRDefault="00A55AA0">
      <w:pPr>
        <w:spacing w:before="400"/>
        <w:rPr>
          <w:rFonts w:ascii="Arial" w:eastAsia="Arial" w:hAnsi="Arial" w:cs="Arial"/>
          <w:sz w:val="22"/>
          <w:szCs w:val="22"/>
        </w:rPr>
      </w:pPr>
    </w:p>
    <w:sectPr w:rsidR="00A55AA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261" w:rsidRDefault="00EB7261">
      <w:pPr>
        <w:spacing w:after="0" w:line="240" w:lineRule="auto"/>
      </w:pPr>
      <w:r>
        <w:separator/>
      </w:r>
    </w:p>
  </w:endnote>
  <w:endnote w:type="continuationSeparator" w:id="0">
    <w:p w:rsidR="00EB7261" w:rsidRDefault="00EB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C5376E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5376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261" w:rsidRDefault="00EB7261">
      <w:pPr>
        <w:spacing w:after="0" w:line="240" w:lineRule="auto"/>
      </w:pPr>
      <w:r>
        <w:separator/>
      </w:r>
    </w:p>
  </w:footnote>
  <w:footnote w:type="continuationSeparator" w:id="0">
    <w:p w:rsidR="00EB7261" w:rsidRDefault="00EB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2D01AD5"/>
    <w:multiLevelType w:val="hybridMultilevel"/>
    <w:tmpl w:val="3C16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246A3"/>
    <w:rsid w:val="00072830"/>
    <w:rsid w:val="000E3A8A"/>
    <w:rsid w:val="000F2AD7"/>
    <w:rsid w:val="0021408A"/>
    <w:rsid w:val="00224FD9"/>
    <w:rsid w:val="003905CA"/>
    <w:rsid w:val="0057687E"/>
    <w:rsid w:val="005F3C83"/>
    <w:rsid w:val="0060496A"/>
    <w:rsid w:val="00623D50"/>
    <w:rsid w:val="00750F2B"/>
    <w:rsid w:val="007F6CEF"/>
    <w:rsid w:val="00837B9D"/>
    <w:rsid w:val="008C3753"/>
    <w:rsid w:val="008D5302"/>
    <w:rsid w:val="00A256B1"/>
    <w:rsid w:val="00A55AA0"/>
    <w:rsid w:val="00AE3E78"/>
    <w:rsid w:val="00B11289"/>
    <w:rsid w:val="00B16C34"/>
    <w:rsid w:val="00C31D86"/>
    <w:rsid w:val="00C5376E"/>
    <w:rsid w:val="00CA02E6"/>
    <w:rsid w:val="00CA6A3C"/>
    <w:rsid w:val="00CC0A15"/>
    <w:rsid w:val="00D65CFC"/>
    <w:rsid w:val="00E21FEB"/>
    <w:rsid w:val="00E44B97"/>
    <w:rsid w:val="00E82E0C"/>
    <w:rsid w:val="00EB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3341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rosettacode.org/wiki/Luhn_test_of_credit_card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8</cp:revision>
  <dcterms:created xsi:type="dcterms:W3CDTF">2016-08-22T03:55:00Z</dcterms:created>
  <dcterms:modified xsi:type="dcterms:W3CDTF">2016-09-18T04:51:00Z</dcterms:modified>
</cp:coreProperties>
</file>