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AF7781" w14:textId="77777777" w:rsidR="005D5F32" w:rsidRDefault="005D5F32">
      <w:pPr>
        <w:pStyle w:val="Heading1"/>
        <w:keepNext w:val="0"/>
        <w:keepLines w:val="0"/>
        <w:shd w:val="clear" w:color="auto" w:fill="FFFFFF"/>
        <w:spacing w:before="360" w:after="240" w:line="300" w:lineRule="auto"/>
        <w:ind w:left="-425"/>
        <w:rPr>
          <w:b/>
          <w:color w:val="24292E"/>
          <w:sz w:val="46"/>
          <w:szCs w:val="46"/>
        </w:rPr>
      </w:pPr>
      <w:bookmarkStart w:id="0" w:name="_7dzu3m4r5oec"/>
      <w:bookmarkEnd w:id="0"/>
    </w:p>
    <w:p w14:paraId="01886A9B" w14:textId="77777777" w:rsidR="005D5F32" w:rsidRDefault="005D5F32">
      <w:pPr>
        <w:pStyle w:val="Heading1"/>
        <w:keepNext w:val="0"/>
        <w:keepLines w:val="0"/>
        <w:shd w:val="clear" w:color="auto" w:fill="FFFFFF"/>
        <w:spacing w:before="360" w:after="240" w:line="300" w:lineRule="auto"/>
        <w:ind w:left="-425"/>
        <w:rPr>
          <w:b/>
          <w:color w:val="24292E"/>
          <w:sz w:val="46"/>
          <w:szCs w:val="46"/>
        </w:rPr>
      </w:pPr>
      <w:bookmarkStart w:id="1" w:name="_e0cqotmmz82m"/>
      <w:bookmarkEnd w:id="1"/>
    </w:p>
    <w:p w14:paraId="696E6E82" w14:textId="77777777" w:rsidR="005D5F32" w:rsidRDefault="005D5F32">
      <w:pPr>
        <w:pStyle w:val="Heading1"/>
        <w:keepNext w:val="0"/>
        <w:keepLines w:val="0"/>
        <w:shd w:val="clear" w:color="auto" w:fill="FFFFFF"/>
        <w:spacing w:before="360" w:after="240" w:line="300" w:lineRule="auto"/>
        <w:ind w:left="-425"/>
        <w:rPr>
          <w:b/>
          <w:color w:val="24292E"/>
          <w:sz w:val="46"/>
          <w:szCs w:val="46"/>
        </w:rPr>
      </w:pPr>
      <w:bookmarkStart w:id="2" w:name="_r69xspdxit4e"/>
      <w:bookmarkEnd w:id="2"/>
    </w:p>
    <w:p w14:paraId="4C9265E4" w14:textId="77777777" w:rsidR="005D5F32" w:rsidRDefault="005D5F32">
      <w:pPr>
        <w:pStyle w:val="Heading1"/>
        <w:keepNext w:val="0"/>
        <w:keepLines w:val="0"/>
        <w:shd w:val="clear" w:color="auto" w:fill="FFFFFF"/>
        <w:spacing w:before="360" w:after="240" w:line="300" w:lineRule="auto"/>
        <w:ind w:left="-425"/>
        <w:jc w:val="center"/>
        <w:rPr>
          <w:b/>
          <w:color w:val="24292E"/>
          <w:sz w:val="46"/>
          <w:szCs w:val="46"/>
        </w:rPr>
      </w:pPr>
      <w:bookmarkStart w:id="3" w:name="_24xsnrd7yw7h"/>
      <w:bookmarkEnd w:id="3"/>
    </w:p>
    <w:p w14:paraId="275BBA04" w14:textId="2620DE8D" w:rsidR="005D5F32" w:rsidRDefault="00105964">
      <w:pPr>
        <w:pStyle w:val="Heading1"/>
        <w:keepNext w:val="0"/>
        <w:keepLines w:val="0"/>
        <w:shd w:val="clear" w:color="auto" w:fill="FFFFFF"/>
        <w:spacing w:before="360" w:after="240" w:line="300" w:lineRule="auto"/>
        <w:ind w:left="-425"/>
        <w:jc w:val="center"/>
        <w:rPr>
          <w:b/>
          <w:color w:val="FF6600"/>
          <w:sz w:val="60"/>
          <w:szCs w:val="60"/>
        </w:rPr>
      </w:pPr>
      <w:bookmarkStart w:id="4" w:name="_ifpyh8iibzod"/>
      <w:bookmarkStart w:id="5" w:name="_Toc69381785"/>
      <w:bookmarkStart w:id="6" w:name="_Toc72960445"/>
      <w:bookmarkEnd w:id="4"/>
      <w:r>
        <w:rPr>
          <w:b/>
          <w:color w:val="FF6600"/>
          <w:sz w:val="60"/>
          <w:szCs w:val="60"/>
        </w:rPr>
        <w:t xml:space="preserve">Magento 2 </w:t>
      </w:r>
      <w:bookmarkEnd w:id="5"/>
      <w:r w:rsidR="00C807B2">
        <w:rPr>
          <w:b/>
          <w:color w:val="FF6600"/>
          <w:sz w:val="60"/>
          <w:szCs w:val="60"/>
        </w:rPr>
        <w:t>For Tobacco</w:t>
      </w:r>
      <w:bookmarkEnd w:id="6"/>
    </w:p>
    <w:p w14:paraId="04FBEB4C" w14:textId="2F31C960" w:rsidR="005D5F32" w:rsidRDefault="00105964">
      <w:pPr>
        <w:pStyle w:val="Heading1"/>
        <w:keepLines w:val="0"/>
        <w:shd w:val="clear" w:color="auto" w:fill="FFFFFF"/>
        <w:spacing w:before="360" w:after="240"/>
        <w:ind w:left="-425"/>
        <w:jc w:val="center"/>
      </w:pPr>
      <w:bookmarkStart w:id="7" w:name="_hp7zo99ewcze"/>
      <w:bookmarkStart w:id="8" w:name="_Toc69381786"/>
      <w:bookmarkStart w:id="9" w:name="_Toc72960446"/>
      <w:bookmarkEnd w:id="7"/>
      <w:r>
        <w:rPr>
          <w:b/>
          <w:color w:val="24292E"/>
          <w:sz w:val="24"/>
          <w:szCs w:val="24"/>
        </w:rPr>
        <w:t xml:space="preserve">Connector </w:t>
      </w:r>
      <w:r w:rsidR="00C807B2">
        <w:rPr>
          <w:b/>
          <w:color w:val="24292E"/>
          <w:sz w:val="24"/>
          <w:szCs w:val="24"/>
        </w:rPr>
        <w:t>for</w:t>
      </w:r>
      <w:r>
        <w:rPr>
          <w:b/>
          <w:color w:val="24292E"/>
          <w:sz w:val="24"/>
          <w:szCs w:val="24"/>
        </w:rPr>
        <w:t xml:space="preserve"> Magento v2.2 to 2.4</w:t>
      </w:r>
      <w:r>
        <w:rPr>
          <w:b/>
          <w:color w:val="24292E"/>
          <w:sz w:val="24"/>
          <w:szCs w:val="24"/>
        </w:rPr>
        <w:br/>
        <w:t>Module Version: 1.0</w:t>
      </w:r>
      <w:bookmarkEnd w:id="8"/>
      <w:bookmarkEnd w:id="9"/>
      <w:r>
        <w:rPr>
          <w:b/>
          <w:color w:val="24292E"/>
          <w:sz w:val="24"/>
          <w:szCs w:val="24"/>
        </w:rPr>
        <w:br/>
      </w:r>
      <w:r>
        <w:br w:type="page"/>
      </w:r>
    </w:p>
    <w:p w14:paraId="4F7E6CCB" w14:textId="77777777" w:rsidR="005D5F32" w:rsidRDefault="00105964">
      <w:pPr>
        <w:pStyle w:val="Heading1"/>
        <w:keepLines w:val="0"/>
        <w:shd w:val="clear" w:color="auto" w:fill="FFFFFF"/>
        <w:spacing w:before="360" w:after="240"/>
        <w:ind w:left="-425"/>
        <w:jc w:val="center"/>
        <w:rPr>
          <w:b/>
          <w:color w:val="24292E"/>
          <w:sz w:val="36"/>
          <w:szCs w:val="36"/>
          <w:u w:val="single"/>
        </w:rPr>
      </w:pPr>
      <w:bookmarkStart w:id="10" w:name="_Toc69381787"/>
      <w:bookmarkStart w:id="11" w:name="_Toc72960447"/>
      <w:r>
        <w:rPr>
          <w:b/>
          <w:color w:val="24292E"/>
          <w:sz w:val="36"/>
          <w:szCs w:val="36"/>
          <w:u w:val="single"/>
        </w:rPr>
        <w:lastRenderedPageBreak/>
        <w:t>Table of Contents</w:t>
      </w:r>
      <w:bookmarkEnd w:id="10"/>
      <w:bookmarkEnd w:id="11"/>
    </w:p>
    <w:p w14:paraId="40208BB3" w14:textId="77777777" w:rsidR="005D5F32" w:rsidRDefault="005D5F32"/>
    <w:sdt>
      <w:sdtPr>
        <w:rPr>
          <w:rFonts w:cs="Arial"/>
          <w:szCs w:val="22"/>
        </w:rPr>
        <w:id w:val="-1778936193"/>
        <w:docPartObj>
          <w:docPartGallery w:val="Table of Contents"/>
          <w:docPartUnique/>
        </w:docPartObj>
      </w:sdtPr>
      <w:sdtEndPr/>
      <w:sdtContent>
        <w:p w14:paraId="5C458D6C" w14:textId="61FA5DE6" w:rsidR="000B6931" w:rsidRDefault="00105964">
          <w:pPr>
            <w:pStyle w:val="TOC1"/>
            <w:tabs>
              <w:tab w:val="right" w:pos="10215"/>
            </w:tabs>
            <w:rPr>
              <w:rFonts w:asciiTheme="minorHAnsi" w:eastAsiaTheme="minorEastAsia" w:hAnsiTheme="minorHAnsi" w:cstheme="minorBidi"/>
              <w:noProof/>
              <w:szCs w:val="22"/>
              <w:lang w:val="en-IN" w:eastAsia="en-IN" w:bidi="ar-SA"/>
            </w:rPr>
          </w:pPr>
          <w:r>
            <w:fldChar w:fldCharType="begin"/>
          </w:r>
          <w:r>
            <w:rPr>
              <w:rStyle w:val="IndexLink"/>
              <w:b/>
              <w:webHidden/>
            </w:rPr>
            <w:instrText>TOC \z \o "1-9" \u \h</w:instrText>
          </w:r>
          <w:r>
            <w:rPr>
              <w:rStyle w:val="IndexLink"/>
              <w:b/>
            </w:rPr>
            <w:fldChar w:fldCharType="separate"/>
          </w:r>
          <w:hyperlink w:anchor="_Toc72960445" w:history="1">
            <w:r w:rsidR="000B6931" w:rsidRPr="0034356D">
              <w:rPr>
                <w:rStyle w:val="Hyperlink"/>
                <w:b/>
                <w:noProof/>
              </w:rPr>
              <w:t>Magento 2 For Tobacco</w:t>
            </w:r>
            <w:r w:rsidR="000B6931">
              <w:rPr>
                <w:noProof/>
                <w:webHidden/>
              </w:rPr>
              <w:tab/>
            </w:r>
            <w:r w:rsidR="000B6931">
              <w:rPr>
                <w:noProof/>
                <w:webHidden/>
              </w:rPr>
              <w:fldChar w:fldCharType="begin"/>
            </w:r>
            <w:r w:rsidR="000B6931">
              <w:rPr>
                <w:noProof/>
                <w:webHidden/>
              </w:rPr>
              <w:instrText xml:space="preserve"> PAGEREF _Toc72960445 \h </w:instrText>
            </w:r>
            <w:r w:rsidR="000B6931">
              <w:rPr>
                <w:noProof/>
                <w:webHidden/>
              </w:rPr>
            </w:r>
            <w:r w:rsidR="000B6931">
              <w:rPr>
                <w:noProof/>
                <w:webHidden/>
              </w:rPr>
              <w:fldChar w:fldCharType="separate"/>
            </w:r>
            <w:r w:rsidR="000B6931">
              <w:rPr>
                <w:noProof/>
                <w:webHidden/>
              </w:rPr>
              <w:t>0</w:t>
            </w:r>
            <w:r w:rsidR="000B6931">
              <w:rPr>
                <w:noProof/>
                <w:webHidden/>
              </w:rPr>
              <w:fldChar w:fldCharType="end"/>
            </w:r>
          </w:hyperlink>
        </w:p>
        <w:p w14:paraId="734F4A76" w14:textId="28028B5C" w:rsidR="000B6931" w:rsidRDefault="000B6931">
          <w:pPr>
            <w:pStyle w:val="TOC1"/>
            <w:tabs>
              <w:tab w:val="right" w:pos="10215"/>
            </w:tabs>
            <w:rPr>
              <w:rFonts w:asciiTheme="minorHAnsi" w:eastAsiaTheme="minorEastAsia" w:hAnsiTheme="minorHAnsi" w:cstheme="minorBidi"/>
              <w:noProof/>
              <w:szCs w:val="22"/>
              <w:lang w:val="en-IN" w:eastAsia="en-IN" w:bidi="ar-SA"/>
            </w:rPr>
          </w:pPr>
          <w:hyperlink w:anchor="_Toc72960446" w:history="1">
            <w:r w:rsidRPr="0034356D">
              <w:rPr>
                <w:rStyle w:val="Hyperlink"/>
                <w:b/>
                <w:noProof/>
              </w:rPr>
              <w:t>Connector for Magento v2.2 to 2.4 Module Version: 1.0</w:t>
            </w:r>
            <w:r>
              <w:rPr>
                <w:noProof/>
                <w:webHidden/>
              </w:rPr>
              <w:tab/>
            </w:r>
            <w:r>
              <w:rPr>
                <w:noProof/>
                <w:webHidden/>
              </w:rPr>
              <w:fldChar w:fldCharType="begin"/>
            </w:r>
            <w:r>
              <w:rPr>
                <w:noProof/>
                <w:webHidden/>
              </w:rPr>
              <w:instrText xml:space="preserve"> PAGEREF _Toc72960446 \h </w:instrText>
            </w:r>
            <w:r>
              <w:rPr>
                <w:noProof/>
                <w:webHidden/>
              </w:rPr>
            </w:r>
            <w:r>
              <w:rPr>
                <w:noProof/>
                <w:webHidden/>
              </w:rPr>
              <w:fldChar w:fldCharType="separate"/>
            </w:r>
            <w:r>
              <w:rPr>
                <w:noProof/>
                <w:webHidden/>
              </w:rPr>
              <w:t>0</w:t>
            </w:r>
            <w:r>
              <w:rPr>
                <w:noProof/>
                <w:webHidden/>
              </w:rPr>
              <w:fldChar w:fldCharType="end"/>
            </w:r>
          </w:hyperlink>
        </w:p>
        <w:p w14:paraId="43E89617" w14:textId="461F42A6" w:rsidR="000B6931" w:rsidRDefault="000B6931">
          <w:pPr>
            <w:pStyle w:val="TOC1"/>
            <w:tabs>
              <w:tab w:val="right" w:pos="10215"/>
            </w:tabs>
            <w:rPr>
              <w:rFonts w:asciiTheme="minorHAnsi" w:eastAsiaTheme="minorEastAsia" w:hAnsiTheme="minorHAnsi" w:cstheme="minorBidi"/>
              <w:noProof/>
              <w:szCs w:val="22"/>
              <w:lang w:val="en-IN" w:eastAsia="en-IN" w:bidi="ar-SA"/>
            </w:rPr>
          </w:pPr>
          <w:hyperlink w:anchor="_Toc72960447" w:history="1">
            <w:r w:rsidRPr="0034356D">
              <w:rPr>
                <w:rStyle w:val="Hyperlink"/>
                <w:b/>
                <w:noProof/>
              </w:rPr>
              <w:t>Table of Contents</w:t>
            </w:r>
            <w:r>
              <w:rPr>
                <w:noProof/>
                <w:webHidden/>
              </w:rPr>
              <w:tab/>
            </w:r>
            <w:r>
              <w:rPr>
                <w:noProof/>
                <w:webHidden/>
              </w:rPr>
              <w:fldChar w:fldCharType="begin"/>
            </w:r>
            <w:r>
              <w:rPr>
                <w:noProof/>
                <w:webHidden/>
              </w:rPr>
              <w:instrText xml:space="preserve"> PAGEREF _Toc72960447 \h </w:instrText>
            </w:r>
            <w:r>
              <w:rPr>
                <w:noProof/>
                <w:webHidden/>
              </w:rPr>
            </w:r>
            <w:r>
              <w:rPr>
                <w:noProof/>
                <w:webHidden/>
              </w:rPr>
              <w:fldChar w:fldCharType="separate"/>
            </w:r>
            <w:r>
              <w:rPr>
                <w:noProof/>
                <w:webHidden/>
              </w:rPr>
              <w:t>1</w:t>
            </w:r>
            <w:r>
              <w:rPr>
                <w:noProof/>
                <w:webHidden/>
              </w:rPr>
              <w:fldChar w:fldCharType="end"/>
            </w:r>
          </w:hyperlink>
        </w:p>
        <w:p w14:paraId="4CD2C8B2" w14:textId="5EEC1F8A" w:rsidR="000B6931" w:rsidRDefault="000B6931">
          <w:pPr>
            <w:pStyle w:val="TOC1"/>
            <w:tabs>
              <w:tab w:val="right" w:pos="10215"/>
            </w:tabs>
            <w:rPr>
              <w:rFonts w:asciiTheme="minorHAnsi" w:eastAsiaTheme="minorEastAsia" w:hAnsiTheme="minorHAnsi" w:cstheme="minorBidi"/>
              <w:noProof/>
              <w:szCs w:val="22"/>
              <w:lang w:val="en-IN" w:eastAsia="en-IN" w:bidi="ar-SA"/>
            </w:rPr>
          </w:pPr>
          <w:hyperlink w:anchor="_Toc72960448" w:history="1">
            <w:r w:rsidRPr="0034356D">
              <w:rPr>
                <w:rStyle w:val="Hyperlink"/>
                <w:b/>
                <w:noProof/>
              </w:rPr>
              <w:t>Home:</w:t>
            </w:r>
            <w:r>
              <w:rPr>
                <w:noProof/>
                <w:webHidden/>
              </w:rPr>
              <w:tab/>
            </w:r>
            <w:r>
              <w:rPr>
                <w:noProof/>
                <w:webHidden/>
              </w:rPr>
              <w:fldChar w:fldCharType="begin"/>
            </w:r>
            <w:r>
              <w:rPr>
                <w:noProof/>
                <w:webHidden/>
              </w:rPr>
              <w:instrText xml:space="preserve"> PAGEREF _Toc72960448 \h </w:instrText>
            </w:r>
            <w:r>
              <w:rPr>
                <w:noProof/>
                <w:webHidden/>
              </w:rPr>
            </w:r>
            <w:r>
              <w:rPr>
                <w:noProof/>
                <w:webHidden/>
              </w:rPr>
              <w:fldChar w:fldCharType="separate"/>
            </w:r>
            <w:r>
              <w:rPr>
                <w:noProof/>
                <w:webHidden/>
              </w:rPr>
              <w:t>2</w:t>
            </w:r>
            <w:r>
              <w:rPr>
                <w:noProof/>
                <w:webHidden/>
              </w:rPr>
              <w:fldChar w:fldCharType="end"/>
            </w:r>
          </w:hyperlink>
        </w:p>
        <w:p w14:paraId="4D6A346C" w14:textId="12B10C3B" w:rsidR="000B6931" w:rsidRDefault="000B6931">
          <w:pPr>
            <w:pStyle w:val="TOC2"/>
            <w:tabs>
              <w:tab w:val="right" w:pos="10215"/>
            </w:tabs>
            <w:rPr>
              <w:rFonts w:asciiTheme="minorHAnsi" w:eastAsiaTheme="minorEastAsia" w:hAnsiTheme="minorHAnsi" w:cstheme="minorBidi"/>
              <w:noProof/>
              <w:szCs w:val="22"/>
              <w:lang w:val="en-IN" w:eastAsia="en-IN" w:bidi="ar-SA"/>
            </w:rPr>
          </w:pPr>
          <w:hyperlink w:anchor="_Toc72960449" w:history="1">
            <w:r w:rsidRPr="0034356D">
              <w:rPr>
                <w:rStyle w:val="Hyperlink"/>
                <w:b/>
                <w:noProof/>
              </w:rPr>
              <w:t>License</w:t>
            </w:r>
            <w:r>
              <w:rPr>
                <w:noProof/>
                <w:webHidden/>
              </w:rPr>
              <w:tab/>
            </w:r>
            <w:r>
              <w:rPr>
                <w:noProof/>
                <w:webHidden/>
              </w:rPr>
              <w:fldChar w:fldCharType="begin"/>
            </w:r>
            <w:r>
              <w:rPr>
                <w:noProof/>
                <w:webHidden/>
              </w:rPr>
              <w:instrText xml:space="preserve"> PAGEREF _Toc72960449 \h </w:instrText>
            </w:r>
            <w:r>
              <w:rPr>
                <w:noProof/>
                <w:webHidden/>
              </w:rPr>
            </w:r>
            <w:r>
              <w:rPr>
                <w:noProof/>
                <w:webHidden/>
              </w:rPr>
              <w:fldChar w:fldCharType="separate"/>
            </w:r>
            <w:r>
              <w:rPr>
                <w:noProof/>
                <w:webHidden/>
              </w:rPr>
              <w:t>2</w:t>
            </w:r>
            <w:r>
              <w:rPr>
                <w:noProof/>
                <w:webHidden/>
              </w:rPr>
              <w:fldChar w:fldCharType="end"/>
            </w:r>
          </w:hyperlink>
        </w:p>
        <w:p w14:paraId="7E69F251" w14:textId="47BF5B0E" w:rsidR="000B6931" w:rsidRDefault="000B6931">
          <w:pPr>
            <w:pStyle w:val="TOC1"/>
            <w:tabs>
              <w:tab w:val="right" w:pos="10215"/>
            </w:tabs>
            <w:rPr>
              <w:rFonts w:asciiTheme="minorHAnsi" w:eastAsiaTheme="minorEastAsia" w:hAnsiTheme="minorHAnsi" w:cstheme="minorBidi"/>
              <w:noProof/>
              <w:szCs w:val="22"/>
              <w:lang w:val="en-IN" w:eastAsia="en-IN" w:bidi="ar-SA"/>
            </w:rPr>
          </w:pPr>
          <w:hyperlink w:anchor="_Toc72960450" w:history="1">
            <w:r w:rsidRPr="0034356D">
              <w:rPr>
                <w:rStyle w:val="Hyperlink"/>
                <w:b/>
                <w:noProof/>
              </w:rPr>
              <w:t>Getting Started:</w:t>
            </w:r>
            <w:r>
              <w:rPr>
                <w:noProof/>
                <w:webHidden/>
              </w:rPr>
              <w:tab/>
            </w:r>
            <w:r>
              <w:rPr>
                <w:noProof/>
                <w:webHidden/>
              </w:rPr>
              <w:fldChar w:fldCharType="begin"/>
            </w:r>
            <w:r>
              <w:rPr>
                <w:noProof/>
                <w:webHidden/>
              </w:rPr>
              <w:instrText xml:space="preserve"> PAGEREF _Toc72960450 \h </w:instrText>
            </w:r>
            <w:r>
              <w:rPr>
                <w:noProof/>
                <w:webHidden/>
              </w:rPr>
            </w:r>
            <w:r>
              <w:rPr>
                <w:noProof/>
                <w:webHidden/>
              </w:rPr>
              <w:fldChar w:fldCharType="separate"/>
            </w:r>
            <w:r>
              <w:rPr>
                <w:noProof/>
                <w:webHidden/>
              </w:rPr>
              <w:t>2</w:t>
            </w:r>
            <w:r>
              <w:rPr>
                <w:noProof/>
                <w:webHidden/>
              </w:rPr>
              <w:fldChar w:fldCharType="end"/>
            </w:r>
          </w:hyperlink>
        </w:p>
        <w:p w14:paraId="4181FA86" w14:textId="469A515D" w:rsidR="000B6931" w:rsidRDefault="000B6931">
          <w:pPr>
            <w:pStyle w:val="TOC2"/>
            <w:tabs>
              <w:tab w:val="right" w:pos="10215"/>
            </w:tabs>
            <w:rPr>
              <w:rFonts w:asciiTheme="minorHAnsi" w:eastAsiaTheme="minorEastAsia" w:hAnsiTheme="minorHAnsi" w:cstheme="minorBidi"/>
              <w:noProof/>
              <w:szCs w:val="22"/>
              <w:lang w:val="en-IN" w:eastAsia="en-IN" w:bidi="ar-SA"/>
            </w:rPr>
          </w:pPr>
          <w:hyperlink w:anchor="_Toc72960451" w:history="1">
            <w:r w:rsidRPr="0034356D">
              <w:rPr>
                <w:rStyle w:val="Hyperlink"/>
                <w:b/>
                <w:noProof/>
              </w:rPr>
              <w:t>Support</w:t>
            </w:r>
            <w:r>
              <w:rPr>
                <w:noProof/>
                <w:webHidden/>
              </w:rPr>
              <w:tab/>
            </w:r>
            <w:r>
              <w:rPr>
                <w:noProof/>
                <w:webHidden/>
              </w:rPr>
              <w:fldChar w:fldCharType="begin"/>
            </w:r>
            <w:r>
              <w:rPr>
                <w:noProof/>
                <w:webHidden/>
              </w:rPr>
              <w:instrText xml:space="preserve"> PAGEREF _Toc72960451 \h </w:instrText>
            </w:r>
            <w:r>
              <w:rPr>
                <w:noProof/>
                <w:webHidden/>
              </w:rPr>
            </w:r>
            <w:r>
              <w:rPr>
                <w:noProof/>
                <w:webHidden/>
              </w:rPr>
              <w:fldChar w:fldCharType="separate"/>
            </w:r>
            <w:r>
              <w:rPr>
                <w:noProof/>
                <w:webHidden/>
              </w:rPr>
              <w:t>2</w:t>
            </w:r>
            <w:r>
              <w:rPr>
                <w:noProof/>
                <w:webHidden/>
              </w:rPr>
              <w:fldChar w:fldCharType="end"/>
            </w:r>
          </w:hyperlink>
        </w:p>
        <w:p w14:paraId="3274AC24" w14:textId="1557B5FE" w:rsidR="000B6931" w:rsidRDefault="000B6931">
          <w:pPr>
            <w:pStyle w:val="TOC2"/>
            <w:tabs>
              <w:tab w:val="right" w:pos="10215"/>
            </w:tabs>
            <w:rPr>
              <w:rFonts w:asciiTheme="minorHAnsi" w:eastAsiaTheme="minorEastAsia" w:hAnsiTheme="minorHAnsi" w:cstheme="minorBidi"/>
              <w:noProof/>
              <w:szCs w:val="22"/>
              <w:lang w:val="en-IN" w:eastAsia="en-IN" w:bidi="ar-SA"/>
            </w:rPr>
          </w:pPr>
          <w:hyperlink w:anchor="_Toc72960452" w:history="1">
            <w:r w:rsidRPr="0034356D">
              <w:rPr>
                <w:rStyle w:val="Hyperlink"/>
                <w:b/>
                <w:noProof/>
              </w:rPr>
              <w:t>Prerequisites</w:t>
            </w:r>
            <w:r>
              <w:rPr>
                <w:noProof/>
                <w:webHidden/>
              </w:rPr>
              <w:tab/>
            </w:r>
            <w:r>
              <w:rPr>
                <w:noProof/>
                <w:webHidden/>
              </w:rPr>
              <w:fldChar w:fldCharType="begin"/>
            </w:r>
            <w:r>
              <w:rPr>
                <w:noProof/>
                <w:webHidden/>
              </w:rPr>
              <w:instrText xml:space="preserve"> PAGEREF _Toc72960452 \h </w:instrText>
            </w:r>
            <w:r>
              <w:rPr>
                <w:noProof/>
                <w:webHidden/>
              </w:rPr>
            </w:r>
            <w:r>
              <w:rPr>
                <w:noProof/>
                <w:webHidden/>
              </w:rPr>
              <w:fldChar w:fldCharType="separate"/>
            </w:r>
            <w:r>
              <w:rPr>
                <w:noProof/>
                <w:webHidden/>
              </w:rPr>
              <w:t>2</w:t>
            </w:r>
            <w:r>
              <w:rPr>
                <w:noProof/>
                <w:webHidden/>
              </w:rPr>
              <w:fldChar w:fldCharType="end"/>
            </w:r>
          </w:hyperlink>
        </w:p>
        <w:p w14:paraId="40FCA32A" w14:textId="72DCC710" w:rsidR="000B6931" w:rsidRDefault="000B6931">
          <w:pPr>
            <w:pStyle w:val="TOC2"/>
            <w:tabs>
              <w:tab w:val="right" w:pos="10215"/>
            </w:tabs>
            <w:rPr>
              <w:rFonts w:asciiTheme="minorHAnsi" w:eastAsiaTheme="minorEastAsia" w:hAnsiTheme="minorHAnsi" w:cstheme="minorBidi"/>
              <w:noProof/>
              <w:szCs w:val="22"/>
              <w:lang w:val="en-IN" w:eastAsia="en-IN" w:bidi="ar-SA"/>
            </w:rPr>
          </w:pPr>
          <w:hyperlink w:anchor="_Toc72960453" w:history="1">
            <w:r w:rsidRPr="0034356D">
              <w:rPr>
                <w:rStyle w:val="Hyperlink"/>
                <w:b/>
                <w:noProof/>
              </w:rPr>
              <w:t>Supported Magento Versions</w:t>
            </w:r>
            <w:r>
              <w:rPr>
                <w:noProof/>
                <w:webHidden/>
              </w:rPr>
              <w:tab/>
            </w:r>
            <w:r>
              <w:rPr>
                <w:noProof/>
                <w:webHidden/>
              </w:rPr>
              <w:fldChar w:fldCharType="begin"/>
            </w:r>
            <w:r>
              <w:rPr>
                <w:noProof/>
                <w:webHidden/>
              </w:rPr>
              <w:instrText xml:space="preserve"> PAGEREF _Toc72960453 \h </w:instrText>
            </w:r>
            <w:r>
              <w:rPr>
                <w:noProof/>
                <w:webHidden/>
              </w:rPr>
            </w:r>
            <w:r>
              <w:rPr>
                <w:noProof/>
                <w:webHidden/>
              </w:rPr>
              <w:fldChar w:fldCharType="separate"/>
            </w:r>
            <w:r>
              <w:rPr>
                <w:noProof/>
                <w:webHidden/>
              </w:rPr>
              <w:t>2</w:t>
            </w:r>
            <w:r>
              <w:rPr>
                <w:noProof/>
                <w:webHidden/>
              </w:rPr>
              <w:fldChar w:fldCharType="end"/>
            </w:r>
          </w:hyperlink>
        </w:p>
        <w:p w14:paraId="370C640A" w14:textId="0AB5E556" w:rsidR="000B6931" w:rsidRDefault="000B6931">
          <w:pPr>
            <w:pStyle w:val="TOC2"/>
            <w:tabs>
              <w:tab w:val="right" w:pos="10215"/>
            </w:tabs>
            <w:rPr>
              <w:rFonts w:asciiTheme="minorHAnsi" w:eastAsiaTheme="minorEastAsia" w:hAnsiTheme="minorHAnsi" w:cstheme="minorBidi"/>
              <w:noProof/>
              <w:szCs w:val="22"/>
              <w:lang w:val="en-IN" w:eastAsia="en-IN" w:bidi="ar-SA"/>
            </w:rPr>
          </w:pPr>
          <w:hyperlink w:anchor="_Toc72960454" w:history="1">
            <w:r w:rsidRPr="0034356D">
              <w:rPr>
                <w:rStyle w:val="Hyperlink"/>
                <w:b/>
                <w:noProof/>
              </w:rPr>
              <w:t>Installation</w:t>
            </w:r>
            <w:r>
              <w:rPr>
                <w:noProof/>
                <w:webHidden/>
              </w:rPr>
              <w:tab/>
            </w:r>
            <w:r>
              <w:rPr>
                <w:noProof/>
                <w:webHidden/>
              </w:rPr>
              <w:fldChar w:fldCharType="begin"/>
            </w:r>
            <w:r>
              <w:rPr>
                <w:noProof/>
                <w:webHidden/>
              </w:rPr>
              <w:instrText xml:space="preserve"> PAGEREF _Toc72960454 \h </w:instrText>
            </w:r>
            <w:r>
              <w:rPr>
                <w:noProof/>
                <w:webHidden/>
              </w:rPr>
            </w:r>
            <w:r>
              <w:rPr>
                <w:noProof/>
                <w:webHidden/>
              </w:rPr>
              <w:fldChar w:fldCharType="separate"/>
            </w:r>
            <w:r>
              <w:rPr>
                <w:noProof/>
                <w:webHidden/>
              </w:rPr>
              <w:t>3</w:t>
            </w:r>
            <w:r>
              <w:rPr>
                <w:noProof/>
                <w:webHidden/>
              </w:rPr>
              <w:fldChar w:fldCharType="end"/>
            </w:r>
          </w:hyperlink>
        </w:p>
        <w:p w14:paraId="7166AF0B" w14:textId="408A7CCB" w:rsidR="000B6931" w:rsidRDefault="000B6931">
          <w:pPr>
            <w:pStyle w:val="TOC4"/>
            <w:tabs>
              <w:tab w:val="right" w:pos="10215"/>
            </w:tabs>
            <w:rPr>
              <w:rFonts w:asciiTheme="minorHAnsi" w:eastAsiaTheme="minorEastAsia" w:hAnsiTheme="minorHAnsi" w:cstheme="minorBidi"/>
              <w:noProof/>
              <w:szCs w:val="22"/>
              <w:lang w:val="en-IN" w:eastAsia="en-IN" w:bidi="ar-SA"/>
            </w:rPr>
          </w:pPr>
          <w:hyperlink w:anchor="_Toc72960455" w:history="1">
            <w:r w:rsidRPr="0034356D">
              <w:rPr>
                <w:rStyle w:val="Hyperlink"/>
                <w:b/>
                <w:noProof/>
              </w:rPr>
              <w:t>Install via Composer</w:t>
            </w:r>
            <w:r>
              <w:rPr>
                <w:noProof/>
                <w:webHidden/>
              </w:rPr>
              <w:tab/>
            </w:r>
            <w:r>
              <w:rPr>
                <w:noProof/>
                <w:webHidden/>
              </w:rPr>
              <w:fldChar w:fldCharType="begin"/>
            </w:r>
            <w:r>
              <w:rPr>
                <w:noProof/>
                <w:webHidden/>
              </w:rPr>
              <w:instrText xml:space="preserve"> PAGEREF _Toc72960455 \h </w:instrText>
            </w:r>
            <w:r>
              <w:rPr>
                <w:noProof/>
                <w:webHidden/>
              </w:rPr>
            </w:r>
            <w:r>
              <w:rPr>
                <w:noProof/>
                <w:webHidden/>
              </w:rPr>
              <w:fldChar w:fldCharType="separate"/>
            </w:r>
            <w:r>
              <w:rPr>
                <w:noProof/>
                <w:webHidden/>
              </w:rPr>
              <w:t>3</w:t>
            </w:r>
            <w:r>
              <w:rPr>
                <w:noProof/>
                <w:webHidden/>
              </w:rPr>
              <w:fldChar w:fldCharType="end"/>
            </w:r>
          </w:hyperlink>
        </w:p>
        <w:p w14:paraId="0B5629EB" w14:textId="01DAB16C" w:rsidR="000B6931" w:rsidRDefault="000B6931">
          <w:pPr>
            <w:pStyle w:val="TOC2"/>
            <w:tabs>
              <w:tab w:val="right" w:pos="10215"/>
            </w:tabs>
            <w:rPr>
              <w:rFonts w:asciiTheme="minorHAnsi" w:eastAsiaTheme="minorEastAsia" w:hAnsiTheme="minorHAnsi" w:cstheme="minorBidi"/>
              <w:noProof/>
              <w:szCs w:val="22"/>
              <w:lang w:val="en-IN" w:eastAsia="en-IN" w:bidi="ar-SA"/>
            </w:rPr>
          </w:pPr>
          <w:hyperlink w:anchor="_Toc72960456" w:history="1">
            <w:r w:rsidRPr="0034356D">
              <w:rPr>
                <w:rStyle w:val="Hyperlink"/>
                <w:b/>
                <w:noProof/>
              </w:rPr>
              <w:t>Configuration</w:t>
            </w:r>
            <w:r>
              <w:rPr>
                <w:noProof/>
                <w:webHidden/>
              </w:rPr>
              <w:tab/>
            </w:r>
            <w:r>
              <w:rPr>
                <w:noProof/>
                <w:webHidden/>
              </w:rPr>
              <w:fldChar w:fldCharType="begin"/>
            </w:r>
            <w:r>
              <w:rPr>
                <w:noProof/>
                <w:webHidden/>
              </w:rPr>
              <w:instrText xml:space="preserve"> PAGEREF _Toc72960456 \h </w:instrText>
            </w:r>
            <w:r>
              <w:rPr>
                <w:noProof/>
                <w:webHidden/>
              </w:rPr>
            </w:r>
            <w:r>
              <w:rPr>
                <w:noProof/>
                <w:webHidden/>
              </w:rPr>
              <w:fldChar w:fldCharType="separate"/>
            </w:r>
            <w:r>
              <w:rPr>
                <w:noProof/>
                <w:webHidden/>
              </w:rPr>
              <w:t>3</w:t>
            </w:r>
            <w:r>
              <w:rPr>
                <w:noProof/>
                <w:webHidden/>
              </w:rPr>
              <w:fldChar w:fldCharType="end"/>
            </w:r>
          </w:hyperlink>
        </w:p>
        <w:p w14:paraId="0392C5A9" w14:textId="61F1A613" w:rsidR="000B6931" w:rsidRDefault="000B6931">
          <w:pPr>
            <w:pStyle w:val="TOC2"/>
            <w:tabs>
              <w:tab w:val="right" w:pos="10215"/>
            </w:tabs>
            <w:rPr>
              <w:rFonts w:asciiTheme="minorHAnsi" w:eastAsiaTheme="minorEastAsia" w:hAnsiTheme="minorHAnsi" w:cstheme="minorBidi"/>
              <w:noProof/>
              <w:szCs w:val="22"/>
              <w:lang w:val="en-IN" w:eastAsia="en-IN" w:bidi="ar-SA"/>
            </w:rPr>
          </w:pPr>
          <w:hyperlink w:anchor="_Toc72960457" w:history="1">
            <w:r w:rsidRPr="0034356D">
              <w:rPr>
                <w:rStyle w:val="Hyperlink"/>
                <w:b/>
                <w:noProof/>
              </w:rPr>
              <w:t>Release Notes</w:t>
            </w:r>
            <w:r>
              <w:rPr>
                <w:noProof/>
                <w:webHidden/>
              </w:rPr>
              <w:tab/>
            </w:r>
            <w:r>
              <w:rPr>
                <w:noProof/>
                <w:webHidden/>
              </w:rPr>
              <w:fldChar w:fldCharType="begin"/>
            </w:r>
            <w:r>
              <w:rPr>
                <w:noProof/>
                <w:webHidden/>
              </w:rPr>
              <w:instrText xml:space="preserve"> PAGEREF _Toc72960457 \h </w:instrText>
            </w:r>
            <w:r>
              <w:rPr>
                <w:noProof/>
                <w:webHidden/>
              </w:rPr>
            </w:r>
            <w:r>
              <w:rPr>
                <w:noProof/>
                <w:webHidden/>
              </w:rPr>
              <w:fldChar w:fldCharType="separate"/>
            </w:r>
            <w:r>
              <w:rPr>
                <w:noProof/>
                <w:webHidden/>
              </w:rPr>
              <w:t>3</w:t>
            </w:r>
            <w:r>
              <w:rPr>
                <w:noProof/>
                <w:webHidden/>
              </w:rPr>
              <w:fldChar w:fldCharType="end"/>
            </w:r>
          </w:hyperlink>
        </w:p>
        <w:p w14:paraId="30B59B18" w14:textId="7EC30C47" w:rsidR="000B6931" w:rsidRDefault="000B6931">
          <w:pPr>
            <w:pStyle w:val="TOC4"/>
            <w:tabs>
              <w:tab w:val="right" w:pos="10215"/>
            </w:tabs>
            <w:rPr>
              <w:rFonts w:asciiTheme="minorHAnsi" w:eastAsiaTheme="minorEastAsia" w:hAnsiTheme="minorHAnsi" w:cstheme="minorBidi"/>
              <w:noProof/>
              <w:szCs w:val="22"/>
              <w:lang w:val="en-IN" w:eastAsia="en-IN" w:bidi="ar-SA"/>
            </w:rPr>
          </w:pPr>
          <w:hyperlink w:anchor="_Toc72960458" w:history="1">
            <w:r w:rsidRPr="0034356D">
              <w:rPr>
                <w:rStyle w:val="Hyperlink"/>
                <w:b/>
                <w:noProof/>
              </w:rPr>
              <w:t>Extension Features</w:t>
            </w:r>
            <w:r>
              <w:rPr>
                <w:noProof/>
                <w:webHidden/>
              </w:rPr>
              <w:tab/>
            </w:r>
            <w:r>
              <w:rPr>
                <w:noProof/>
                <w:webHidden/>
              </w:rPr>
              <w:fldChar w:fldCharType="begin"/>
            </w:r>
            <w:r>
              <w:rPr>
                <w:noProof/>
                <w:webHidden/>
              </w:rPr>
              <w:instrText xml:space="preserve"> PAGEREF _Toc72960458 \h </w:instrText>
            </w:r>
            <w:r>
              <w:rPr>
                <w:noProof/>
                <w:webHidden/>
              </w:rPr>
            </w:r>
            <w:r>
              <w:rPr>
                <w:noProof/>
                <w:webHidden/>
              </w:rPr>
              <w:fldChar w:fldCharType="separate"/>
            </w:r>
            <w:r>
              <w:rPr>
                <w:noProof/>
                <w:webHidden/>
              </w:rPr>
              <w:t>3</w:t>
            </w:r>
            <w:r>
              <w:rPr>
                <w:noProof/>
                <w:webHidden/>
              </w:rPr>
              <w:fldChar w:fldCharType="end"/>
            </w:r>
          </w:hyperlink>
        </w:p>
        <w:p w14:paraId="420BB21F" w14:textId="6AD7A739" w:rsidR="000B6931" w:rsidRDefault="000B6931">
          <w:pPr>
            <w:pStyle w:val="TOC2"/>
            <w:tabs>
              <w:tab w:val="right" w:pos="10215"/>
            </w:tabs>
            <w:rPr>
              <w:rFonts w:asciiTheme="minorHAnsi" w:eastAsiaTheme="minorEastAsia" w:hAnsiTheme="minorHAnsi" w:cstheme="minorBidi"/>
              <w:noProof/>
              <w:szCs w:val="22"/>
              <w:lang w:val="en-IN" w:eastAsia="en-IN" w:bidi="ar-SA"/>
            </w:rPr>
          </w:pPr>
          <w:hyperlink w:anchor="_Toc72960459" w:history="1">
            <w:r w:rsidRPr="0034356D">
              <w:rPr>
                <w:rStyle w:val="Hyperlink"/>
                <w:b/>
                <w:noProof/>
              </w:rPr>
              <w:t>Uninstall Extension</w:t>
            </w:r>
            <w:r>
              <w:rPr>
                <w:noProof/>
                <w:webHidden/>
              </w:rPr>
              <w:tab/>
            </w:r>
            <w:r>
              <w:rPr>
                <w:noProof/>
                <w:webHidden/>
              </w:rPr>
              <w:fldChar w:fldCharType="begin"/>
            </w:r>
            <w:r>
              <w:rPr>
                <w:noProof/>
                <w:webHidden/>
              </w:rPr>
              <w:instrText xml:space="preserve"> PAGEREF _Toc72960459 \h </w:instrText>
            </w:r>
            <w:r>
              <w:rPr>
                <w:noProof/>
                <w:webHidden/>
              </w:rPr>
            </w:r>
            <w:r>
              <w:rPr>
                <w:noProof/>
                <w:webHidden/>
              </w:rPr>
              <w:fldChar w:fldCharType="separate"/>
            </w:r>
            <w:r>
              <w:rPr>
                <w:noProof/>
                <w:webHidden/>
              </w:rPr>
              <w:t>4</w:t>
            </w:r>
            <w:r>
              <w:rPr>
                <w:noProof/>
                <w:webHidden/>
              </w:rPr>
              <w:fldChar w:fldCharType="end"/>
            </w:r>
          </w:hyperlink>
        </w:p>
        <w:p w14:paraId="55BD3743" w14:textId="1C64180B" w:rsidR="000B6931" w:rsidRDefault="000B6931">
          <w:pPr>
            <w:pStyle w:val="TOC1"/>
            <w:tabs>
              <w:tab w:val="right" w:pos="10215"/>
            </w:tabs>
            <w:rPr>
              <w:rFonts w:asciiTheme="minorHAnsi" w:eastAsiaTheme="minorEastAsia" w:hAnsiTheme="minorHAnsi" w:cstheme="minorBidi"/>
              <w:noProof/>
              <w:szCs w:val="22"/>
              <w:lang w:val="en-IN" w:eastAsia="en-IN" w:bidi="ar-SA"/>
            </w:rPr>
          </w:pPr>
          <w:hyperlink w:anchor="_Toc72960460" w:history="1">
            <w:r w:rsidRPr="0034356D">
              <w:rPr>
                <w:rStyle w:val="Hyperlink"/>
                <w:b/>
                <w:noProof/>
              </w:rPr>
              <w:t>Excise Sales Tax:</w:t>
            </w:r>
            <w:r>
              <w:rPr>
                <w:noProof/>
                <w:webHidden/>
              </w:rPr>
              <w:tab/>
            </w:r>
            <w:r>
              <w:rPr>
                <w:noProof/>
                <w:webHidden/>
              </w:rPr>
              <w:fldChar w:fldCharType="begin"/>
            </w:r>
            <w:r>
              <w:rPr>
                <w:noProof/>
                <w:webHidden/>
              </w:rPr>
              <w:instrText xml:space="preserve"> PAGEREF _Toc72960460 \h </w:instrText>
            </w:r>
            <w:r>
              <w:rPr>
                <w:noProof/>
                <w:webHidden/>
              </w:rPr>
            </w:r>
            <w:r>
              <w:rPr>
                <w:noProof/>
                <w:webHidden/>
              </w:rPr>
              <w:fldChar w:fldCharType="separate"/>
            </w:r>
            <w:r>
              <w:rPr>
                <w:noProof/>
                <w:webHidden/>
              </w:rPr>
              <w:t>4</w:t>
            </w:r>
            <w:r>
              <w:rPr>
                <w:noProof/>
                <w:webHidden/>
              </w:rPr>
              <w:fldChar w:fldCharType="end"/>
            </w:r>
          </w:hyperlink>
        </w:p>
        <w:p w14:paraId="56FDE3AC" w14:textId="59C6D45F" w:rsidR="000B6931" w:rsidRDefault="000B6931">
          <w:pPr>
            <w:pStyle w:val="TOC2"/>
            <w:tabs>
              <w:tab w:val="right" w:pos="10215"/>
            </w:tabs>
            <w:rPr>
              <w:rFonts w:asciiTheme="minorHAnsi" w:eastAsiaTheme="minorEastAsia" w:hAnsiTheme="minorHAnsi" w:cstheme="minorBidi"/>
              <w:noProof/>
              <w:szCs w:val="22"/>
              <w:lang w:val="en-IN" w:eastAsia="en-IN" w:bidi="ar-SA"/>
            </w:rPr>
          </w:pPr>
          <w:hyperlink w:anchor="_Toc72960461" w:history="1">
            <w:r w:rsidRPr="0034356D">
              <w:rPr>
                <w:rStyle w:val="Hyperlink"/>
                <w:b/>
                <w:noProof/>
              </w:rPr>
              <w:t>Overview</w:t>
            </w:r>
            <w:r>
              <w:rPr>
                <w:noProof/>
                <w:webHidden/>
              </w:rPr>
              <w:tab/>
            </w:r>
            <w:r>
              <w:rPr>
                <w:noProof/>
                <w:webHidden/>
              </w:rPr>
              <w:fldChar w:fldCharType="begin"/>
            </w:r>
            <w:r>
              <w:rPr>
                <w:noProof/>
                <w:webHidden/>
              </w:rPr>
              <w:instrText xml:space="preserve"> PAGEREF _Toc72960461 \h </w:instrText>
            </w:r>
            <w:r>
              <w:rPr>
                <w:noProof/>
                <w:webHidden/>
              </w:rPr>
            </w:r>
            <w:r>
              <w:rPr>
                <w:noProof/>
                <w:webHidden/>
              </w:rPr>
              <w:fldChar w:fldCharType="separate"/>
            </w:r>
            <w:r>
              <w:rPr>
                <w:noProof/>
                <w:webHidden/>
              </w:rPr>
              <w:t>4</w:t>
            </w:r>
            <w:r>
              <w:rPr>
                <w:noProof/>
                <w:webHidden/>
              </w:rPr>
              <w:fldChar w:fldCharType="end"/>
            </w:r>
          </w:hyperlink>
        </w:p>
        <w:p w14:paraId="6514319F" w14:textId="6657CBD8" w:rsidR="000B6931" w:rsidRDefault="000B6931">
          <w:pPr>
            <w:pStyle w:val="TOC2"/>
            <w:tabs>
              <w:tab w:val="right" w:pos="10215"/>
            </w:tabs>
            <w:rPr>
              <w:rFonts w:asciiTheme="minorHAnsi" w:eastAsiaTheme="minorEastAsia" w:hAnsiTheme="minorHAnsi" w:cstheme="minorBidi"/>
              <w:noProof/>
              <w:szCs w:val="22"/>
              <w:lang w:val="en-IN" w:eastAsia="en-IN" w:bidi="ar-SA"/>
            </w:rPr>
          </w:pPr>
          <w:hyperlink w:anchor="_Toc72960462" w:history="1">
            <w:r w:rsidRPr="0034356D">
              <w:rPr>
                <w:rStyle w:val="Hyperlink"/>
                <w:b/>
                <w:noProof/>
              </w:rPr>
              <w:t>Configuration</w:t>
            </w:r>
            <w:r>
              <w:rPr>
                <w:noProof/>
                <w:webHidden/>
              </w:rPr>
              <w:tab/>
            </w:r>
            <w:r>
              <w:rPr>
                <w:noProof/>
                <w:webHidden/>
              </w:rPr>
              <w:fldChar w:fldCharType="begin"/>
            </w:r>
            <w:r>
              <w:rPr>
                <w:noProof/>
                <w:webHidden/>
              </w:rPr>
              <w:instrText xml:space="preserve"> PAGEREF _Toc72960462 \h </w:instrText>
            </w:r>
            <w:r>
              <w:rPr>
                <w:noProof/>
                <w:webHidden/>
              </w:rPr>
            </w:r>
            <w:r>
              <w:rPr>
                <w:noProof/>
                <w:webHidden/>
              </w:rPr>
              <w:fldChar w:fldCharType="separate"/>
            </w:r>
            <w:r>
              <w:rPr>
                <w:noProof/>
                <w:webHidden/>
              </w:rPr>
              <w:t>4</w:t>
            </w:r>
            <w:r>
              <w:rPr>
                <w:noProof/>
                <w:webHidden/>
              </w:rPr>
              <w:fldChar w:fldCharType="end"/>
            </w:r>
          </w:hyperlink>
        </w:p>
        <w:p w14:paraId="52C08F6E" w14:textId="6ACCD075" w:rsidR="000B6931" w:rsidRDefault="000B6931">
          <w:pPr>
            <w:pStyle w:val="TOC2"/>
            <w:tabs>
              <w:tab w:val="right" w:pos="10215"/>
            </w:tabs>
            <w:rPr>
              <w:rFonts w:asciiTheme="minorHAnsi" w:eastAsiaTheme="minorEastAsia" w:hAnsiTheme="minorHAnsi" w:cstheme="minorBidi"/>
              <w:noProof/>
              <w:szCs w:val="22"/>
              <w:lang w:val="en-IN" w:eastAsia="en-IN" w:bidi="ar-SA"/>
            </w:rPr>
          </w:pPr>
          <w:hyperlink w:anchor="_Toc72960463" w:history="1">
            <w:r w:rsidRPr="0034356D">
              <w:rPr>
                <w:rStyle w:val="Hyperlink"/>
                <w:b/>
                <w:noProof/>
              </w:rPr>
              <w:t>Product Attributes</w:t>
            </w:r>
            <w:r>
              <w:rPr>
                <w:noProof/>
                <w:webHidden/>
              </w:rPr>
              <w:tab/>
            </w:r>
            <w:r>
              <w:rPr>
                <w:noProof/>
                <w:webHidden/>
              </w:rPr>
              <w:fldChar w:fldCharType="begin"/>
            </w:r>
            <w:r>
              <w:rPr>
                <w:noProof/>
                <w:webHidden/>
              </w:rPr>
              <w:instrText xml:space="preserve"> PAGEREF _Toc72960463 \h </w:instrText>
            </w:r>
            <w:r>
              <w:rPr>
                <w:noProof/>
                <w:webHidden/>
              </w:rPr>
            </w:r>
            <w:r>
              <w:rPr>
                <w:noProof/>
                <w:webHidden/>
              </w:rPr>
              <w:fldChar w:fldCharType="separate"/>
            </w:r>
            <w:r>
              <w:rPr>
                <w:noProof/>
                <w:webHidden/>
              </w:rPr>
              <w:t>6</w:t>
            </w:r>
            <w:r>
              <w:rPr>
                <w:noProof/>
                <w:webHidden/>
              </w:rPr>
              <w:fldChar w:fldCharType="end"/>
            </w:r>
          </w:hyperlink>
        </w:p>
        <w:p w14:paraId="404B53AA" w14:textId="336D5463" w:rsidR="000B6931" w:rsidRDefault="000B6931">
          <w:pPr>
            <w:pStyle w:val="TOC2"/>
            <w:tabs>
              <w:tab w:val="right" w:pos="10215"/>
            </w:tabs>
            <w:rPr>
              <w:rFonts w:asciiTheme="minorHAnsi" w:eastAsiaTheme="minorEastAsia" w:hAnsiTheme="minorHAnsi" w:cstheme="minorBidi"/>
              <w:noProof/>
              <w:szCs w:val="22"/>
              <w:lang w:val="en-IN" w:eastAsia="en-IN" w:bidi="ar-SA"/>
            </w:rPr>
          </w:pPr>
          <w:hyperlink w:anchor="_Toc72960464" w:history="1">
            <w:r w:rsidRPr="0034356D">
              <w:rPr>
                <w:rStyle w:val="Hyperlink"/>
                <w:b/>
                <w:noProof/>
              </w:rPr>
              <w:t>Tax Breaku</w:t>
            </w:r>
            <w:r w:rsidRPr="0034356D">
              <w:rPr>
                <w:rStyle w:val="Hyperlink"/>
                <w:b/>
                <w:noProof/>
              </w:rPr>
              <w:t>p</w:t>
            </w:r>
            <w:r>
              <w:rPr>
                <w:noProof/>
                <w:webHidden/>
              </w:rPr>
              <w:tab/>
            </w:r>
            <w:r>
              <w:rPr>
                <w:noProof/>
                <w:webHidden/>
              </w:rPr>
              <w:fldChar w:fldCharType="begin"/>
            </w:r>
            <w:r>
              <w:rPr>
                <w:noProof/>
                <w:webHidden/>
              </w:rPr>
              <w:instrText xml:space="preserve"> PAGEREF _Toc72960464 \h </w:instrText>
            </w:r>
            <w:r>
              <w:rPr>
                <w:noProof/>
                <w:webHidden/>
              </w:rPr>
            </w:r>
            <w:r>
              <w:rPr>
                <w:noProof/>
                <w:webHidden/>
              </w:rPr>
              <w:fldChar w:fldCharType="separate"/>
            </w:r>
            <w:r>
              <w:rPr>
                <w:noProof/>
                <w:webHidden/>
              </w:rPr>
              <w:t>7</w:t>
            </w:r>
            <w:r>
              <w:rPr>
                <w:noProof/>
                <w:webHidden/>
              </w:rPr>
              <w:fldChar w:fldCharType="end"/>
            </w:r>
          </w:hyperlink>
        </w:p>
        <w:p w14:paraId="24D57F65" w14:textId="069F01BE" w:rsidR="000B6931" w:rsidRDefault="000B6931">
          <w:pPr>
            <w:pStyle w:val="TOC2"/>
            <w:tabs>
              <w:tab w:val="right" w:pos="10215"/>
            </w:tabs>
            <w:rPr>
              <w:rFonts w:asciiTheme="minorHAnsi" w:eastAsiaTheme="minorEastAsia" w:hAnsiTheme="minorHAnsi" w:cstheme="minorBidi"/>
              <w:noProof/>
              <w:szCs w:val="22"/>
              <w:lang w:val="en-IN" w:eastAsia="en-IN" w:bidi="ar-SA"/>
            </w:rPr>
          </w:pPr>
          <w:hyperlink w:anchor="_Toc72960465" w:history="1">
            <w:r w:rsidRPr="0034356D">
              <w:rPr>
                <w:rStyle w:val="Hyperlink"/>
                <w:b/>
                <w:noProof/>
              </w:rPr>
              <w:t>AvaTax Queue</w:t>
            </w:r>
            <w:r>
              <w:rPr>
                <w:noProof/>
                <w:webHidden/>
              </w:rPr>
              <w:tab/>
            </w:r>
            <w:r>
              <w:rPr>
                <w:noProof/>
                <w:webHidden/>
              </w:rPr>
              <w:fldChar w:fldCharType="begin"/>
            </w:r>
            <w:r>
              <w:rPr>
                <w:noProof/>
                <w:webHidden/>
              </w:rPr>
              <w:instrText xml:space="preserve"> PAGEREF _Toc72960465 \h </w:instrText>
            </w:r>
            <w:r>
              <w:rPr>
                <w:noProof/>
                <w:webHidden/>
              </w:rPr>
            </w:r>
            <w:r>
              <w:rPr>
                <w:noProof/>
                <w:webHidden/>
              </w:rPr>
              <w:fldChar w:fldCharType="separate"/>
            </w:r>
            <w:r>
              <w:rPr>
                <w:noProof/>
                <w:webHidden/>
              </w:rPr>
              <w:t>7</w:t>
            </w:r>
            <w:r>
              <w:rPr>
                <w:noProof/>
                <w:webHidden/>
              </w:rPr>
              <w:fldChar w:fldCharType="end"/>
            </w:r>
          </w:hyperlink>
        </w:p>
        <w:p w14:paraId="2D8508FA" w14:textId="786F03BC" w:rsidR="000B6931" w:rsidRDefault="000B6931">
          <w:pPr>
            <w:pStyle w:val="TOC2"/>
            <w:tabs>
              <w:tab w:val="right" w:pos="10215"/>
            </w:tabs>
            <w:rPr>
              <w:rFonts w:asciiTheme="minorHAnsi" w:eastAsiaTheme="minorEastAsia" w:hAnsiTheme="minorHAnsi" w:cstheme="minorBidi"/>
              <w:noProof/>
              <w:szCs w:val="22"/>
              <w:lang w:val="en-IN" w:eastAsia="en-IN" w:bidi="ar-SA"/>
            </w:rPr>
          </w:pPr>
          <w:hyperlink w:anchor="_Toc72960466" w:history="1">
            <w:r w:rsidRPr="0034356D">
              <w:rPr>
                <w:rStyle w:val="Hyperlink"/>
                <w:b/>
                <w:noProof/>
              </w:rPr>
              <w:t>AvaTax Logging</w:t>
            </w:r>
            <w:r>
              <w:rPr>
                <w:noProof/>
                <w:webHidden/>
              </w:rPr>
              <w:tab/>
            </w:r>
            <w:r>
              <w:rPr>
                <w:noProof/>
                <w:webHidden/>
              </w:rPr>
              <w:fldChar w:fldCharType="begin"/>
            </w:r>
            <w:r>
              <w:rPr>
                <w:noProof/>
                <w:webHidden/>
              </w:rPr>
              <w:instrText xml:space="preserve"> PAGEREF _Toc72960466 \h </w:instrText>
            </w:r>
            <w:r>
              <w:rPr>
                <w:noProof/>
                <w:webHidden/>
              </w:rPr>
            </w:r>
            <w:r>
              <w:rPr>
                <w:noProof/>
                <w:webHidden/>
              </w:rPr>
              <w:fldChar w:fldCharType="separate"/>
            </w:r>
            <w:r>
              <w:rPr>
                <w:noProof/>
                <w:webHidden/>
              </w:rPr>
              <w:t>7</w:t>
            </w:r>
            <w:r>
              <w:rPr>
                <w:noProof/>
                <w:webHidden/>
              </w:rPr>
              <w:fldChar w:fldCharType="end"/>
            </w:r>
          </w:hyperlink>
        </w:p>
        <w:p w14:paraId="63B63D01" w14:textId="435DABA6" w:rsidR="000B6931" w:rsidRDefault="000B6931">
          <w:pPr>
            <w:pStyle w:val="TOC2"/>
            <w:tabs>
              <w:tab w:val="right" w:pos="10215"/>
            </w:tabs>
            <w:rPr>
              <w:rFonts w:asciiTheme="minorHAnsi" w:eastAsiaTheme="minorEastAsia" w:hAnsiTheme="minorHAnsi" w:cstheme="minorBidi"/>
              <w:noProof/>
              <w:szCs w:val="22"/>
              <w:lang w:val="en-IN" w:eastAsia="en-IN" w:bidi="ar-SA"/>
            </w:rPr>
          </w:pPr>
          <w:hyperlink w:anchor="_Toc72960467" w:history="1">
            <w:r w:rsidRPr="0034356D">
              <w:rPr>
                <w:rStyle w:val="Hyperlink"/>
                <w:b/>
                <w:noProof/>
              </w:rPr>
              <w:t>Magento Order and Invoice Numbers</w:t>
            </w:r>
            <w:r>
              <w:rPr>
                <w:noProof/>
                <w:webHidden/>
              </w:rPr>
              <w:tab/>
            </w:r>
            <w:r>
              <w:rPr>
                <w:noProof/>
                <w:webHidden/>
              </w:rPr>
              <w:fldChar w:fldCharType="begin"/>
            </w:r>
            <w:r>
              <w:rPr>
                <w:noProof/>
                <w:webHidden/>
              </w:rPr>
              <w:instrText xml:space="preserve"> PAGEREF _Toc72960467 \h </w:instrText>
            </w:r>
            <w:r>
              <w:rPr>
                <w:noProof/>
                <w:webHidden/>
              </w:rPr>
            </w:r>
            <w:r>
              <w:rPr>
                <w:noProof/>
                <w:webHidden/>
              </w:rPr>
              <w:fldChar w:fldCharType="separate"/>
            </w:r>
            <w:r>
              <w:rPr>
                <w:noProof/>
                <w:webHidden/>
              </w:rPr>
              <w:t>7</w:t>
            </w:r>
            <w:r>
              <w:rPr>
                <w:noProof/>
                <w:webHidden/>
              </w:rPr>
              <w:fldChar w:fldCharType="end"/>
            </w:r>
          </w:hyperlink>
        </w:p>
        <w:p w14:paraId="614F3590" w14:textId="7756DB8E" w:rsidR="000B6931" w:rsidRDefault="000B6931">
          <w:pPr>
            <w:pStyle w:val="TOC2"/>
            <w:tabs>
              <w:tab w:val="right" w:pos="10215"/>
            </w:tabs>
            <w:rPr>
              <w:rFonts w:asciiTheme="minorHAnsi" w:eastAsiaTheme="minorEastAsia" w:hAnsiTheme="minorHAnsi" w:cstheme="minorBidi"/>
              <w:noProof/>
              <w:szCs w:val="22"/>
              <w:lang w:val="en-IN" w:eastAsia="en-IN" w:bidi="ar-SA"/>
            </w:rPr>
          </w:pPr>
          <w:hyperlink w:anchor="_Toc72960468" w:history="1">
            <w:r w:rsidRPr="0034356D">
              <w:rPr>
                <w:rStyle w:val="Hyperlink"/>
                <w:b/>
                <w:noProof/>
              </w:rPr>
              <w:t>Overview</w:t>
            </w:r>
            <w:r>
              <w:rPr>
                <w:noProof/>
                <w:webHidden/>
              </w:rPr>
              <w:tab/>
            </w:r>
            <w:r>
              <w:rPr>
                <w:noProof/>
                <w:webHidden/>
              </w:rPr>
              <w:fldChar w:fldCharType="begin"/>
            </w:r>
            <w:r>
              <w:rPr>
                <w:noProof/>
                <w:webHidden/>
              </w:rPr>
              <w:instrText xml:space="preserve"> PAGEREF _Toc72960468 \h </w:instrText>
            </w:r>
            <w:r>
              <w:rPr>
                <w:noProof/>
                <w:webHidden/>
              </w:rPr>
            </w:r>
            <w:r>
              <w:rPr>
                <w:noProof/>
                <w:webHidden/>
              </w:rPr>
              <w:fldChar w:fldCharType="separate"/>
            </w:r>
            <w:r>
              <w:rPr>
                <w:noProof/>
                <w:webHidden/>
              </w:rPr>
              <w:t>8</w:t>
            </w:r>
            <w:r>
              <w:rPr>
                <w:noProof/>
                <w:webHidden/>
              </w:rPr>
              <w:fldChar w:fldCharType="end"/>
            </w:r>
          </w:hyperlink>
        </w:p>
        <w:p w14:paraId="36C6CC39" w14:textId="62067827" w:rsidR="000B6931" w:rsidRDefault="000B6931">
          <w:pPr>
            <w:pStyle w:val="TOC2"/>
            <w:tabs>
              <w:tab w:val="right" w:pos="10215"/>
            </w:tabs>
            <w:rPr>
              <w:rFonts w:asciiTheme="minorHAnsi" w:eastAsiaTheme="minorEastAsia" w:hAnsiTheme="minorHAnsi" w:cstheme="minorBidi"/>
              <w:noProof/>
              <w:szCs w:val="22"/>
              <w:lang w:val="en-IN" w:eastAsia="en-IN" w:bidi="ar-SA"/>
            </w:rPr>
          </w:pPr>
          <w:hyperlink w:anchor="_Toc72960469" w:history="1">
            <w:r w:rsidRPr="0034356D">
              <w:rPr>
                <w:rStyle w:val="Hyperlink"/>
                <w:b/>
                <w:noProof/>
              </w:rPr>
              <w:t>Configuration</w:t>
            </w:r>
            <w:r>
              <w:rPr>
                <w:noProof/>
                <w:webHidden/>
              </w:rPr>
              <w:tab/>
            </w:r>
            <w:r>
              <w:rPr>
                <w:noProof/>
                <w:webHidden/>
              </w:rPr>
              <w:fldChar w:fldCharType="begin"/>
            </w:r>
            <w:r>
              <w:rPr>
                <w:noProof/>
                <w:webHidden/>
              </w:rPr>
              <w:instrText xml:space="preserve"> PAGEREF _Toc72960469 \h </w:instrText>
            </w:r>
            <w:r>
              <w:rPr>
                <w:noProof/>
                <w:webHidden/>
              </w:rPr>
            </w:r>
            <w:r>
              <w:rPr>
                <w:noProof/>
                <w:webHidden/>
              </w:rPr>
              <w:fldChar w:fldCharType="separate"/>
            </w:r>
            <w:r>
              <w:rPr>
                <w:noProof/>
                <w:webHidden/>
              </w:rPr>
              <w:t>8</w:t>
            </w:r>
            <w:r>
              <w:rPr>
                <w:noProof/>
                <w:webHidden/>
              </w:rPr>
              <w:fldChar w:fldCharType="end"/>
            </w:r>
          </w:hyperlink>
        </w:p>
        <w:p w14:paraId="03958AAA" w14:textId="18534404" w:rsidR="000B6931" w:rsidRDefault="000B6931">
          <w:pPr>
            <w:pStyle w:val="TOC2"/>
            <w:tabs>
              <w:tab w:val="right" w:pos="10215"/>
            </w:tabs>
            <w:rPr>
              <w:rFonts w:asciiTheme="minorHAnsi" w:eastAsiaTheme="minorEastAsia" w:hAnsiTheme="minorHAnsi" w:cstheme="minorBidi"/>
              <w:noProof/>
              <w:szCs w:val="22"/>
              <w:lang w:val="en-IN" w:eastAsia="en-IN" w:bidi="ar-SA"/>
            </w:rPr>
          </w:pPr>
          <w:hyperlink w:anchor="_Toc72960470" w:history="1">
            <w:r w:rsidRPr="0034356D">
              <w:rPr>
                <w:rStyle w:val="Hyperlink"/>
                <w:b/>
                <w:noProof/>
              </w:rPr>
              <w:t>Frontend Checkout</w:t>
            </w:r>
            <w:r>
              <w:rPr>
                <w:noProof/>
                <w:webHidden/>
              </w:rPr>
              <w:tab/>
            </w:r>
            <w:r>
              <w:rPr>
                <w:noProof/>
                <w:webHidden/>
              </w:rPr>
              <w:fldChar w:fldCharType="begin"/>
            </w:r>
            <w:r>
              <w:rPr>
                <w:noProof/>
                <w:webHidden/>
              </w:rPr>
              <w:instrText xml:space="preserve"> PAGEREF _Toc72960470 \h </w:instrText>
            </w:r>
            <w:r>
              <w:rPr>
                <w:noProof/>
                <w:webHidden/>
              </w:rPr>
            </w:r>
            <w:r>
              <w:rPr>
                <w:noProof/>
                <w:webHidden/>
              </w:rPr>
              <w:fldChar w:fldCharType="separate"/>
            </w:r>
            <w:r>
              <w:rPr>
                <w:noProof/>
                <w:webHidden/>
              </w:rPr>
              <w:t>10</w:t>
            </w:r>
            <w:r>
              <w:rPr>
                <w:noProof/>
                <w:webHidden/>
              </w:rPr>
              <w:fldChar w:fldCharType="end"/>
            </w:r>
          </w:hyperlink>
        </w:p>
        <w:p w14:paraId="1AF55B13" w14:textId="317728FF" w:rsidR="000B6931" w:rsidRDefault="000B6931">
          <w:pPr>
            <w:pStyle w:val="TOC2"/>
            <w:tabs>
              <w:tab w:val="right" w:pos="10215"/>
            </w:tabs>
            <w:rPr>
              <w:rFonts w:asciiTheme="minorHAnsi" w:eastAsiaTheme="minorEastAsia" w:hAnsiTheme="minorHAnsi" w:cstheme="minorBidi"/>
              <w:noProof/>
              <w:szCs w:val="22"/>
              <w:lang w:val="en-IN" w:eastAsia="en-IN" w:bidi="ar-SA"/>
            </w:rPr>
          </w:pPr>
          <w:hyperlink w:anchor="_Toc72960471" w:history="1">
            <w:r w:rsidRPr="0034356D">
              <w:rPr>
                <w:rStyle w:val="Hyperlink"/>
                <w:b/>
                <w:noProof/>
              </w:rPr>
              <w:t>Frontend Add/Edit Customer Address</w:t>
            </w:r>
            <w:r>
              <w:rPr>
                <w:noProof/>
                <w:webHidden/>
              </w:rPr>
              <w:tab/>
            </w:r>
            <w:r>
              <w:rPr>
                <w:noProof/>
                <w:webHidden/>
              </w:rPr>
              <w:fldChar w:fldCharType="begin"/>
            </w:r>
            <w:r>
              <w:rPr>
                <w:noProof/>
                <w:webHidden/>
              </w:rPr>
              <w:instrText xml:space="preserve"> PAGEREF _Toc72960471 \h </w:instrText>
            </w:r>
            <w:r>
              <w:rPr>
                <w:noProof/>
                <w:webHidden/>
              </w:rPr>
            </w:r>
            <w:r>
              <w:rPr>
                <w:noProof/>
                <w:webHidden/>
              </w:rPr>
              <w:fldChar w:fldCharType="separate"/>
            </w:r>
            <w:r>
              <w:rPr>
                <w:noProof/>
                <w:webHidden/>
              </w:rPr>
              <w:t>13</w:t>
            </w:r>
            <w:r>
              <w:rPr>
                <w:noProof/>
                <w:webHidden/>
              </w:rPr>
              <w:fldChar w:fldCharType="end"/>
            </w:r>
          </w:hyperlink>
        </w:p>
        <w:p w14:paraId="51B3AE09" w14:textId="33F548C2" w:rsidR="000B6931" w:rsidRDefault="000B6931">
          <w:pPr>
            <w:pStyle w:val="TOC2"/>
            <w:tabs>
              <w:tab w:val="right" w:pos="10215"/>
            </w:tabs>
            <w:rPr>
              <w:rFonts w:asciiTheme="minorHAnsi" w:eastAsiaTheme="minorEastAsia" w:hAnsiTheme="minorHAnsi" w:cstheme="minorBidi"/>
              <w:noProof/>
              <w:szCs w:val="22"/>
              <w:lang w:val="en-IN" w:eastAsia="en-IN" w:bidi="ar-SA"/>
            </w:rPr>
          </w:pPr>
          <w:hyperlink w:anchor="_Toc72960472" w:history="1">
            <w:r w:rsidRPr="0034356D">
              <w:rPr>
                <w:rStyle w:val="Hyperlink"/>
                <w:b/>
                <w:noProof/>
              </w:rPr>
              <w:t>Backend Add/Edit Customer Address</w:t>
            </w:r>
            <w:r>
              <w:rPr>
                <w:noProof/>
                <w:webHidden/>
              </w:rPr>
              <w:tab/>
            </w:r>
            <w:r>
              <w:rPr>
                <w:noProof/>
                <w:webHidden/>
              </w:rPr>
              <w:fldChar w:fldCharType="begin"/>
            </w:r>
            <w:r>
              <w:rPr>
                <w:noProof/>
                <w:webHidden/>
              </w:rPr>
              <w:instrText xml:space="preserve"> PAGEREF _Toc72960472 \h </w:instrText>
            </w:r>
            <w:r>
              <w:rPr>
                <w:noProof/>
                <w:webHidden/>
              </w:rPr>
            </w:r>
            <w:r>
              <w:rPr>
                <w:noProof/>
                <w:webHidden/>
              </w:rPr>
              <w:fldChar w:fldCharType="separate"/>
            </w:r>
            <w:r>
              <w:rPr>
                <w:noProof/>
                <w:webHidden/>
              </w:rPr>
              <w:t>14</w:t>
            </w:r>
            <w:r>
              <w:rPr>
                <w:noProof/>
                <w:webHidden/>
              </w:rPr>
              <w:fldChar w:fldCharType="end"/>
            </w:r>
          </w:hyperlink>
        </w:p>
        <w:p w14:paraId="752869B4" w14:textId="7BCE49FB" w:rsidR="000B6931" w:rsidRDefault="000B6931">
          <w:pPr>
            <w:pStyle w:val="TOC2"/>
            <w:tabs>
              <w:tab w:val="right" w:pos="10215"/>
            </w:tabs>
            <w:rPr>
              <w:rFonts w:asciiTheme="minorHAnsi" w:eastAsiaTheme="minorEastAsia" w:hAnsiTheme="minorHAnsi" w:cstheme="minorBidi"/>
              <w:noProof/>
              <w:szCs w:val="22"/>
              <w:lang w:val="en-IN" w:eastAsia="en-IN" w:bidi="ar-SA"/>
            </w:rPr>
          </w:pPr>
          <w:hyperlink w:anchor="_Toc72960473" w:history="1">
            <w:r w:rsidRPr="0034356D">
              <w:rPr>
                <w:rStyle w:val="Hyperlink"/>
                <w:b/>
                <w:noProof/>
              </w:rPr>
              <w:t>Backend Order Creation</w:t>
            </w:r>
            <w:r>
              <w:rPr>
                <w:noProof/>
                <w:webHidden/>
              </w:rPr>
              <w:tab/>
            </w:r>
            <w:r>
              <w:rPr>
                <w:noProof/>
                <w:webHidden/>
              </w:rPr>
              <w:fldChar w:fldCharType="begin"/>
            </w:r>
            <w:r>
              <w:rPr>
                <w:noProof/>
                <w:webHidden/>
              </w:rPr>
              <w:instrText xml:space="preserve"> PAGEREF _Toc72960473 \h </w:instrText>
            </w:r>
            <w:r>
              <w:rPr>
                <w:noProof/>
                <w:webHidden/>
              </w:rPr>
            </w:r>
            <w:r>
              <w:rPr>
                <w:noProof/>
                <w:webHidden/>
              </w:rPr>
              <w:fldChar w:fldCharType="separate"/>
            </w:r>
            <w:r>
              <w:rPr>
                <w:noProof/>
                <w:webHidden/>
              </w:rPr>
              <w:t>15</w:t>
            </w:r>
            <w:r>
              <w:rPr>
                <w:noProof/>
                <w:webHidden/>
              </w:rPr>
              <w:fldChar w:fldCharType="end"/>
            </w:r>
          </w:hyperlink>
        </w:p>
        <w:p w14:paraId="2A6C27D0" w14:textId="03BA452A" w:rsidR="000B6931" w:rsidRDefault="000B6931">
          <w:pPr>
            <w:pStyle w:val="TOC2"/>
            <w:tabs>
              <w:tab w:val="right" w:pos="10215"/>
            </w:tabs>
            <w:rPr>
              <w:rFonts w:asciiTheme="minorHAnsi" w:eastAsiaTheme="minorEastAsia" w:hAnsiTheme="minorHAnsi" w:cstheme="minorBidi"/>
              <w:noProof/>
              <w:szCs w:val="22"/>
              <w:lang w:val="en-IN" w:eastAsia="en-IN" w:bidi="ar-SA"/>
            </w:rPr>
          </w:pPr>
          <w:hyperlink w:anchor="_Toc72960474" w:history="1">
            <w:r w:rsidRPr="0034356D">
              <w:rPr>
                <w:rStyle w:val="Hyperlink"/>
                <w:b/>
                <w:noProof/>
              </w:rPr>
              <w:t>Support</w:t>
            </w:r>
            <w:r>
              <w:rPr>
                <w:noProof/>
                <w:webHidden/>
              </w:rPr>
              <w:tab/>
            </w:r>
            <w:r>
              <w:rPr>
                <w:noProof/>
                <w:webHidden/>
              </w:rPr>
              <w:fldChar w:fldCharType="begin"/>
            </w:r>
            <w:r>
              <w:rPr>
                <w:noProof/>
                <w:webHidden/>
              </w:rPr>
              <w:instrText xml:space="preserve"> PAGEREF _Toc72960474 \h </w:instrText>
            </w:r>
            <w:r>
              <w:rPr>
                <w:noProof/>
                <w:webHidden/>
              </w:rPr>
            </w:r>
            <w:r>
              <w:rPr>
                <w:noProof/>
                <w:webHidden/>
              </w:rPr>
              <w:fldChar w:fldCharType="separate"/>
            </w:r>
            <w:r>
              <w:rPr>
                <w:noProof/>
                <w:webHidden/>
              </w:rPr>
              <w:t>15</w:t>
            </w:r>
            <w:r>
              <w:rPr>
                <w:noProof/>
                <w:webHidden/>
              </w:rPr>
              <w:fldChar w:fldCharType="end"/>
            </w:r>
          </w:hyperlink>
        </w:p>
        <w:p w14:paraId="7B2CC9ED" w14:textId="12400F23" w:rsidR="005D5F32" w:rsidRDefault="00105964">
          <w:pPr>
            <w:tabs>
              <w:tab w:val="right" w:pos="10222"/>
            </w:tabs>
            <w:spacing w:before="60" w:after="80" w:line="240" w:lineRule="auto"/>
            <w:ind w:left="360"/>
            <w:rPr>
              <w:color w:val="24292E"/>
            </w:rPr>
          </w:pPr>
          <w:r>
            <w:fldChar w:fldCharType="end"/>
          </w:r>
        </w:p>
      </w:sdtContent>
    </w:sdt>
    <w:p w14:paraId="004B8662" w14:textId="77777777" w:rsidR="005D5F32" w:rsidRDefault="005D5F32">
      <w:pPr>
        <w:rPr>
          <w:b/>
          <w:color w:val="24292E"/>
          <w:sz w:val="24"/>
          <w:szCs w:val="24"/>
        </w:rPr>
      </w:pPr>
    </w:p>
    <w:p w14:paraId="20C1E896" w14:textId="75A14CBC" w:rsidR="005D5F32" w:rsidRDefault="005D5F32">
      <w:pPr>
        <w:pStyle w:val="Heading1"/>
        <w:keepNext w:val="0"/>
        <w:keepLines w:val="0"/>
        <w:shd w:val="clear" w:color="auto" w:fill="FFFFFF"/>
        <w:spacing w:before="360" w:after="240" w:line="300" w:lineRule="auto"/>
        <w:ind w:left="-425"/>
        <w:rPr>
          <w:b/>
          <w:color w:val="24292E"/>
          <w:sz w:val="36"/>
          <w:szCs w:val="36"/>
          <w:u w:val="single"/>
        </w:rPr>
      </w:pPr>
      <w:bookmarkStart w:id="12" w:name="_kqqr54pccdff"/>
      <w:bookmarkStart w:id="13" w:name="_t76pnbk4d1bl"/>
      <w:bookmarkEnd w:id="12"/>
      <w:bookmarkEnd w:id="13"/>
    </w:p>
    <w:p w14:paraId="4A04796A" w14:textId="77777777" w:rsidR="005D5F32" w:rsidRDefault="00105964">
      <w:pPr>
        <w:pStyle w:val="Heading1"/>
        <w:keepNext w:val="0"/>
        <w:keepLines w:val="0"/>
        <w:shd w:val="clear" w:color="auto" w:fill="FFFFFF"/>
        <w:spacing w:before="360" w:after="240" w:line="300" w:lineRule="auto"/>
        <w:ind w:left="-425"/>
        <w:rPr>
          <w:b/>
          <w:color w:val="24292E"/>
          <w:sz w:val="36"/>
          <w:szCs w:val="36"/>
          <w:u w:val="single"/>
        </w:rPr>
      </w:pPr>
      <w:bookmarkStart w:id="14" w:name="_Toc72960448"/>
      <w:r>
        <w:rPr>
          <w:b/>
          <w:color w:val="24292E"/>
          <w:sz w:val="36"/>
          <w:szCs w:val="36"/>
          <w:u w:val="single"/>
        </w:rPr>
        <w:t>Home:</w:t>
      </w:r>
      <w:bookmarkEnd w:id="14"/>
    </w:p>
    <w:p w14:paraId="28B2B6D1" w14:textId="77777777" w:rsidR="005D5F32" w:rsidRDefault="00105964">
      <w:pPr>
        <w:pStyle w:val="Heading2"/>
        <w:keepNext w:val="0"/>
        <w:keepLines w:val="0"/>
        <w:shd w:val="clear" w:color="auto" w:fill="FFFFFF"/>
        <w:spacing w:after="240" w:line="300" w:lineRule="auto"/>
        <w:rPr>
          <w:b/>
        </w:rPr>
      </w:pPr>
      <w:bookmarkStart w:id="15" w:name="_Toc72960449"/>
      <w:r>
        <w:rPr>
          <w:b/>
        </w:rPr>
        <w:t>License</w:t>
      </w:r>
      <w:bookmarkEnd w:id="15"/>
    </w:p>
    <w:p w14:paraId="53151109" w14:textId="41C89D48" w:rsidR="005D5F32" w:rsidRDefault="00105964" w:rsidP="00231614">
      <w:pPr>
        <w:shd w:val="clear" w:color="auto" w:fill="FFFFFF"/>
        <w:spacing w:after="240" w:line="240" w:lineRule="auto"/>
        <w:rPr>
          <w:color w:val="24292E"/>
          <w:sz w:val="24"/>
          <w:szCs w:val="24"/>
        </w:rPr>
      </w:pPr>
      <w:r>
        <w:rPr>
          <w:color w:val="24292E"/>
          <w:sz w:val="24"/>
          <w:szCs w:val="24"/>
        </w:rPr>
        <w:t>This project is licensed under the Open Software License 3.0 (OSL-3.0). See included LICENSE file for full text of OSL-3.0</w:t>
      </w:r>
    </w:p>
    <w:p w14:paraId="6A3B6859" w14:textId="77777777" w:rsidR="005D5F32" w:rsidRDefault="00105964">
      <w:pPr>
        <w:pStyle w:val="Heading1"/>
        <w:shd w:val="clear" w:color="auto" w:fill="FFFFFF"/>
        <w:ind w:left="-425"/>
        <w:rPr>
          <w:b/>
          <w:sz w:val="36"/>
          <w:szCs w:val="36"/>
          <w:u w:val="single"/>
        </w:rPr>
      </w:pPr>
      <w:bookmarkStart w:id="16" w:name="_Toc72960450"/>
      <w:r>
        <w:rPr>
          <w:b/>
          <w:sz w:val="36"/>
          <w:szCs w:val="36"/>
          <w:u w:val="single"/>
        </w:rPr>
        <w:t>Getting Started:</w:t>
      </w:r>
      <w:bookmarkEnd w:id="16"/>
    </w:p>
    <w:p w14:paraId="041F159F" w14:textId="77777777" w:rsidR="005D5F32" w:rsidRDefault="00105964">
      <w:pPr>
        <w:pStyle w:val="Heading2"/>
        <w:keepNext w:val="0"/>
        <w:keepLines w:val="0"/>
        <w:shd w:val="clear" w:color="auto" w:fill="FFFFFF"/>
        <w:spacing w:after="240" w:line="300" w:lineRule="auto"/>
        <w:rPr>
          <w:b/>
        </w:rPr>
      </w:pPr>
      <w:bookmarkStart w:id="17" w:name="_Toc72960451"/>
      <w:r>
        <w:rPr>
          <w:b/>
        </w:rPr>
        <w:t>Support</w:t>
      </w:r>
      <w:bookmarkEnd w:id="17"/>
    </w:p>
    <w:p w14:paraId="378D2ED5" w14:textId="77777777" w:rsidR="005D5F32" w:rsidRDefault="00105964">
      <w:pPr>
        <w:shd w:val="clear" w:color="auto" w:fill="FFFFFF"/>
        <w:spacing w:after="240" w:line="240" w:lineRule="auto"/>
        <w:rPr>
          <w:color w:val="24292E"/>
          <w:sz w:val="24"/>
          <w:szCs w:val="24"/>
        </w:rPr>
      </w:pPr>
      <w:r>
        <w:rPr>
          <w:color w:val="24292E"/>
          <w:sz w:val="24"/>
          <w:szCs w:val="24"/>
        </w:rPr>
        <w:t xml:space="preserve">For support with your AvaTax account, please visit </w:t>
      </w:r>
      <w:hyperlink r:id="rId7">
        <w:r>
          <w:rPr>
            <w:rStyle w:val="ListLabel128"/>
          </w:rPr>
          <w:t>avalara.com/technical-support</w:t>
        </w:r>
      </w:hyperlink>
      <w:r>
        <w:rPr>
          <w:color w:val="24292E"/>
          <w:sz w:val="24"/>
          <w:szCs w:val="24"/>
        </w:rPr>
        <w:t>. This software will not work unless you have a valid Excise and Avatax account. To obtain the required account information, please contact your Avalara representative.</w:t>
      </w:r>
    </w:p>
    <w:p w14:paraId="3E4A7274" w14:textId="77777777" w:rsidR="005D5F32" w:rsidRDefault="00105964">
      <w:pPr>
        <w:pStyle w:val="Heading2"/>
        <w:keepNext w:val="0"/>
        <w:keepLines w:val="0"/>
        <w:shd w:val="clear" w:color="auto" w:fill="FFFFFF"/>
        <w:spacing w:after="240"/>
        <w:rPr>
          <w:b/>
        </w:rPr>
      </w:pPr>
      <w:bookmarkStart w:id="18" w:name="_Toc72960452"/>
      <w:r>
        <w:rPr>
          <w:b/>
        </w:rPr>
        <w:t>Prerequisites</w:t>
      </w:r>
      <w:bookmarkEnd w:id="18"/>
    </w:p>
    <w:p w14:paraId="49159426" w14:textId="77777777" w:rsidR="005D5F32" w:rsidRDefault="00105964">
      <w:pPr>
        <w:numPr>
          <w:ilvl w:val="0"/>
          <w:numId w:val="7"/>
        </w:numPr>
        <w:shd w:val="clear" w:color="auto" w:fill="FFFFFF"/>
        <w:spacing w:line="240" w:lineRule="auto"/>
      </w:pPr>
      <w:r>
        <w:rPr>
          <w:color w:val="24292E"/>
          <w:sz w:val="24"/>
          <w:szCs w:val="24"/>
        </w:rPr>
        <w:t>Active Excise account with a company setup.</w:t>
      </w:r>
    </w:p>
    <w:p w14:paraId="5BE13EA2" w14:textId="77777777" w:rsidR="005D5F32" w:rsidRDefault="00105964">
      <w:pPr>
        <w:numPr>
          <w:ilvl w:val="0"/>
          <w:numId w:val="7"/>
        </w:numPr>
        <w:shd w:val="clear" w:color="auto" w:fill="FFFFFF"/>
        <w:spacing w:line="240" w:lineRule="auto"/>
      </w:pPr>
      <w:r>
        <w:rPr>
          <w:color w:val="24292E"/>
          <w:sz w:val="24"/>
          <w:szCs w:val="24"/>
        </w:rPr>
        <w:t>Active Avatax account with a company setup.</w:t>
      </w:r>
    </w:p>
    <w:p w14:paraId="6B2CBBF8" w14:textId="77777777" w:rsidR="005D5F32" w:rsidRDefault="00105964">
      <w:pPr>
        <w:numPr>
          <w:ilvl w:val="0"/>
          <w:numId w:val="7"/>
        </w:numPr>
        <w:shd w:val="clear" w:color="auto" w:fill="FFFFFF"/>
        <w:spacing w:line="240" w:lineRule="auto"/>
      </w:pPr>
      <w:r>
        <w:rPr>
          <w:color w:val="24292E"/>
          <w:sz w:val="24"/>
          <w:szCs w:val="24"/>
        </w:rPr>
        <w:t>Magento running on a server that has the following:</w:t>
      </w:r>
    </w:p>
    <w:p w14:paraId="2E34013F" w14:textId="77777777" w:rsidR="005D5F32" w:rsidRDefault="00105964">
      <w:pPr>
        <w:numPr>
          <w:ilvl w:val="1"/>
          <w:numId w:val="7"/>
        </w:numPr>
        <w:spacing w:line="240" w:lineRule="auto"/>
      </w:pPr>
      <w:r>
        <w:rPr>
          <w:color w:val="24292E"/>
          <w:sz w:val="24"/>
          <w:szCs w:val="24"/>
        </w:rPr>
        <w:t>Uninstall avalara/avatax-magento extension, if exists.</w:t>
      </w:r>
    </w:p>
    <w:p w14:paraId="1C2093F2" w14:textId="77777777" w:rsidR="005D5F32" w:rsidRDefault="00105964">
      <w:pPr>
        <w:numPr>
          <w:ilvl w:val="1"/>
          <w:numId w:val="7"/>
        </w:numPr>
        <w:spacing w:line="240" w:lineRule="auto"/>
      </w:pPr>
      <w:r>
        <w:rPr>
          <w:color w:val="24292E"/>
          <w:sz w:val="24"/>
          <w:szCs w:val="24"/>
        </w:rPr>
        <w:t>Properly configured CRON job</w:t>
      </w:r>
    </w:p>
    <w:p w14:paraId="28D87E63" w14:textId="77777777" w:rsidR="005D5F32" w:rsidRDefault="00105964">
      <w:pPr>
        <w:numPr>
          <w:ilvl w:val="1"/>
          <w:numId w:val="7"/>
        </w:numPr>
        <w:spacing w:after="240" w:line="240" w:lineRule="auto"/>
      </w:pPr>
      <w:r>
        <w:rPr>
          <w:color w:val="24292E"/>
          <w:sz w:val="24"/>
          <w:szCs w:val="24"/>
        </w:rPr>
        <w:t>PHP CURL extensions (required by the AvaTax/Excise library)</w:t>
      </w:r>
    </w:p>
    <w:p w14:paraId="14755CC8" w14:textId="77777777" w:rsidR="005D5F32" w:rsidRDefault="00105964">
      <w:pPr>
        <w:pStyle w:val="Heading2"/>
        <w:keepNext w:val="0"/>
        <w:keepLines w:val="0"/>
        <w:shd w:val="clear" w:color="auto" w:fill="FFFFFF"/>
        <w:spacing w:after="240"/>
        <w:rPr>
          <w:b/>
        </w:rPr>
      </w:pPr>
      <w:bookmarkStart w:id="19" w:name="_Toc72960453"/>
      <w:r>
        <w:rPr>
          <w:b/>
        </w:rPr>
        <w:t>Supported Magento Versions</w:t>
      </w:r>
      <w:bookmarkEnd w:id="19"/>
    </w:p>
    <w:p w14:paraId="75751CB3" w14:textId="77777777" w:rsidR="005D5F32" w:rsidRDefault="00105964">
      <w:pPr>
        <w:shd w:val="clear" w:color="auto" w:fill="FFFFFF"/>
        <w:spacing w:after="240" w:line="240" w:lineRule="auto"/>
        <w:rPr>
          <w:color w:val="24292E"/>
          <w:sz w:val="24"/>
          <w:szCs w:val="24"/>
        </w:rPr>
      </w:pPr>
      <w:r>
        <w:rPr>
          <w:color w:val="24292E"/>
          <w:sz w:val="24"/>
          <w:szCs w:val="24"/>
        </w:rPr>
        <w:t>supported Magento editions/versions.</w:t>
      </w:r>
    </w:p>
    <w:p w14:paraId="28DAFA23" w14:textId="77777777" w:rsidR="005D5F32" w:rsidRDefault="00105964">
      <w:pPr>
        <w:numPr>
          <w:ilvl w:val="0"/>
          <w:numId w:val="2"/>
        </w:numPr>
        <w:shd w:val="clear" w:color="auto" w:fill="FFFFFF"/>
        <w:spacing w:line="240" w:lineRule="auto"/>
      </w:pPr>
      <w:r>
        <w:rPr>
          <w:color w:val="24292E"/>
          <w:sz w:val="24"/>
          <w:szCs w:val="24"/>
        </w:rPr>
        <w:t>Magento 2.4.0 - 2.4.2 (as of Avalara_Excise 1.0.0)</w:t>
      </w:r>
    </w:p>
    <w:p w14:paraId="73BAD4F9" w14:textId="77777777" w:rsidR="005D5F32" w:rsidRDefault="00105964">
      <w:pPr>
        <w:numPr>
          <w:ilvl w:val="1"/>
          <w:numId w:val="2"/>
        </w:numPr>
        <w:spacing w:line="240" w:lineRule="auto"/>
      </w:pPr>
      <w:r>
        <w:rPr>
          <w:rFonts w:ascii="Arial Unicode MS" w:eastAsia="Arial Unicode MS" w:hAnsi="Arial Unicode MS" w:cs="Arial Unicode MS"/>
          <w:color w:val="24292E"/>
          <w:sz w:val="30"/>
          <w:szCs w:val="30"/>
        </w:rPr>
        <w:t>✅</w:t>
      </w:r>
      <w:r>
        <w:rPr>
          <w:color w:val="24292E"/>
          <w:sz w:val="24"/>
          <w:szCs w:val="24"/>
        </w:rPr>
        <w:t xml:space="preserve"> Open Source (Community)</w:t>
      </w:r>
    </w:p>
    <w:p w14:paraId="61894080" w14:textId="77777777" w:rsidR="005D5F32" w:rsidRDefault="00105964">
      <w:pPr>
        <w:numPr>
          <w:ilvl w:val="1"/>
          <w:numId w:val="2"/>
        </w:numPr>
        <w:spacing w:line="240" w:lineRule="auto"/>
      </w:pPr>
      <w:r>
        <w:rPr>
          <w:rFonts w:ascii="Arial Unicode MS" w:eastAsia="Arial Unicode MS" w:hAnsi="Arial Unicode MS" w:cs="Arial Unicode MS"/>
          <w:color w:val="24292E"/>
          <w:sz w:val="30"/>
          <w:szCs w:val="30"/>
        </w:rPr>
        <w:t>✅</w:t>
      </w:r>
      <w:r>
        <w:rPr>
          <w:color w:val="24292E"/>
          <w:sz w:val="24"/>
          <w:szCs w:val="24"/>
        </w:rPr>
        <w:t xml:space="preserve"> Commerce (Enterprise)</w:t>
      </w:r>
    </w:p>
    <w:p w14:paraId="697C6C01" w14:textId="77777777" w:rsidR="005D5F32" w:rsidRDefault="00105964">
      <w:pPr>
        <w:numPr>
          <w:ilvl w:val="1"/>
          <w:numId w:val="2"/>
        </w:numPr>
        <w:spacing w:line="240" w:lineRule="auto"/>
      </w:pPr>
      <w:r>
        <w:rPr>
          <w:rFonts w:ascii="Arial Unicode MS" w:eastAsia="Arial Unicode MS" w:hAnsi="Arial Unicode MS" w:cs="Arial Unicode MS"/>
          <w:color w:val="24292E"/>
          <w:sz w:val="30"/>
          <w:szCs w:val="30"/>
        </w:rPr>
        <w:t>✅</w:t>
      </w:r>
      <w:r>
        <w:rPr>
          <w:color w:val="24292E"/>
          <w:sz w:val="24"/>
          <w:szCs w:val="24"/>
        </w:rPr>
        <w:t xml:space="preserve"> Commerce Cloud</w:t>
      </w:r>
    </w:p>
    <w:p w14:paraId="654845B7" w14:textId="77777777" w:rsidR="005D5F32" w:rsidRDefault="00105964">
      <w:pPr>
        <w:numPr>
          <w:ilvl w:val="0"/>
          <w:numId w:val="2"/>
        </w:numPr>
        <w:shd w:val="clear" w:color="auto" w:fill="FFFFFF"/>
        <w:spacing w:line="240" w:lineRule="auto"/>
      </w:pPr>
      <w:r>
        <w:rPr>
          <w:color w:val="24292E"/>
          <w:sz w:val="24"/>
          <w:szCs w:val="24"/>
        </w:rPr>
        <w:t>Magento 2.3.x (as of Avalara_Excise 1.0.0)</w:t>
      </w:r>
    </w:p>
    <w:p w14:paraId="20A77824" w14:textId="77777777" w:rsidR="005D5F32" w:rsidRDefault="00105964">
      <w:pPr>
        <w:numPr>
          <w:ilvl w:val="1"/>
          <w:numId w:val="2"/>
        </w:numPr>
        <w:spacing w:line="240" w:lineRule="auto"/>
      </w:pPr>
      <w:r>
        <w:rPr>
          <w:rFonts w:ascii="Arial Unicode MS" w:eastAsia="Arial Unicode MS" w:hAnsi="Arial Unicode MS" w:cs="Arial Unicode MS"/>
          <w:color w:val="24292E"/>
          <w:sz w:val="30"/>
          <w:szCs w:val="30"/>
        </w:rPr>
        <w:t>✅</w:t>
      </w:r>
      <w:r>
        <w:rPr>
          <w:color w:val="24292E"/>
          <w:sz w:val="24"/>
          <w:szCs w:val="24"/>
        </w:rPr>
        <w:t xml:space="preserve"> Open Source (Community)</w:t>
      </w:r>
    </w:p>
    <w:p w14:paraId="53B8BDD1" w14:textId="77777777" w:rsidR="005D5F32" w:rsidRDefault="00105964">
      <w:pPr>
        <w:numPr>
          <w:ilvl w:val="1"/>
          <w:numId w:val="2"/>
        </w:numPr>
        <w:spacing w:line="240" w:lineRule="auto"/>
      </w:pPr>
      <w:r>
        <w:rPr>
          <w:rFonts w:ascii="Arial Unicode MS" w:eastAsia="Arial Unicode MS" w:hAnsi="Arial Unicode MS" w:cs="Arial Unicode MS"/>
          <w:color w:val="24292E"/>
          <w:sz w:val="30"/>
          <w:szCs w:val="30"/>
        </w:rPr>
        <w:t>✅</w:t>
      </w:r>
      <w:r>
        <w:rPr>
          <w:color w:val="24292E"/>
          <w:sz w:val="24"/>
          <w:szCs w:val="24"/>
        </w:rPr>
        <w:t xml:space="preserve"> Commerce (Enterprise)</w:t>
      </w:r>
    </w:p>
    <w:p w14:paraId="7156D25D" w14:textId="77777777" w:rsidR="005D5F32" w:rsidRDefault="00105964">
      <w:pPr>
        <w:numPr>
          <w:ilvl w:val="1"/>
          <w:numId w:val="2"/>
        </w:numPr>
        <w:spacing w:line="240" w:lineRule="auto"/>
      </w:pPr>
      <w:r>
        <w:rPr>
          <w:rFonts w:ascii="Arial Unicode MS" w:eastAsia="Arial Unicode MS" w:hAnsi="Arial Unicode MS" w:cs="Arial Unicode MS"/>
          <w:color w:val="24292E"/>
          <w:sz w:val="30"/>
          <w:szCs w:val="30"/>
        </w:rPr>
        <w:t>✅</w:t>
      </w:r>
      <w:r>
        <w:rPr>
          <w:color w:val="24292E"/>
          <w:sz w:val="24"/>
          <w:szCs w:val="24"/>
        </w:rPr>
        <w:t xml:space="preserve"> Commerce Cloud</w:t>
      </w:r>
    </w:p>
    <w:p w14:paraId="2AD13904" w14:textId="77777777" w:rsidR="005D5F32" w:rsidRDefault="00105964">
      <w:pPr>
        <w:numPr>
          <w:ilvl w:val="0"/>
          <w:numId w:val="2"/>
        </w:numPr>
        <w:shd w:val="clear" w:color="auto" w:fill="FFFFFF"/>
        <w:spacing w:line="240" w:lineRule="auto"/>
      </w:pPr>
      <w:r>
        <w:rPr>
          <w:color w:val="24292E"/>
          <w:sz w:val="24"/>
          <w:szCs w:val="24"/>
        </w:rPr>
        <w:t>Magento 2.2.x (as of Avalara_Excise 1.0.0)</w:t>
      </w:r>
    </w:p>
    <w:p w14:paraId="3785126A" w14:textId="77777777" w:rsidR="005D5F32" w:rsidRDefault="00105964">
      <w:pPr>
        <w:numPr>
          <w:ilvl w:val="1"/>
          <w:numId w:val="2"/>
        </w:numPr>
        <w:spacing w:line="240" w:lineRule="auto"/>
      </w:pPr>
      <w:r>
        <w:rPr>
          <w:rFonts w:ascii="Arial Unicode MS" w:eastAsia="Arial Unicode MS" w:hAnsi="Arial Unicode MS" w:cs="Arial Unicode MS"/>
          <w:color w:val="24292E"/>
          <w:sz w:val="30"/>
          <w:szCs w:val="30"/>
        </w:rPr>
        <w:t>✅</w:t>
      </w:r>
      <w:r>
        <w:rPr>
          <w:color w:val="24292E"/>
          <w:sz w:val="24"/>
          <w:szCs w:val="24"/>
        </w:rPr>
        <w:t xml:space="preserve"> Open Source (Community)</w:t>
      </w:r>
    </w:p>
    <w:p w14:paraId="07203CAF" w14:textId="77777777" w:rsidR="005D5F32" w:rsidRDefault="00105964">
      <w:pPr>
        <w:numPr>
          <w:ilvl w:val="1"/>
          <w:numId w:val="2"/>
        </w:numPr>
        <w:spacing w:line="240" w:lineRule="auto"/>
      </w:pPr>
      <w:r>
        <w:rPr>
          <w:rFonts w:ascii="Arial Unicode MS" w:eastAsia="Arial Unicode MS" w:hAnsi="Arial Unicode MS" w:cs="Arial Unicode MS"/>
          <w:color w:val="24292E"/>
          <w:sz w:val="30"/>
          <w:szCs w:val="30"/>
        </w:rPr>
        <w:lastRenderedPageBreak/>
        <w:t>✅</w:t>
      </w:r>
      <w:r>
        <w:rPr>
          <w:color w:val="24292E"/>
          <w:sz w:val="24"/>
          <w:szCs w:val="24"/>
        </w:rPr>
        <w:t xml:space="preserve"> Commerce (Enterprise)</w:t>
      </w:r>
    </w:p>
    <w:p w14:paraId="7AC4C6AF" w14:textId="77777777" w:rsidR="005D5F32" w:rsidRDefault="00105964">
      <w:pPr>
        <w:numPr>
          <w:ilvl w:val="1"/>
          <w:numId w:val="2"/>
        </w:numPr>
        <w:spacing w:after="240" w:line="240" w:lineRule="auto"/>
      </w:pPr>
      <w:r>
        <w:rPr>
          <w:rFonts w:ascii="Arial Unicode MS" w:eastAsia="Arial Unicode MS" w:hAnsi="Arial Unicode MS" w:cs="Arial Unicode MS"/>
          <w:color w:val="24292E"/>
          <w:sz w:val="30"/>
          <w:szCs w:val="30"/>
        </w:rPr>
        <w:t>✅</w:t>
      </w:r>
      <w:r>
        <w:rPr>
          <w:color w:val="24292E"/>
          <w:sz w:val="24"/>
          <w:szCs w:val="24"/>
        </w:rPr>
        <w:t xml:space="preserve"> Commerce Cloud</w:t>
      </w:r>
    </w:p>
    <w:p w14:paraId="6A0721DB" w14:textId="563C48F5" w:rsidR="005D5F32" w:rsidRDefault="005D5F32">
      <w:pPr>
        <w:pStyle w:val="Heading3"/>
        <w:keepNext w:val="0"/>
        <w:keepLines w:val="0"/>
        <w:shd w:val="clear" w:color="auto" w:fill="FFFFFF"/>
        <w:spacing w:before="360" w:after="240"/>
        <w:rPr>
          <w:b/>
          <w:color w:val="24292E"/>
          <w:sz w:val="32"/>
          <w:szCs w:val="32"/>
        </w:rPr>
      </w:pPr>
      <w:bookmarkStart w:id="20" w:name="_f8wobihixnjq"/>
      <w:bookmarkEnd w:id="20"/>
    </w:p>
    <w:p w14:paraId="2EAAB92F" w14:textId="77777777" w:rsidR="005D5F32" w:rsidRDefault="00105964">
      <w:pPr>
        <w:pStyle w:val="Heading2"/>
        <w:keepNext w:val="0"/>
        <w:keepLines w:val="0"/>
        <w:shd w:val="clear" w:color="auto" w:fill="FFFFFF"/>
        <w:spacing w:after="240"/>
        <w:rPr>
          <w:b/>
        </w:rPr>
      </w:pPr>
      <w:bookmarkStart w:id="21" w:name="_Toc72960454"/>
      <w:r>
        <w:rPr>
          <w:b/>
        </w:rPr>
        <w:t>Installation</w:t>
      </w:r>
      <w:bookmarkEnd w:id="21"/>
    </w:p>
    <w:p w14:paraId="668F05C1" w14:textId="77777777" w:rsidR="005D5F32" w:rsidRDefault="00105964">
      <w:pPr>
        <w:pStyle w:val="Heading4"/>
        <w:keepNext w:val="0"/>
        <w:keepLines w:val="0"/>
        <w:shd w:val="clear" w:color="auto" w:fill="FFFFFF"/>
        <w:spacing w:before="360" w:after="240"/>
        <w:rPr>
          <w:b/>
          <w:color w:val="24292E"/>
        </w:rPr>
      </w:pPr>
      <w:bookmarkStart w:id="22" w:name="_Toc72960455"/>
      <w:r>
        <w:rPr>
          <w:b/>
          <w:color w:val="24292E"/>
        </w:rPr>
        <w:t>Install via Composer</w:t>
      </w:r>
      <w:bookmarkEnd w:id="22"/>
    </w:p>
    <w:p w14:paraId="17DCBA79" w14:textId="77777777" w:rsidR="005D5F32" w:rsidRDefault="00105964">
      <w:pPr>
        <w:shd w:val="clear" w:color="auto" w:fill="FFFFFF"/>
        <w:spacing w:after="240" w:line="240" w:lineRule="auto"/>
        <w:rPr>
          <w:color w:val="24292E"/>
          <w:sz w:val="24"/>
          <w:szCs w:val="24"/>
        </w:rPr>
      </w:pPr>
      <w:r>
        <w:rPr>
          <w:color w:val="24292E"/>
          <w:sz w:val="24"/>
          <w:szCs w:val="24"/>
        </w:rPr>
        <w:t xml:space="preserve">This is the recommended installation method as it allows you to easily update the extension in the future. </w:t>
      </w:r>
      <w:r>
        <w:rPr>
          <w:b/>
          <w:color w:val="24292E"/>
          <w:sz w:val="24"/>
          <w:szCs w:val="24"/>
        </w:rPr>
        <w:t>Important</w:t>
      </w:r>
      <w:r>
        <w:rPr>
          <w:color w:val="24292E"/>
          <w:sz w:val="24"/>
          <w:szCs w:val="24"/>
        </w:rPr>
        <w:t>: Installation must be performed by an experienced Magento developer and these instructions assume that is the case. Installation support can only be provided to developers.</w:t>
      </w:r>
    </w:p>
    <w:p w14:paraId="09EA6304" w14:textId="77777777" w:rsidR="005D5F32" w:rsidRDefault="00105964">
      <w:pPr>
        <w:rPr>
          <w:rFonts w:ascii="Courier New" w:eastAsia="Courier New" w:hAnsi="Courier New" w:cs="Courier New"/>
          <w:b/>
          <w:color w:val="24292E"/>
          <w:sz w:val="20"/>
          <w:szCs w:val="20"/>
        </w:rPr>
      </w:pPr>
      <w:r>
        <w:rPr>
          <w:color w:val="24292E"/>
          <w:sz w:val="24"/>
          <w:szCs w:val="24"/>
        </w:rPr>
        <w:t>Require the desired version of Avalara Excise/Avatax. Latest version can be installed by running following command:</w:t>
      </w:r>
      <w:r>
        <w:rPr>
          <w:color w:val="24292E"/>
          <w:sz w:val="24"/>
          <w:szCs w:val="24"/>
        </w:rPr>
        <w:br/>
      </w:r>
      <w:r>
        <w:rPr>
          <w:color w:val="24292E"/>
          <w:sz w:val="24"/>
          <w:szCs w:val="24"/>
        </w:rPr>
        <w:tab/>
      </w:r>
    </w:p>
    <w:p w14:paraId="7FE5469F" w14:textId="77777777" w:rsidR="005D5F32" w:rsidRDefault="00105964">
      <w:pPr>
        <w:numPr>
          <w:ilvl w:val="0"/>
          <w:numId w:val="12"/>
        </w:numPr>
      </w:pPr>
      <w:r>
        <w:rPr>
          <w:rFonts w:ascii="Courier New" w:eastAsia="Courier New" w:hAnsi="Courier New" w:cs="Courier New"/>
          <w:b/>
          <w:color w:val="24292E"/>
          <w:sz w:val="20"/>
          <w:szCs w:val="20"/>
        </w:rPr>
        <w:t>composer require avalara/excise</w:t>
      </w:r>
    </w:p>
    <w:p w14:paraId="19D34E7B" w14:textId="77777777" w:rsidR="005D5F32" w:rsidRDefault="00105964">
      <w:pPr>
        <w:numPr>
          <w:ilvl w:val="0"/>
          <w:numId w:val="12"/>
        </w:numPr>
        <w:shd w:val="clear" w:color="auto" w:fill="FFFFFF"/>
        <w:spacing w:line="240" w:lineRule="auto"/>
        <w:ind w:right="-6"/>
      </w:pPr>
      <w:r>
        <w:rPr>
          <w:color w:val="24292E"/>
          <w:u w:val="single"/>
        </w:rPr>
        <w:t>Setup the AvaTax</w:t>
      </w:r>
      <w:r>
        <w:rPr>
          <w:color w:val="24292E"/>
        </w:rPr>
        <w:t xml:space="preserve"> </w:t>
      </w:r>
      <w:r>
        <w:rPr>
          <w:color w:val="24292E"/>
          <w:sz w:val="24"/>
          <w:szCs w:val="24"/>
        </w:rPr>
        <w:t>module in magento</w:t>
      </w:r>
      <w:r>
        <w:rPr>
          <w:color w:val="24292E"/>
          <w:sz w:val="24"/>
          <w:szCs w:val="24"/>
        </w:rPr>
        <w:br/>
      </w:r>
      <w:r>
        <w:rPr>
          <w:rFonts w:ascii="Courier New" w:eastAsia="Courier New" w:hAnsi="Courier New" w:cs="Courier New"/>
          <w:b/>
          <w:color w:val="24292E"/>
          <w:sz w:val="20"/>
          <w:szCs w:val="20"/>
        </w:rPr>
        <w:t>bin/magento module:enable --clear-static-content Avalara_Excise bin/magento setup:upgrade</w:t>
      </w:r>
    </w:p>
    <w:p w14:paraId="5A767CF4" w14:textId="77777777" w:rsidR="005D5F32" w:rsidRDefault="00105964">
      <w:pPr>
        <w:numPr>
          <w:ilvl w:val="0"/>
          <w:numId w:val="12"/>
        </w:numPr>
        <w:shd w:val="clear" w:color="auto" w:fill="FFFFFF"/>
        <w:spacing w:line="240" w:lineRule="auto"/>
        <w:rPr>
          <w:b/>
        </w:rPr>
      </w:pPr>
      <w:r>
        <w:rPr>
          <w:rFonts w:ascii="Courier New" w:eastAsia="Courier New" w:hAnsi="Courier New" w:cs="Courier New"/>
          <w:b/>
          <w:color w:val="24292E"/>
          <w:sz w:val="20"/>
          <w:szCs w:val="20"/>
        </w:rPr>
        <w:t>bin/magento cache:flush</w:t>
      </w:r>
    </w:p>
    <w:p w14:paraId="0EA4864B" w14:textId="77777777" w:rsidR="005D5F32" w:rsidRDefault="00105964">
      <w:pPr>
        <w:numPr>
          <w:ilvl w:val="0"/>
          <w:numId w:val="12"/>
        </w:numPr>
        <w:shd w:val="clear" w:color="auto" w:fill="FFFFFF"/>
        <w:spacing w:after="240" w:line="240" w:lineRule="auto"/>
      </w:pPr>
      <w:r>
        <w:rPr>
          <w:color w:val="24292E"/>
          <w:sz w:val="24"/>
          <w:szCs w:val="24"/>
        </w:rPr>
        <w:t xml:space="preserve">If you are deploying the extension to a production environment, follow the </w:t>
      </w:r>
      <w:hyperlink r:id="rId8" w:anchor="deploy-prod" w:history="1">
        <w:r>
          <w:rPr>
            <w:rStyle w:val="ListLabel128"/>
          </w:rPr>
          <w:t>devdocs.magento.com deployment instructions</w:t>
        </w:r>
      </w:hyperlink>
    </w:p>
    <w:p w14:paraId="58C0A311" w14:textId="77777777" w:rsidR="005D5F32" w:rsidRDefault="00105964">
      <w:pPr>
        <w:pStyle w:val="Heading2"/>
        <w:keepNext w:val="0"/>
        <w:keepLines w:val="0"/>
        <w:shd w:val="clear" w:color="auto" w:fill="FFFFFF"/>
        <w:spacing w:after="240"/>
        <w:rPr>
          <w:b/>
        </w:rPr>
      </w:pPr>
      <w:bookmarkStart w:id="23" w:name="_Toc72960456"/>
      <w:r>
        <w:rPr>
          <w:b/>
        </w:rPr>
        <w:t>Configuration</w:t>
      </w:r>
      <w:bookmarkEnd w:id="23"/>
    </w:p>
    <w:p w14:paraId="713CA960" w14:textId="77777777" w:rsidR="005D5F32" w:rsidRDefault="00105964">
      <w:pPr>
        <w:numPr>
          <w:ilvl w:val="0"/>
          <w:numId w:val="3"/>
        </w:numPr>
        <w:shd w:val="clear" w:color="auto" w:fill="FFFFFF"/>
        <w:spacing w:line="240" w:lineRule="auto"/>
      </w:pPr>
      <w:r>
        <w:rPr>
          <w:color w:val="24292E"/>
          <w:sz w:val="24"/>
          <w:szCs w:val="24"/>
        </w:rPr>
        <w:t xml:space="preserve">To configure the extension, go to </w:t>
      </w:r>
      <w:r>
        <w:rPr>
          <w:rFonts w:ascii="Courier New" w:eastAsia="Courier New" w:hAnsi="Courier New" w:cs="Courier New"/>
          <w:b/>
          <w:color w:val="24292E"/>
          <w:sz w:val="20"/>
          <w:szCs w:val="20"/>
        </w:rPr>
        <w:t>Stores &gt; Settings &gt; Configuration &gt; Sales &gt; Tax.</w:t>
      </w:r>
    </w:p>
    <w:p w14:paraId="3F3ABEC9" w14:textId="77777777" w:rsidR="005D5F32" w:rsidRDefault="00105964">
      <w:pPr>
        <w:numPr>
          <w:ilvl w:val="0"/>
          <w:numId w:val="3"/>
        </w:numPr>
        <w:shd w:val="clear" w:color="auto" w:fill="FFFFFF"/>
        <w:spacing w:line="240" w:lineRule="auto"/>
      </w:pPr>
      <w:r>
        <w:rPr>
          <w:color w:val="24292E"/>
          <w:sz w:val="24"/>
          <w:szCs w:val="24"/>
        </w:rPr>
        <w:t>Details on configuring each of the extension features:</w:t>
      </w:r>
    </w:p>
    <w:p w14:paraId="4BB6090C" w14:textId="77777777" w:rsidR="005D5F32" w:rsidRDefault="00105964">
      <w:pPr>
        <w:numPr>
          <w:ilvl w:val="0"/>
          <w:numId w:val="8"/>
        </w:numPr>
        <w:shd w:val="clear" w:color="auto" w:fill="FFFFFF"/>
        <w:spacing w:line="240" w:lineRule="auto"/>
        <w:ind w:hanging="11"/>
      </w:pPr>
      <w:r>
        <w:rPr>
          <w:color w:val="24292E"/>
          <w:sz w:val="24"/>
          <w:szCs w:val="24"/>
        </w:rPr>
        <w:t>Avatax Excise - General</w:t>
      </w:r>
    </w:p>
    <w:p w14:paraId="2185FE02" w14:textId="77777777" w:rsidR="005D5F32" w:rsidRDefault="00105964">
      <w:pPr>
        <w:numPr>
          <w:ilvl w:val="0"/>
          <w:numId w:val="8"/>
        </w:numPr>
        <w:shd w:val="clear" w:color="auto" w:fill="FFFFFF"/>
        <w:spacing w:line="240" w:lineRule="auto"/>
        <w:ind w:hanging="11"/>
      </w:pPr>
      <w:r>
        <w:rPr>
          <w:color w:val="24292E"/>
          <w:sz w:val="24"/>
          <w:szCs w:val="24"/>
        </w:rPr>
        <w:t>Avatax - Address Validation</w:t>
      </w:r>
    </w:p>
    <w:p w14:paraId="2C6E54BD" w14:textId="77777777" w:rsidR="005D5F32" w:rsidRDefault="00105964">
      <w:pPr>
        <w:numPr>
          <w:ilvl w:val="0"/>
          <w:numId w:val="9"/>
        </w:numPr>
        <w:shd w:val="clear" w:color="auto" w:fill="FFFFFF"/>
        <w:spacing w:after="240" w:line="240" w:lineRule="auto"/>
      </w:pPr>
      <w:r>
        <w:rPr>
          <w:color w:val="24292E"/>
          <w:sz w:val="24"/>
          <w:szCs w:val="24"/>
        </w:rPr>
        <w:t xml:space="preserve">In the Magento admin, go to </w:t>
      </w:r>
      <w:r>
        <w:rPr>
          <w:rFonts w:ascii="Courier New" w:eastAsia="Courier New" w:hAnsi="Courier New" w:cs="Courier New"/>
          <w:b/>
          <w:color w:val="24292E"/>
          <w:sz w:val="20"/>
          <w:szCs w:val="20"/>
        </w:rPr>
        <w:t>Stores &gt; Settings &gt; Configuration &gt; Sales &gt; Shipping Settings</w:t>
      </w:r>
      <w:r>
        <w:rPr>
          <w:b/>
          <w:color w:val="24292E"/>
          <w:sz w:val="24"/>
          <w:szCs w:val="24"/>
        </w:rPr>
        <w:t>.</w:t>
      </w:r>
      <w:r>
        <w:rPr>
          <w:color w:val="24292E"/>
          <w:sz w:val="24"/>
          <w:szCs w:val="24"/>
        </w:rPr>
        <w:t xml:space="preserve"> Click on the </w:t>
      </w:r>
      <w:r>
        <w:rPr>
          <w:b/>
          <w:color w:val="24292E"/>
          <w:sz w:val="24"/>
          <w:szCs w:val="24"/>
        </w:rPr>
        <w:t xml:space="preserve">Origin </w:t>
      </w:r>
      <w:r>
        <w:rPr>
          <w:color w:val="24292E"/>
          <w:sz w:val="24"/>
          <w:szCs w:val="24"/>
        </w:rPr>
        <w:t xml:space="preserve">section. Enter the address that will be used as the origin or </w:t>
      </w:r>
      <w:r>
        <w:rPr>
          <w:b/>
          <w:color w:val="24292E"/>
          <w:sz w:val="24"/>
          <w:szCs w:val="24"/>
        </w:rPr>
        <w:t>Shipped From</w:t>
      </w:r>
      <w:r>
        <w:rPr>
          <w:color w:val="24292E"/>
          <w:sz w:val="24"/>
          <w:szCs w:val="24"/>
        </w:rPr>
        <w:t xml:space="preserve"> location in Avalara's Excise tax calculation. </w:t>
      </w:r>
      <w:r>
        <w:rPr>
          <w:b/>
          <w:color w:val="24292E"/>
          <w:sz w:val="24"/>
          <w:szCs w:val="24"/>
        </w:rPr>
        <w:t xml:space="preserve">It is </w:t>
      </w:r>
      <w:r>
        <w:rPr>
          <w:b/>
          <w:i/>
          <w:color w:val="24292E"/>
          <w:sz w:val="24"/>
          <w:szCs w:val="24"/>
        </w:rPr>
        <w:t>required</w:t>
      </w:r>
      <w:r>
        <w:rPr>
          <w:color w:val="24292E"/>
          <w:sz w:val="24"/>
          <w:szCs w:val="24"/>
        </w:rPr>
        <w:t xml:space="preserve"> that you specify a postal code in the origin address, no matter what country is specified. Otherwise, you will get errors in checkout and when saving customers.</w:t>
      </w:r>
    </w:p>
    <w:p w14:paraId="49FBFABF" w14:textId="77777777" w:rsidR="00707982" w:rsidRDefault="00707982">
      <w:pPr>
        <w:pStyle w:val="Heading2"/>
        <w:rPr>
          <w:b/>
        </w:rPr>
      </w:pPr>
    </w:p>
    <w:p w14:paraId="1FB5B17A" w14:textId="61C7D324" w:rsidR="005D5F32" w:rsidRDefault="00105964">
      <w:pPr>
        <w:pStyle w:val="Heading2"/>
        <w:rPr>
          <w:b/>
        </w:rPr>
      </w:pPr>
      <w:bookmarkStart w:id="24" w:name="_Toc72960457"/>
      <w:r>
        <w:rPr>
          <w:b/>
        </w:rPr>
        <w:t>Release Notes</w:t>
      </w:r>
      <w:bookmarkEnd w:id="24"/>
    </w:p>
    <w:p w14:paraId="18664E7E" w14:textId="77777777" w:rsidR="005D5F32" w:rsidRDefault="00105964">
      <w:pPr>
        <w:pStyle w:val="Heading4"/>
        <w:shd w:val="clear" w:color="auto" w:fill="FFFFFF"/>
        <w:spacing w:after="240"/>
        <w:rPr>
          <w:b/>
          <w:color w:val="000000"/>
        </w:rPr>
      </w:pPr>
      <w:bookmarkStart w:id="25" w:name="_vh4sfbx5pgxu"/>
      <w:bookmarkStart w:id="26" w:name="_Toc72960458"/>
      <w:bookmarkEnd w:id="25"/>
      <w:r>
        <w:rPr>
          <w:b/>
          <w:color w:val="000000"/>
        </w:rPr>
        <w:t>Extension Features</w:t>
      </w:r>
      <w:bookmarkEnd w:id="26"/>
    </w:p>
    <w:p w14:paraId="1591485F" w14:textId="77777777" w:rsidR="005545D5" w:rsidRPr="005545D5" w:rsidRDefault="005545D5" w:rsidP="005545D5">
      <w:pPr>
        <w:pStyle w:val="ListParagraph"/>
        <w:numPr>
          <w:ilvl w:val="0"/>
          <w:numId w:val="14"/>
        </w:numPr>
        <w:shd w:val="clear" w:color="auto" w:fill="FFFFFF"/>
        <w:spacing w:after="240" w:line="240" w:lineRule="auto"/>
        <w:rPr>
          <w:color w:val="24292E"/>
          <w:sz w:val="24"/>
          <w:szCs w:val="24"/>
        </w:rPr>
      </w:pPr>
      <w:r w:rsidRPr="005545D5">
        <w:rPr>
          <w:color w:val="24292E"/>
          <w:sz w:val="24"/>
          <w:szCs w:val="24"/>
        </w:rPr>
        <w:t>Excise tax calculation.</w:t>
      </w:r>
    </w:p>
    <w:p w14:paraId="01921153" w14:textId="77777777" w:rsidR="005545D5" w:rsidRPr="005545D5" w:rsidRDefault="005545D5" w:rsidP="005545D5">
      <w:pPr>
        <w:pStyle w:val="ListParagraph"/>
        <w:numPr>
          <w:ilvl w:val="0"/>
          <w:numId w:val="14"/>
        </w:numPr>
        <w:shd w:val="clear" w:color="auto" w:fill="FFFFFF"/>
        <w:spacing w:after="240" w:line="240" w:lineRule="auto"/>
        <w:rPr>
          <w:color w:val="24292E"/>
          <w:sz w:val="24"/>
          <w:szCs w:val="24"/>
        </w:rPr>
      </w:pPr>
      <w:r w:rsidRPr="005545D5">
        <w:rPr>
          <w:color w:val="24292E"/>
          <w:sz w:val="24"/>
          <w:szCs w:val="24"/>
        </w:rPr>
        <w:lastRenderedPageBreak/>
        <w:t>Sales tax calculation.</w:t>
      </w:r>
    </w:p>
    <w:p w14:paraId="5BAF4217" w14:textId="77777777" w:rsidR="005545D5" w:rsidRPr="005545D5" w:rsidRDefault="005545D5" w:rsidP="005545D5">
      <w:pPr>
        <w:pStyle w:val="ListParagraph"/>
        <w:numPr>
          <w:ilvl w:val="0"/>
          <w:numId w:val="14"/>
        </w:numPr>
        <w:shd w:val="clear" w:color="auto" w:fill="FFFFFF"/>
        <w:spacing w:after="240" w:line="240" w:lineRule="auto"/>
        <w:rPr>
          <w:color w:val="24292E"/>
          <w:sz w:val="24"/>
          <w:szCs w:val="24"/>
        </w:rPr>
      </w:pPr>
      <w:r w:rsidRPr="005545D5">
        <w:rPr>
          <w:color w:val="24292E"/>
          <w:sz w:val="24"/>
          <w:szCs w:val="24"/>
        </w:rPr>
        <w:t>Shipping and billing address validation.</w:t>
      </w:r>
    </w:p>
    <w:p w14:paraId="6D875B40" w14:textId="77777777" w:rsidR="005545D5" w:rsidRPr="005545D5" w:rsidRDefault="005545D5" w:rsidP="005545D5">
      <w:pPr>
        <w:pStyle w:val="ListParagraph"/>
        <w:numPr>
          <w:ilvl w:val="0"/>
          <w:numId w:val="14"/>
        </w:numPr>
        <w:shd w:val="clear" w:color="auto" w:fill="FFFFFF"/>
        <w:spacing w:after="240" w:line="240" w:lineRule="auto"/>
        <w:rPr>
          <w:color w:val="24292E"/>
          <w:sz w:val="24"/>
          <w:szCs w:val="24"/>
        </w:rPr>
      </w:pPr>
      <w:r w:rsidRPr="005545D5">
        <w:rPr>
          <w:color w:val="24292E"/>
          <w:sz w:val="24"/>
          <w:szCs w:val="24"/>
        </w:rPr>
        <w:t>Submitting invoice and credit memo transactions to Avatax.</w:t>
      </w:r>
    </w:p>
    <w:p w14:paraId="151AEFE9" w14:textId="7CC484F5" w:rsidR="005D5F32" w:rsidRPr="005545D5" w:rsidRDefault="005545D5" w:rsidP="005545D5">
      <w:pPr>
        <w:pStyle w:val="ListParagraph"/>
        <w:numPr>
          <w:ilvl w:val="0"/>
          <w:numId w:val="14"/>
        </w:numPr>
        <w:shd w:val="clear" w:color="auto" w:fill="FFFFFF"/>
        <w:spacing w:after="240" w:line="240" w:lineRule="auto"/>
        <w:rPr>
          <w:color w:val="24292E"/>
          <w:sz w:val="24"/>
          <w:szCs w:val="24"/>
        </w:rPr>
      </w:pPr>
      <w:r w:rsidRPr="005545D5">
        <w:rPr>
          <w:color w:val="24292E"/>
          <w:sz w:val="24"/>
          <w:szCs w:val="24"/>
        </w:rPr>
        <w:t>Application logger for troubleshooting</w:t>
      </w:r>
    </w:p>
    <w:p w14:paraId="4572704C" w14:textId="77777777" w:rsidR="005D5F32" w:rsidRDefault="00105964">
      <w:pPr>
        <w:pStyle w:val="Heading2"/>
        <w:rPr>
          <w:b/>
        </w:rPr>
      </w:pPr>
      <w:bookmarkStart w:id="27" w:name="_Toc72960459"/>
      <w:r>
        <w:rPr>
          <w:b/>
        </w:rPr>
        <w:t>Uninstall Extension</w:t>
      </w:r>
      <w:bookmarkEnd w:id="27"/>
    </w:p>
    <w:p w14:paraId="524AE55B" w14:textId="77777777" w:rsidR="005D5F32" w:rsidRDefault="00105964">
      <w:pPr>
        <w:numPr>
          <w:ilvl w:val="0"/>
          <w:numId w:val="11"/>
        </w:numPr>
        <w:shd w:val="clear" w:color="auto" w:fill="FFFFFF"/>
      </w:pPr>
      <w:r>
        <w:rPr>
          <w:color w:val="24292E"/>
          <w:sz w:val="24"/>
          <w:szCs w:val="24"/>
        </w:rPr>
        <w:t xml:space="preserve">Run this command in the root of your Magento installation directory: </w:t>
      </w:r>
      <w:r>
        <w:rPr>
          <w:color w:val="24292E"/>
          <w:sz w:val="24"/>
          <w:szCs w:val="24"/>
        </w:rPr>
        <w:br/>
      </w:r>
      <w:r>
        <w:rPr>
          <w:rFonts w:ascii="Courier New" w:eastAsia="Courier New" w:hAnsi="Courier New" w:cs="Courier New"/>
          <w:b/>
          <w:color w:val="24292E"/>
          <w:sz w:val="20"/>
          <w:szCs w:val="20"/>
        </w:rPr>
        <w:t>bin/magento module:uninstall Avalara_Excise</w:t>
      </w:r>
    </w:p>
    <w:p w14:paraId="1E4DB46B" w14:textId="77777777" w:rsidR="005D5F32" w:rsidRDefault="00105964">
      <w:pPr>
        <w:numPr>
          <w:ilvl w:val="0"/>
          <w:numId w:val="11"/>
        </w:numPr>
        <w:shd w:val="clear" w:color="auto" w:fill="FFFFFF"/>
        <w:spacing w:line="240" w:lineRule="auto"/>
      </w:pPr>
      <w:r>
        <w:rPr>
          <w:color w:val="24292E"/>
          <w:sz w:val="24"/>
          <w:szCs w:val="24"/>
        </w:rPr>
        <w:t xml:space="preserve">If you installed the module using Composer, run these commands in the root of your Magento installation directory: </w:t>
      </w:r>
      <w:r>
        <w:rPr>
          <w:rFonts w:ascii="Courier New" w:eastAsia="Courier New" w:hAnsi="Courier New" w:cs="Courier New"/>
          <w:b/>
          <w:color w:val="24292E"/>
          <w:sz w:val="20"/>
          <w:szCs w:val="20"/>
        </w:rPr>
        <w:t>composer remove avalara/excise</w:t>
      </w:r>
      <w:r>
        <w:rPr>
          <w:rFonts w:ascii="Courier New" w:eastAsia="Courier New" w:hAnsi="Courier New" w:cs="Courier New"/>
          <w:b/>
          <w:color w:val="24292E"/>
          <w:sz w:val="20"/>
          <w:szCs w:val="20"/>
        </w:rPr>
        <w:br/>
      </w:r>
    </w:p>
    <w:p w14:paraId="260F36FA" w14:textId="77777777" w:rsidR="005D5F32" w:rsidRDefault="00105964">
      <w:pPr>
        <w:shd w:val="clear" w:color="auto" w:fill="FFFFFF"/>
        <w:spacing w:before="60" w:line="240" w:lineRule="auto"/>
        <w:ind w:left="720"/>
        <w:rPr>
          <w:rFonts w:ascii="Courier New" w:eastAsia="Courier New" w:hAnsi="Courier New" w:cs="Courier New"/>
          <w:b/>
          <w:color w:val="24292E"/>
          <w:sz w:val="20"/>
          <w:szCs w:val="20"/>
        </w:rPr>
      </w:pPr>
      <w:r>
        <w:rPr>
          <w:color w:val="24292E"/>
          <w:sz w:val="24"/>
          <w:szCs w:val="24"/>
        </w:rPr>
        <w:t xml:space="preserve">If you installed the module by copying files, run these commands in the root of your Magento installation directory: </w:t>
      </w:r>
      <w:r>
        <w:rPr>
          <w:rFonts w:ascii="Courier New" w:eastAsia="Courier New" w:hAnsi="Courier New" w:cs="Courier New"/>
          <w:b/>
          <w:color w:val="24292E"/>
          <w:sz w:val="20"/>
          <w:szCs w:val="20"/>
        </w:rPr>
        <w:t>rm -rf app/code/Avalara/Excise</w:t>
      </w:r>
    </w:p>
    <w:p w14:paraId="30BCE0F3" w14:textId="77777777" w:rsidR="005D5F32" w:rsidRDefault="00105964">
      <w:pPr>
        <w:numPr>
          <w:ilvl w:val="0"/>
          <w:numId w:val="11"/>
        </w:numPr>
        <w:shd w:val="clear" w:color="auto" w:fill="FFFFFF"/>
        <w:spacing w:before="60" w:line="240" w:lineRule="auto"/>
      </w:pPr>
      <w:r>
        <w:rPr>
          <w:color w:val="24292E"/>
          <w:sz w:val="24"/>
          <w:szCs w:val="24"/>
        </w:rPr>
        <w:t>Run the following queries in your Magento database:</w:t>
      </w:r>
      <w:r>
        <w:rPr>
          <w:color w:val="24292E"/>
          <w:sz w:val="24"/>
          <w:szCs w:val="24"/>
        </w:rPr>
        <w:br/>
      </w:r>
      <w:r>
        <w:rPr>
          <w:rFonts w:ascii="Courier New" w:eastAsia="Courier New" w:hAnsi="Courier New" w:cs="Courier New"/>
          <w:b/>
          <w:color w:val="24292E"/>
          <w:sz w:val="20"/>
          <w:szCs w:val="20"/>
        </w:rPr>
        <w:t xml:space="preserve">-- Remove Excise tables (these tables will be in the sales database in split-database mode) </w:t>
      </w:r>
      <w:r>
        <w:rPr>
          <w:rFonts w:ascii="Courier New" w:eastAsia="Courier New" w:hAnsi="Courier New" w:cs="Courier New"/>
          <w:b/>
          <w:color w:val="24292E"/>
        </w:rPr>
        <w:t>DROP TABLE `excise_queue`;</w:t>
      </w:r>
    </w:p>
    <w:p w14:paraId="1F200294" w14:textId="466A3E59" w:rsidR="005D5F32" w:rsidRPr="00707982" w:rsidRDefault="00105964" w:rsidP="00484E05">
      <w:pPr>
        <w:numPr>
          <w:ilvl w:val="0"/>
          <w:numId w:val="11"/>
        </w:numPr>
        <w:shd w:val="clear" w:color="auto" w:fill="FFFFFF"/>
        <w:spacing w:before="60" w:line="240" w:lineRule="auto"/>
        <w:rPr>
          <w:sz w:val="48"/>
          <w:szCs w:val="48"/>
          <w:u w:val="single"/>
        </w:rPr>
      </w:pPr>
      <w:r w:rsidRPr="00707982">
        <w:rPr>
          <w:rFonts w:ascii="Courier New" w:eastAsia="Courier New" w:hAnsi="Courier New" w:cs="Courier New"/>
          <w:b/>
          <w:color w:val="24292E"/>
          <w:sz w:val="20"/>
          <w:szCs w:val="20"/>
        </w:rPr>
        <w:t>DROP TABLE `excise_log`;</w:t>
      </w:r>
      <w:r w:rsidRPr="00707982">
        <w:rPr>
          <w:rFonts w:ascii="Courier New" w:eastAsia="Courier New" w:hAnsi="Courier New" w:cs="Courier New"/>
          <w:color w:val="24292E"/>
          <w:sz w:val="20"/>
          <w:szCs w:val="20"/>
        </w:rPr>
        <w:br/>
      </w:r>
    </w:p>
    <w:p w14:paraId="2A0F97CC" w14:textId="77777777" w:rsidR="005D5F32" w:rsidRDefault="00105964">
      <w:pPr>
        <w:pStyle w:val="Heading1"/>
        <w:ind w:left="-425"/>
        <w:rPr>
          <w:b/>
          <w:sz w:val="36"/>
          <w:szCs w:val="36"/>
          <w:u w:val="single"/>
        </w:rPr>
      </w:pPr>
      <w:bookmarkStart w:id="28" w:name="_Toc72960460"/>
      <w:r>
        <w:rPr>
          <w:b/>
          <w:sz w:val="36"/>
          <w:szCs w:val="36"/>
          <w:u w:val="single"/>
        </w:rPr>
        <w:t>Excise Sales Tax:</w:t>
      </w:r>
      <w:bookmarkEnd w:id="28"/>
    </w:p>
    <w:p w14:paraId="333F3125" w14:textId="77777777" w:rsidR="005D5F32" w:rsidRDefault="00105964">
      <w:pPr>
        <w:pStyle w:val="Heading2"/>
      </w:pPr>
      <w:bookmarkStart w:id="29" w:name="_Toc72960461"/>
      <w:r>
        <w:rPr>
          <w:b/>
        </w:rPr>
        <w:t>Overview</w:t>
      </w:r>
      <w:bookmarkEnd w:id="29"/>
    </w:p>
    <w:p w14:paraId="1A4D2F96" w14:textId="56647A7B" w:rsidR="005D5F32" w:rsidRPr="00C807B2" w:rsidRDefault="00105964">
      <w:pPr>
        <w:shd w:val="clear" w:color="auto" w:fill="FFFFFF"/>
        <w:spacing w:after="240" w:line="240" w:lineRule="auto"/>
        <w:rPr>
          <w:color w:val="24292E"/>
          <w:sz w:val="24"/>
          <w:szCs w:val="24"/>
        </w:rPr>
      </w:pPr>
      <w:r>
        <w:rPr>
          <w:color w:val="24292E"/>
          <w:sz w:val="24"/>
          <w:szCs w:val="24"/>
        </w:rPr>
        <w:t>Tax calculation typically happen</w:t>
      </w:r>
      <w:r w:rsidR="00C807B2">
        <w:rPr>
          <w:color w:val="24292E"/>
          <w:sz w:val="24"/>
          <w:szCs w:val="24"/>
        </w:rPr>
        <w:t>s</w:t>
      </w:r>
      <w:r>
        <w:rPr>
          <w:color w:val="24292E"/>
          <w:sz w:val="24"/>
          <w:szCs w:val="24"/>
        </w:rPr>
        <w:t xml:space="preserve"> during checkout process like shopping cart, checkout. This extension allows </w:t>
      </w:r>
      <w:r w:rsidR="00C807B2">
        <w:rPr>
          <w:color w:val="24292E"/>
          <w:sz w:val="24"/>
          <w:szCs w:val="24"/>
        </w:rPr>
        <w:t>M</w:t>
      </w:r>
      <w:r>
        <w:rPr>
          <w:color w:val="24292E"/>
          <w:sz w:val="24"/>
          <w:szCs w:val="24"/>
        </w:rPr>
        <w:t>agento to calculate excise tax</w:t>
      </w:r>
      <w:r w:rsidR="00C807B2">
        <w:rPr>
          <w:color w:val="24292E"/>
          <w:sz w:val="24"/>
          <w:szCs w:val="24"/>
        </w:rPr>
        <w:t xml:space="preserve"> and sales tax, additionally provides an</w:t>
      </w:r>
      <w:r>
        <w:rPr>
          <w:color w:val="24292E"/>
          <w:sz w:val="24"/>
          <w:szCs w:val="24"/>
        </w:rPr>
        <w:t xml:space="preserve"> address validation</w:t>
      </w:r>
      <w:r w:rsidR="00C807B2">
        <w:rPr>
          <w:color w:val="24292E"/>
          <w:sz w:val="24"/>
          <w:szCs w:val="24"/>
        </w:rPr>
        <w:t xml:space="preserve"> feature</w:t>
      </w:r>
      <w:r>
        <w:rPr>
          <w:color w:val="24292E"/>
          <w:sz w:val="24"/>
          <w:szCs w:val="24"/>
        </w:rPr>
        <w:t xml:space="preserve">. Extension will calculate tax as soon as customers enter postal code either </w:t>
      </w:r>
      <w:r w:rsidR="00C807B2">
        <w:rPr>
          <w:color w:val="24292E"/>
          <w:sz w:val="24"/>
          <w:szCs w:val="24"/>
        </w:rPr>
        <w:t xml:space="preserve">on the </w:t>
      </w:r>
      <w:r>
        <w:rPr>
          <w:color w:val="24292E"/>
          <w:sz w:val="24"/>
          <w:szCs w:val="24"/>
        </w:rPr>
        <w:t xml:space="preserve">Estimate Shipping and Tax </w:t>
      </w:r>
      <w:r w:rsidR="00C807B2">
        <w:rPr>
          <w:color w:val="24292E"/>
          <w:sz w:val="24"/>
          <w:szCs w:val="24"/>
        </w:rPr>
        <w:t xml:space="preserve">section </w:t>
      </w:r>
      <w:r>
        <w:rPr>
          <w:color w:val="24292E"/>
          <w:sz w:val="24"/>
          <w:szCs w:val="24"/>
        </w:rPr>
        <w:t>on shopping cart or Shipping Address form during the checkout process. Tax will be calculated by calling Excise API.</w:t>
      </w:r>
      <w:r w:rsidR="00C807B2">
        <w:rPr>
          <w:color w:val="24292E"/>
          <w:sz w:val="24"/>
          <w:szCs w:val="24"/>
        </w:rPr>
        <w:t xml:space="preserve"> </w:t>
      </w:r>
      <w:r w:rsidR="00C807B2" w:rsidRPr="00C807B2">
        <w:rPr>
          <w:color w:val="1D1C1D"/>
          <w:sz w:val="24"/>
          <w:szCs w:val="24"/>
          <w:shd w:val="clear" w:color="auto" w:fill="F8F8F8"/>
        </w:rPr>
        <w:t>The API will identify the products based on the product configuration and will calculate the applicable excise or sales tax.</w:t>
      </w:r>
    </w:p>
    <w:p w14:paraId="1E274A7C" w14:textId="6869EC66" w:rsidR="005D5F32" w:rsidRDefault="00105964">
      <w:pPr>
        <w:shd w:val="clear" w:color="auto" w:fill="FFFFFF"/>
        <w:spacing w:after="240" w:line="240" w:lineRule="auto"/>
        <w:rPr>
          <w:color w:val="24292E"/>
          <w:sz w:val="24"/>
          <w:szCs w:val="24"/>
        </w:rPr>
      </w:pPr>
      <w:r>
        <w:rPr>
          <w:color w:val="24292E"/>
          <w:sz w:val="24"/>
          <w:szCs w:val="24"/>
        </w:rPr>
        <w:t xml:space="preserve">To use excise API for tax </w:t>
      </w:r>
      <w:r w:rsidR="00C807B2">
        <w:rPr>
          <w:color w:val="24292E"/>
          <w:sz w:val="24"/>
          <w:szCs w:val="24"/>
        </w:rPr>
        <w:t>calculation,</w:t>
      </w:r>
      <w:r>
        <w:rPr>
          <w:color w:val="24292E"/>
          <w:sz w:val="24"/>
          <w:szCs w:val="24"/>
        </w:rPr>
        <w:t xml:space="preserve"> make sure you set Product Custom attributes values.</w:t>
      </w:r>
    </w:p>
    <w:p w14:paraId="64614B57" w14:textId="6CBEBC68" w:rsidR="005D5F32" w:rsidRDefault="00105964">
      <w:pPr>
        <w:shd w:val="clear" w:color="auto" w:fill="FFFFFF"/>
        <w:spacing w:after="240" w:line="240" w:lineRule="auto"/>
        <w:rPr>
          <w:color w:val="24292E"/>
          <w:sz w:val="24"/>
          <w:szCs w:val="24"/>
        </w:rPr>
      </w:pPr>
      <w:r>
        <w:rPr>
          <w:color w:val="24292E"/>
          <w:sz w:val="24"/>
          <w:szCs w:val="24"/>
        </w:rPr>
        <w:t>A cron</w:t>
      </w:r>
      <w:r w:rsidR="00C807B2">
        <w:rPr>
          <w:color w:val="24292E"/>
          <w:sz w:val="24"/>
          <w:szCs w:val="24"/>
        </w:rPr>
        <w:t>job</w:t>
      </w:r>
      <w:r>
        <w:rPr>
          <w:color w:val="24292E"/>
          <w:sz w:val="24"/>
          <w:szCs w:val="24"/>
        </w:rPr>
        <w:t xml:space="preserve"> task runs every five minutes to send invoices and credit memos to Avalara Excise. The status of each pending item can be found in the AvaTax Queue in </w:t>
      </w:r>
      <w:r>
        <w:rPr>
          <w:rFonts w:ascii="Courier New" w:eastAsia="Courier New" w:hAnsi="Courier New" w:cs="Courier New"/>
          <w:b/>
          <w:color w:val="24292E"/>
          <w:sz w:val="20"/>
          <w:szCs w:val="20"/>
        </w:rPr>
        <w:t>Stores &gt; AvaTax Queue</w:t>
      </w:r>
      <w:r>
        <w:rPr>
          <w:b/>
          <w:color w:val="24292E"/>
          <w:sz w:val="24"/>
          <w:szCs w:val="24"/>
        </w:rPr>
        <w:t>.</w:t>
      </w:r>
      <w:r>
        <w:rPr>
          <w:color w:val="24292E"/>
          <w:sz w:val="24"/>
          <w:szCs w:val="24"/>
        </w:rPr>
        <w:t xml:space="preserve"> The Magento CRON must be configured </w:t>
      </w:r>
      <w:r w:rsidR="00C807B2">
        <w:rPr>
          <w:color w:val="24292E"/>
          <w:sz w:val="24"/>
          <w:szCs w:val="24"/>
        </w:rPr>
        <w:t>for</w:t>
      </w:r>
      <w:r>
        <w:rPr>
          <w:color w:val="24292E"/>
          <w:sz w:val="24"/>
          <w:szCs w:val="24"/>
        </w:rPr>
        <w:t xml:space="preserve"> the extension to work properly.</w:t>
      </w:r>
    </w:p>
    <w:p w14:paraId="03942FB6" w14:textId="77777777" w:rsidR="005D5F32" w:rsidRDefault="00105964">
      <w:pPr>
        <w:pStyle w:val="Heading2"/>
        <w:rPr>
          <w:b/>
        </w:rPr>
      </w:pPr>
      <w:bookmarkStart w:id="30" w:name="_Toc72960462"/>
      <w:r>
        <w:rPr>
          <w:b/>
        </w:rPr>
        <w:t>Configuration</w:t>
      </w:r>
      <w:bookmarkEnd w:id="30"/>
    </w:p>
    <w:p w14:paraId="66F70A31" w14:textId="77777777" w:rsidR="005D5F32" w:rsidRDefault="00105964">
      <w:pPr>
        <w:numPr>
          <w:ilvl w:val="0"/>
          <w:numId w:val="4"/>
        </w:numPr>
        <w:shd w:val="clear" w:color="auto" w:fill="FFFFFF"/>
        <w:spacing w:line="240" w:lineRule="auto"/>
        <w:rPr>
          <w:color w:val="24292E"/>
        </w:rPr>
      </w:pPr>
      <w:r>
        <w:rPr>
          <w:color w:val="24292E"/>
          <w:sz w:val="24"/>
          <w:szCs w:val="24"/>
        </w:rPr>
        <w:t xml:space="preserve">In the Magento admin, go to </w:t>
      </w:r>
      <w:r>
        <w:rPr>
          <w:rFonts w:ascii="Courier New" w:eastAsia="Courier New" w:hAnsi="Courier New" w:cs="Courier New"/>
          <w:b/>
          <w:color w:val="24292E"/>
          <w:sz w:val="20"/>
          <w:szCs w:val="20"/>
        </w:rPr>
        <w:t>Stores &gt; Settings &gt; Configuration &gt; Sales &gt; Tax</w:t>
      </w:r>
      <w:r>
        <w:rPr>
          <w:b/>
          <w:color w:val="24292E"/>
          <w:sz w:val="24"/>
          <w:szCs w:val="24"/>
        </w:rPr>
        <w:t>.</w:t>
      </w:r>
      <w:r>
        <w:rPr>
          <w:color w:val="24292E"/>
          <w:sz w:val="24"/>
          <w:szCs w:val="24"/>
        </w:rPr>
        <w:t xml:space="preserve"> Click on the Avatax Excise - General section.</w:t>
      </w:r>
    </w:p>
    <w:p w14:paraId="2E4EF908" w14:textId="77777777" w:rsidR="005D5F32" w:rsidRDefault="00105964">
      <w:pPr>
        <w:numPr>
          <w:ilvl w:val="0"/>
          <w:numId w:val="4"/>
        </w:numPr>
        <w:shd w:val="clear" w:color="auto" w:fill="FFFFFF"/>
        <w:spacing w:after="240" w:line="240" w:lineRule="auto"/>
        <w:rPr>
          <w:color w:val="24292E"/>
          <w:sz w:val="24"/>
          <w:szCs w:val="24"/>
        </w:rPr>
      </w:pPr>
      <w:r>
        <w:rPr>
          <w:color w:val="24292E"/>
          <w:sz w:val="24"/>
          <w:szCs w:val="24"/>
        </w:rPr>
        <w:t>Review each of the options in this section and input the appropriate value.</w:t>
      </w:r>
    </w:p>
    <w:p w14:paraId="26B46BB8" w14:textId="77777777" w:rsidR="005D5F32" w:rsidRDefault="00105964">
      <w:pPr>
        <w:shd w:val="clear" w:color="auto" w:fill="FFFFFF"/>
        <w:spacing w:before="60" w:after="240" w:line="240" w:lineRule="auto"/>
        <w:ind w:left="-566"/>
        <w:jc w:val="center"/>
        <w:rPr>
          <w:color w:val="24292E"/>
          <w:sz w:val="24"/>
          <w:szCs w:val="24"/>
        </w:rPr>
      </w:pPr>
      <w:r>
        <w:rPr>
          <w:noProof/>
        </w:rPr>
        <w:lastRenderedPageBreak/>
        <w:drawing>
          <wp:inline distT="0" distB="0" distL="0" distR="0" wp14:anchorId="29915252" wp14:editId="470FCEAF">
            <wp:extent cx="6496050" cy="9186545"/>
            <wp:effectExtent l="0" t="0" r="0" b="0"/>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pic:cNvPicPr>
                      <a:picLocks noChangeAspect="1" noChangeArrowheads="1"/>
                    </pic:cNvPicPr>
                  </pic:nvPicPr>
                  <pic:blipFill>
                    <a:blip r:embed="rId9"/>
                    <a:stretch>
                      <a:fillRect/>
                    </a:stretch>
                  </pic:blipFill>
                  <pic:spPr bwMode="auto">
                    <a:xfrm>
                      <a:off x="0" y="0"/>
                      <a:ext cx="6496050" cy="9186545"/>
                    </a:xfrm>
                    <a:prstGeom prst="rect">
                      <a:avLst/>
                    </a:prstGeom>
                  </pic:spPr>
                </pic:pic>
              </a:graphicData>
            </a:graphic>
          </wp:inline>
        </w:drawing>
      </w:r>
    </w:p>
    <w:p w14:paraId="72953414" w14:textId="77777777" w:rsidR="005D5F32" w:rsidRDefault="00105964">
      <w:pPr>
        <w:numPr>
          <w:ilvl w:val="0"/>
          <w:numId w:val="6"/>
        </w:numPr>
        <w:shd w:val="clear" w:color="auto" w:fill="FFFFFF"/>
        <w:spacing w:before="60" w:after="240" w:line="240" w:lineRule="auto"/>
      </w:pPr>
      <w:r>
        <w:rPr>
          <w:color w:val="24292E"/>
          <w:sz w:val="24"/>
          <w:szCs w:val="24"/>
        </w:rPr>
        <w:lastRenderedPageBreak/>
        <w:t>The comment text underneath each of the options in this section should explain the purpose of the setting.</w:t>
      </w:r>
    </w:p>
    <w:p w14:paraId="60FBD2FB" w14:textId="561A6DE3" w:rsidR="005D5F32" w:rsidRDefault="001B2DB8">
      <w:pPr>
        <w:pStyle w:val="Heading2"/>
        <w:rPr>
          <w:b/>
        </w:rPr>
      </w:pPr>
      <w:bookmarkStart w:id="31" w:name="_Toc72960463"/>
      <w:r>
        <w:rPr>
          <w:b/>
        </w:rPr>
        <w:t>P</w:t>
      </w:r>
      <w:r w:rsidR="00105964">
        <w:rPr>
          <w:b/>
        </w:rPr>
        <w:t>roduct</w:t>
      </w:r>
      <w:r>
        <w:rPr>
          <w:b/>
        </w:rPr>
        <w:t xml:space="preserve"> A</w:t>
      </w:r>
      <w:r w:rsidR="00105964">
        <w:rPr>
          <w:b/>
        </w:rPr>
        <w:t>ttributes</w:t>
      </w:r>
      <w:bookmarkEnd w:id="31"/>
    </w:p>
    <w:p w14:paraId="37D9E0CB" w14:textId="77777777" w:rsidR="005D5F32" w:rsidRDefault="00105964">
      <w:pPr>
        <w:shd w:val="clear" w:color="auto" w:fill="FFFFFF"/>
        <w:spacing w:after="240" w:line="240" w:lineRule="auto"/>
        <w:rPr>
          <w:color w:val="24292E"/>
          <w:sz w:val="24"/>
          <w:szCs w:val="24"/>
        </w:rPr>
      </w:pPr>
      <w:r>
        <w:rPr>
          <w:color w:val="24292E"/>
          <w:sz w:val="24"/>
          <w:szCs w:val="24"/>
        </w:rPr>
        <w:t xml:space="preserve">Custom product attributes are defined on </w:t>
      </w:r>
      <w:r>
        <w:rPr>
          <w:rFonts w:ascii="Courier New" w:eastAsia="Courier New" w:hAnsi="Courier New" w:cs="Courier New"/>
          <w:b/>
          <w:color w:val="24292E"/>
          <w:sz w:val="20"/>
          <w:szCs w:val="20"/>
        </w:rPr>
        <w:t>Catalog &gt; Products</w:t>
      </w:r>
      <w:r>
        <w:rPr>
          <w:b/>
          <w:color w:val="24292E"/>
          <w:sz w:val="24"/>
          <w:szCs w:val="24"/>
        </w:rPr>
        <w:t>.</w:t>
      </w:r>
      <w:r>
        <w:rPr>
          <w:color w:val="24292E"/>
          <w:sz w:val="24"/>
          <w:szCs w:val="24"/>
        </w:rPr>
        <w:t xml:space="preserve"> Custom attributes are defined under "Excise Attributes" tab.</w:t>
      </w:r>
    </w:p>
    <w:p w14:paraId="3C919E05" w14:textId="77777777" w:rsidR="005D5F32" w:rsidRDefault="00105964">
      <w:pPr>
        <w:shd w:val="clear" w:color="auto" w:fill="FFFFFF"/>
        <w:spacing w:after="240" w:line="240" w:lineRule="auto"/>
        <w:rPr>
          <w:color w:val="24292E"/>
          <w:sz w:val="24"/>
          <w:szCs w:val="24"/>
        </w:rPr>
      </w:pPr>
      <w:r>
        <w:rPr>
          <w:b/>
          <w:color w:val="24292E"/>
          <w:sz w:val="24"/>
          <w:szCs w:val="24"/>
        </w:rPr>
        <w:t>Excise Product Code</w:t>
      </w:r>
      <w:r>
        <w:rPr>
          <w:color w:val="24292E"/>
          <w:sz w:val="24"/>
          <w:szCs w:val="24"/>
        </w:rPr>
        <w:t xml:space="preserve"> - This value is tax class configured in Avatax. If this is set as none then product SKU will be sent instead in the API call.</w:t>
      </w:r>
    </w:p>
    <w:p w14:paraId="3967EA3A" w14:textId="77777777" w:rsidR="005D5F32" w:rsidRDefault="00105964">
      <w:pPr>
        <w:shd w:val="clear" w:color="auto" w:fill="FFFFFF"/>
        <w:spacing w:after="240" w:line="240" w:lineRule="auto"/>
        <w:rPr>
          <w:color w:val="24292E"/>
          <w:sz w:val="24"/>
          <w:szCs w:val="24"/>
        </w:rPr>
      </w:pPr>
      <w:r>
        <w:rPr>
          <w:b/>
          <w:color w:val="24292E"/>
          <w:sz w:val="24"/>
          <w:szCs w:val="24"/>
        </w:rPr>
        <w:t>Unit Of Measure</w:t>
      </w:r>
      <w:r>
        <w:rPr>
          <w:color w:val="24292E"/>
          <w:sz w:val="24"/>
          <w:szCs w:val="24"/>
        </w:rPr>
        <w:t xml:space="preserve"> - The Measurement type, the measure value in which the product is defined.</w:t>
      </w:r>
    </w:p>
    <w:p w14:paraId="629186B0" w14:textId="77777777" w:rsidR="005D5F32" w:rsidRDefault="00105964">
      <w:pPr>
        <w:shd w:val="clear" w:color="auto" w:fill="FFFFFF"/>
        <w:spacing w:after="240" w:line="240" w:lineRule="auto"/>
        <w:rPr>
          <w:color w:val="24292E"/>
          <w:sz w:val="24"/>
          <w:szCs w:val="24"/>
        </w:rPr>
      </w:pPr>
      <w:r>
        <w:rPr>
          <w:b/>
          <w:color w:val="24292E"/>
          <w:sz w:val="24"/>
          <w:szCs w:val="24"/>
        </w:rPr>
        <w:t>Unit Quantity Unit Of Measure</w:t>
      </w:r>
      <w:r>
        <w:rPr>
          <w:color w:val="24292E"/>
          <w:sz w:val="24"/>
          <w:szCs w:val="24"/>
        </w:rPr>
        <w:t xml:space="preserve"> - Product unit quantity of measure.</w:t>
      </w:r>
    </w:p>
    <w:p w14:paraId="03E9030E" w14:textId="77777777" w:rsidR="005D5F32" w:rsidRDefault="00105964">
      <w:pPr>
        <w:shd w:val="clear" w:color="auto" w:fill="FFFFFF"/>
        <w:spacing w:after="240" w:line="240" w:lineRule="auto"/>
        <w:rPr>
          <w:color w:val="24292E"/>
          <w:sz w:val="24"/>
          <w:szCs w:val="24"/>
        </w:rPr>
      </w:pPr>
      <w:r>
        <w:rPr>
          <w:b/>
          <w:color w:val="24292E"/>
          <w:sz w:val="24"/>
          <w:szCs w:val="24"/>
        </w:rPr>
        <w:t>Unit Volume Unit Of Measure</w:t>
      </w:r>
      <w:r>
        <w:rPr>
          <w:color w:val="24292E"/>
          <w:sz w:val="24"/>
          <w:szCs w:val="24"/>
        </w:rPr>
        <w:t xml:space="preserve"> - Product volume unit of measure.</w:t>
      </w:r>
    </w:p>
    <w:p w14:paraId="1D26DFE5" w14:textId="77777777" w:rsidR="005D5F32" w:rsidRDefault="00105964">
      <w:pPr>
        <w:shd w:val="clear" w:color="auto" w:fill="FFFFFF"/>
        <w:spacing w:after="240" w:line="240" w:lineRule="auto"/>
        <w:rPr>
          <w:color w:val="24292E"/>
          <w:sz w:val="24"/>
          <w:szCs w:val="24"/>
        </w:rPr>
      </w:pPr>
      <w:r>
        <w:rPr>
          <w:b/>
          <w:color w:val="24292E"/>
          <w:sz w:val="24"/>
          <w:szCs w:val="24"/>
        </w:rPr>
        <w:t>Purchase Unit Price</w:t>
      </w:r>
      <w:r>
        <w:rPr>
          <w:color w:val="24292E"/>
          <w:sz w:val="24"/>
          <w:szCs w:val="24"/>
        </w:rPr>
        <w:t xml:space="preserve"> - The purchase price per unit.</w:t>
      </w:r>
    </w:p>
    <w:p w14:paraId="77680351" w14:textId="77777777" w:rsidR="005D5F32" w:rsidRDefault="00105964">
      <w:pPr>
        <w:shd w:val="clear" w:color="auto" w:fill="FFFFFF"/>
        <w:spacing w:after="240" w:line="240" w:lineRule="auto"/>
        <w:rPr>
          <w:color w:val="24292E"/>
          <w:sz w:val="24"/>
          <w:szCs w:val="24"/>
        </w:rPr>
      </w:pPr>
      <w:r>
        <w:rPr>
          <w:b/>
          <w:color w:val="24292E"/>
          <w:sz w:val="24"/>
          <w:szCs w:val="24"/>
        </w:rPr>
        <w:t>Purchase Line Amount</w:t>
      </w:r>
      <w:r>
        <w:rPr>
          <w:color w:val="24292E"/>
          <w:sz w:val="24"/>
          <w:szCs w:val="24"/>
        </w:rPr>
        <w:t xml:space="preserve"> - The purchase line amount.</w:t>
      </w:r>
    </w:p>
    <w:p w14:paraId="6C54444B" w14:textId="77777777" w:rsidR="005D5F32" w:rsidRDefault="00105964">
      <w:pPr>
        <w:shd w:val="clear" w:color="auto" w:fill="FFFFFF"/>
        <w:spacing w:after="240" w:line="240" w:lineRule="auto"/>
        <w:rPr>
          <w:color w:val="24292E"/>
          <w:sz w:val="24"/>
          <w:szCs w:val="24"/>
        </w:rPr>
      </w:pPr>
      <w:r>
        <w:rPr>
          <w:b/>
          <w:color w:val="24292E"/>
          <w:sz w:val="24"/>
          <w:szCs w:val="24"/>
        </w:rPr>
        <w:t>Unit Quantity</w:t>
      </w:r>
      <w:r>
        <w:rPr>
          <w:color w:val="24292E"/>
          <w:sz w:val="24"/>
          <w:szCs w:val="24"/>
        </w:rPr>
        <w:t xml:space="preserve"> - Product unit quantity.</w:t>
      </w:r>
    </w:p>
    <w:p w14:paraId="77CCD379" w14:textId="77777777" w:rsidR="005D5F32" w:rsidRDefault="00105964">
      <w:pPr>
        <w:shd w:val="clear" w:color="auto" w:fill="FFFFFF"/>
        <w:spacing w:after="240" w:line="240" w:lineRule="auto"/>
        <w:rPr>
          <w:color w:val="24292E"/>
          <w:sz w:val="24"/>
          <w:szCs w:val="24"/>
        </w:rPr>
      </w:pPr>
      <w:r>
        <w:rPr>
          <w:b/>
          <w:color w:val="24292E"/>
          <w:sz w:val="24"/>
          <w:szCs w:val="24"/>
        </w:rPr>
        <w:t>Alternative Product Content</w:t>
      </w:r>
      <w:r>
        <w:rPr>
          <w:color w:val="24292E"/>
          <w:sz w:val="24"/>
          <w:szCs w:val="24"/>
        </w:rPr>
        <w:t xml:space="preserve"> - This field is required for products having alternate fuel content.</w:t>
      </w:r>
    </w:p>
    <w:p w14:paraId="07D9CE42" w14:textId="6C4EE368" w:rsidR="005D5F32" w:rsidRDefault="00105964">
      <w:pPr>
        <w:shd w:val="clear" w:color="auto" w:fill="FFFFFF"/>
        <w:spacing w:after="240" w:line="240" w:lineRule="auto"/>
        <w:rPr>
          <w:color w:val="24292E"/>
          <w:sz w:val="24"/>
          <w:szCs w:val="24"/>
        </w:rPr>
      </w:pPr>
      <w:r>
        <w:rPr>
          <w:b/>
          <w:color w:val="24292E"/>
          <w:sz w:val="24"/>
          <w:szCs w:val="24"/>
        </w:rPr>
        <w:t>Unit Volume</w:t>
      </w:r>
      <w:r>
        <w:rPr>
          <w:color w:val="24292E"/>
          <w:sz w:val="24"/>
          <w:szCs w:val="24"/>
        </w:rPr>
        <w:t xml:space="preserve"> - Volume of a unit.</w:t>
      </w:r>
    </w:p>
    <w:p w14:paraId="2976EFEA" w14:textId="0F08AC12" w:rsidR="00C807B2" w:rsidRDefault="00C807B2">
      <w:pPr>
        <w:shd w:val="clear" w:color="auto" w:fill="FFFFFF"/>
        <w:spacing w:after="240" w:line="240" w:lineRule="auto"/>
        <w:rPr>
          <w:color w:val="24292E"/>
          <w:sz w:val="24"/>
          <w:szCs w:val="24"/>
        </w:rPr>
      </w:pPr>
    </w:p>
    <w:p w14:paraId="5ABDF246" w14:textId="5C1FFF1C" w:rsidR="00C807B2" w:rsidRDefault="00C807B2">
      <w:pPr>
        <w:shd w:val="clear" w:color="auto" w:fill="FFFFFF"/>
        <w:spacing w:after="240" w:line="240" w:lineRule="auto"/>
        <w:rPr>
          <w:color w:val="24292E"/>
          <w:sz w:val="24"/>
          <w:szCs w:val="24"/>
        </w:rPr>
      </w:pPr>
      <w:r>
        <w:rPr>
          <w:noProof/>
          <w:color w:val="24292E"/>
          <w:sz w:val="24"/>
          <w:szCs w:val="24"/>
        </w:rPr>
        <w:drawing>
          <wp:inline distT="0" distB="0" distL="0" distR="0" wp14:anchorId="528AB946" wp14:editId="183A64B4">
            <wp:extent cx="6492875" cy="2696845"/>
            <wp:effectExtent l="0" t="0" r="3175" b="8255"/>
            <wp:docPr id="10" name="Picture 10" descr="Application,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pplication, table&#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6492875" cy="2696845"/>
                    </a:xfrm>
                    <a:prstGeom prst="rect">
                      <a:avLst/>
                    </a:prstGeom>
                  </pic:spPr>
                </pic:pic>
              </a:graphicData>
            </a:graphic>
          </wp:inline>
        </w:drawing>
      </w:r>
    </w:p>
    <w:p w14:paraId="15C53178" w14:textId="77777777" w:rsidR="00C807B2" w:rsidRDefault="00C807B2">
      <w:pPr>
        <w:shd w:val="clear" w:color="auto" w:fill="FFFFFF"/>
        <w:spacing w:after="240" w:line="240" w:lineRule="auto"/>
        <w:rPr>
          <w:color w:val="24292E"/>
          <w:sz w:val="24"/>
          <w:szCs w:val="24"/>
        </w:rPr>
      </w:pPr>
    </w:p>
    <w:p w14:paraId="1818E856" w14:textId="1CF2E379" w:rsidR="00B77EF4" w:rsidRDefault="00B77EF4" w:rsidP="00B77EF4">
      <w:pPr>
        <w:pStyle w:val="Heading2"/>
        <w:rPr>
          <w:b/>
        </w:rPr>
      </w:pPr>
      <w:bookmarkStart w:id="32" w:name="_Toc72960464"/>
      <w:r>
        <w:rPr>
          <w:b/>
        </w:rPr>
        <w:lastRenderedPageBreak/>
        <w:t>Tax Breakup</w:t>
      </w:r>
      <w:bookmarkEnd w:id="32"/>
    </w:p>
    <w:p w14:paraId="6F7D2AC2" w14:textId="4E1EDD2E" w:rsidR="00493A09" w:rsidRPr="00493A09" w:rsidRDefault="00493A09" w:rsidP="00493A09">
      <w:pPr>
        <w:rPr>
          <w:color w:val="24292E"/>
          <w:sz w:val="24"/>
          <w:szCs w:val="24"/>
        </w:rPr>
      </w:pPr>
      <w:r w:rsidRPr="00493A09">
        <w:rPr>
          <w:color w:val="24292E"/>
          <w:sz w:val="24"/>
          <w:szCs w:val="24"/>
        </w:rPr>
        <w:t xml:space="preserve">The module will provide the tax break up on the order, invoice and credit memo detail page in the Magento </w:t>
      </w:r>
      <w:r w:rsidR="005C153B">
        <w:rPr>
          <w:color w:val="24292E"/>
          <w:sz w:val="24"/>
          <w:szCs w:val="24"/>
        </w:rPr>
        <w:t>backend</w:t>
      </w:r>
      <w:r w:rsidRPr="00493A09">
        <w:rPr>
          <w:color w:val="24292E"/>
          <w:sz w:val="24"/>
          <w:szCs w:val="24"/>
        </w:rPr>
        <w:t xml:space="preserve">. This will enable the </w:t>
      </w:r>
      <w:r w:rsidR="005C153B">
        <w:rPr>
          <w:color w:val="24292E"/>
          <w:sz w:val="24"/>
          <w:szCs w:val="24"/>
        </w:rPr>
        <w:t>administrator</w:t>
      </w:r>
      <w:r w:rsidRPr="00493A09">
        <w:rPr>
          <w:color w:val="24292E"/>
          <w:sz w:val="24"/>
          <w:szCs w:val="24"/>
        </w:rPr>
        <w:t xml:space="preserve"> to see </w:t>
      </w:r>
      <w:r w:rsidR="001C428E">
        <w:rPr>
          <w:color w:val="24292E"/>
          <w:sz w:val="24"/>
          <w:szCs w:val="24"/>
        </w:rPr>
        <w:t xml:space="preserve">the </w:t>
      </w:r>
      <w:r w:rsidRPr="00493A09">
        <w:rPr>
          <w:color w:val="24292E"/>
          <w:sz w:val="24"/>
          <w:szCs w:val="24"/>
        </w:rPr>
        <w:t xml:space="preserve">components </w:t>
      </w:r>
      <w:r w:rsidR="001C428E">
        <w:rPr>
          <w:color w:val="24292E"/>
          <w:sz w:val="24"/>
          <w:szCs w:val="24"/>
        </w:rPr>
        <w:t xml:space="preserve">that </w:t>
      </w:r>
      <w:r w:rsidRPr="00493A09">
        <w:rPr>
          <w:color w:val="24292E"/>
          <w:sz w:val="24"/>
          <w:szCs w:val="24"/>
        </w:rPr>
        <w:t>are part of the tax. The tax will be broken down into 'sales tax', 'excise tax' and 'shipping tax'</w:t>
      </w:r>
      <w:r w:rsidR="00CF3C0F">
        <w:rPr>
          <w:color w:val="24292E"/>
          <w:sz w:val="24"/>
          <w:szCs w:val="24"/>
        </w:rPr>
        <w:t xml:space="preserve"> components</w:t>
      </w:r>
      <w:r w:rsidRPr="00493A09">
        <w:rPr>
          <w:color w:val="24292E"/>
          <w:sz w:val="24"/>
          <w:szCs w:val="24"/>
        </w:rPr>
        <w:t xml:space="preserve">. The breakup will also be available on </w:t>
      </w:r>
      <w:r w:rsidR="00C11DAB">
        <w:rPr>
          <w:color w:val="24292E"/>
          <w:sz w:val="24"/>
          <w:szCs w:val="24"/>
        </w:rPr>
        <w:t xml:space="preserve">the </w:t>
      </w:r>
      <w:r w:rsidR="00C11DAB" w:rsidRPr="00493A09">
        <w:rPr>
          <w:color w:val="24292E"/>
          <w:sz w:val="24"/>
          <w:szCs w:val="24"/>
        </w:rPr>
        <w:t>line-item</w:t>
      </w:r>
      <w:r w:rsidRPr="00493A09">
        <w:rPr>
          <w:color w:val="24292E"/>
          <w:sz w:val="24"/>
          <w:szCs w:val="24"/>
        </w:rPr>
        <w:t xml:space="preserve"> level to see the tax per item in the order, invoice and credit</w:t>
      </w:r>
      <w:r w:rsidR="00C11DAB">
        <w:rPr>
          <w:color w:val="24292E"/>
          <w:sz w:val="24"/>
          <w:szCs w:val="24"/>
        </w:rPr>
        <w:t xml:space="preserve"> </w:t>
      </w:r>
      <w:r w:rsidRPr="00493A09">
        <w:rPr>
          <w:color w:val="24292E"/>
          <w:sz w:val="24"/>
          <w:szCs w:val="24"/>
        </w:rPr>
        <w:t>memo.</w:t>
      </w:r>
    </w:p>
    <w:p w14:paraId="413C956B" w14:textId="5DCA3E45" w:rsidR="00B46BF0" w:rsidRPr="005C153B" w:rsidRDefault="00493A09" w:rsidP="005C153B">
      <w:r w:rsidRPr="00493A09">
        <w:rPr>
          <w:color w:val="24292E"/>
          <w:sz w:val="24"/>
          <w:szCs w:val="24"/>
        </w:rPr>
        <w:t>The breakup will also be available in the order, invoice and credit</w:t>
      </w:r>
      <w:r w:rsidR="00C11DAB">
        <w:rPr>
          <w:color w:val="24292E"/>
          <w:sz w:val="24"/>
          <w:szCs w:val="24"/>
        </w:rPr>
        <w:t xml:space="preserve"> </w:t>
      </w:r>
      <w:r w:rsidRPr="00493A09">
        <w:rPr>
          <w:color w:val="24292E"/>
          <w:sz w:val="24"/>
          <w:szCs w:val="24"/>
        </w:rPr>
        <w:t xml:space="preserve">memo listing pages in the Magento </w:t>
      </w:r>
      <w:r w:rsidR="005C153B">
        <w:rPr>
          <w:color w:val="24292E"/>
          <w:sz w:val="24"/>
          <w:szCs w:val="24"/>
        </w:rPr>
        <w:t>backend</w:t>
      </w:r>
      <w:r w:rsidRPr="00493A09">
        <w:rPr>
          <w:color w:val="24292E"/>
          <w:sz w:val="24"/>
          <w:szCs w:val="24"/>
        </w:rPr>
        <w:t xml:space="preserve"> which can be downloaded as a report. This will enable the </w:t>
      </w:r>
      <w:r w:rsidR="005C153B">
        <w:rPr>
          <w:color w:val="24292E"/>
          <w:sz w:val="24"/>
          <w:szCs w:val="24"/>
        </w:rPr>
        <w:t>administrator</w:t>
      </w:r>
      <w:r w:rsidRPr="00493A09">
        <w:rPr>
          <w:color w:val="24292E"/>
          <w:sz w:val="24"/>
          <w:szCs w:val="24"/>
        </w:rPr>
        <w:t xml:space="preserve"> to have the information for reporting and reconciliation of transactions.</w:t>
      </w:r>
    </w:p>
    <w:p w14:paraId="76A4C37F" w14:textId="2AB01C5B" w:rsidR="005D5F32" w:rsidRDefault="00105964">
      <w:pPr>
        <w:pStyle w:val="Heading2"/>
        <w:rPr>
          <w:b/>
        </w:rPr>
      </w:pPr>
      <w:bookmarkStart w:id="33" w:name="_Toc72960465"/>
      <w:r>
        <w:rPr>
          <w:b/>
        </w:rPr>
        <w:t>AvaTax Queue</w:t>
      </w:r>
      <w:bookmarkEnd w:id="33"/>
    </w:p>
    <w:p w14:paraId="29ECE915" w14:textId="77777777" w:rsidR="005D5F32" w:rsidRDefault="00105964">
      <w:pPr>
        <w:shd w:val="clear" w:color="auto" w:fill="FFFFFF"/>
        <w:spacing w:after="240" w:line="240" w:lineRule="auto"/>
        <w:rPr>
          <w:b/>
          <w:color w:val="24292E"/>
          <w:sz w:val="24"/>
          <w:szCs w:val="24"/>
        </w:rPr>
      </w:pPr>
      <w:r>
        <w:rPr>
          <w:color w:val="24292E"/>
          <w:sz w:val="24"/>
          <w:szCs w:val="24"/>
        </w:rPr>
        <w:t xml:space="preserve">The AvaTax Queue functionality only works when </w:t>
      </w:r>
      <w:r>
        <w:rPr>
          <w:b/>
          <w:color w:val="24292E"/>
          <w:sz w:val="24"/>
          <w:szCs w:val="24"/>
        </w:rPr>
        <w:t>Tax Mode</w:t>
      </w:r>
      <w:r>
        <w:rPr>
          <w:color w:val="24292E"/>
          <w:sz w:val="24"/>
          <w:szCs w:val="24"/>
        </w:rPr>
        <w:t xml:space="preserve"> is set to </w:t>
      </w:r>
      <w:r>
        <w:rPr>
          <w:b/>
          <w:color w:val="24292E"/>
          <w:sz w:val="24"/>
          <w:szCs w:val="24"/>
        </w:rPr>
        <w:t>Estimate Tax &amp; Submit Transactions to AvaTax.</w:t>
      </w:r>
      <w:r>
        <w:rPr>
          <w:color w:val="24292E"/>
          <w:sz w:val="24"/>
          <w:szCs w:val="24"/>
        </w:rPr>
        <w:t xml:space="preserve"> The following section assumes that AvaTax queueing is enabled. To view the AvaTax Queue, in the Magento admin, go to </w:t>
      </w:r>
      <w:r>
        <w:rPr>
          <w:rFonts w:ascii="Courier New" w:eastAsia="Courier New" w:hAnsi="Courier New" w:cs="Courier New"/>
          <w:b/>
          <w:color w:val="24292E"/>
          <w:sz w:val="20"/>
          <w:szCs w:val="20"/>
        </w:rPr>
        <w:t>Stores &gt; AvaTax Queue</w:t>
      </w:r>
      <w:r>
        <w:rPr>
          <w:b/>
          <w:color w:val="24292E"/>
          <w:sz w:val="24"/>
          <w:szCs w:val="24"/>
        </w:rPr>
        <w:t>.</w:t>
      </w:r>
    </w:p>
    <w:p w14:paraId="00B68D8B" w14:textId="3C1FD8F3" w:rsidR="005D5F32" w:rsidRDefault="00105964">
      <w:pPr>
        <w:shd w:val="clear" w:color="auto" w:fill="FFFFFF"/>
        <w:spacing w:after="240" w:line="240" w:lineRule="auto"/>
        <w:rPr>
          <w:color w:val="24292E"/>
          <w:sz w:val="24"/>
          <w:szCs w:val="24"/>
        </w:rPr>
      </w:pPr>
      <w:r>
        <w:rPr>
          <w:color w:val="24292E"/>
          <w:sz w:val="24"/>
          <w:szCs w:val="24"/>
        </w:rPr>
        <w:t xml:space="preserve">When invoices and credit memos are created in Magento, new records are added to the AvaTax Queue with a </w:t>
      </w:r>
      <w:r>
        <w:rPr>
          <w:b/>
          <w:color w:val="24292E"/>
          <w:sz w:val="24"/>
          <w:szCs w:val="24"/>
        </w:rPr>
        <w:t>pending</w:t>
      </w:r>
      <w:r>
        <w:rPr>
          <w:color w:val="24292E"/>
          <w:sz w:val="24"/>
          <w:szCs w:val="24"/>
        </w:rPr>
        <w:t xml:space="preserve"> status. If a CRON job is properly configured, then every 5 minutes, all pending records will be submitted to AvaTax with a </w:t>
      </w:r>
      <w:r>
        <w:rPr>
          <w:b/>
          <w:color w:val="24292E"/>
          <w:sz w:val="24"/>
          <w:szCs w:val="24"/>
        </w:rPr>
        <w:t>Document Type</w:t>
      </w:r>
      <w:r>
        <w:rPr>
          <w:color w:val="24292E"/>
          <w:sz w:val="24"/>
          <w:szCs w:val="24"/>
        </w:rPr>
        <w:t xml:space="preserve"> of </w:t>
      </w:r>
      <w:r>
        <w:rPr>
          <w:b/>
          <w:color w:val="24292E"/>
          <w:sz w:val="24"/>
          <w:szCs w:val="24"/>
        </w:rPr>
        <w:t>Sales Invoice</w:t>
      </w:r>
      <w:r>
        <w:rPr>
          <w:color w:val="24292E"/>
          <w:sz w:val="24"/>
          <w:szCs w:val="24"/>
        </w:rPr>
        <w:t xml:space="preserve"> or </w:t>
      </w:r>
      <w:r>
        <w:rPr>
          <w:b/>
          <w:color w:val="24292E"/>
          <w:sz w:val="24"/>
          <w:szCs w:val="24"/>
        </w:rPr>
        <w:t>Return Invoice</w:t>
      </w:r>
      <w:r>
        <w:rPr>
          <w:color w:val="24292E"/>
          <w:sz w:val="24"/>
          <w:szCs w:val="24"/>
        </w:rPr>
        <w:t xml:space="preserve">, depending on whether the record is a Magento invoice or credit memo (respectively). If there are errors submitting the record, Magento will attempt to resend the record for the number of times configured in the </w:t>
      </w:r>
      <w:r>
        <w:rPr>
          <w:b/>
          <w:color w:val="24292E"/>
          <w:sz w:val="24"/>
          <w:szCs w:val="24"/>
        </w:rPr>
        <w:t>Max Queue Retry Attempts</w:t>
      </w:r>
      <w:r>
        <w:rPr>
          <w:color w:val="24292E"/>
          <w:sz w:val="24"/>
          <w:szCs w:val="24"/>
        </w:rPr>
        <w:t xml:space="preserve"> constant property, this is set for maximum 3 attempts.</w:t>
      </w:r>
    </w:p>
    <w:p w14:paraId="7660C8D6" w14:textId="560AB21C" w:rsidR="005D5F32" w:rsidRDefault="00D04DB7" w:rsidP="00775A7A">
      <w:pPr>
        <w:shd w:val="clear" w:color="auto" w:fill="FFFFFF"/>
        <w:spacing w:after="240" w:line="240" w:lineRule="auto"/>
        <w:rPr>
          <w:color w:val="24292E"/>
          <w:sz w:val="24"/>
          <w:szCs w:val="24"/>
        </w:rPr>
      </w:pPr>
      <w:r w:rsidRPr="00D04DB7">
        <w:rPr>
          <w:color w:val="24292E"/>
          <w:sz w:val="24"/>
          <w:szCs w:val="24"/>
        </w:rPr>
        <w:t xml:space="preserve">If you are in a development or staging environment and </w:t>
      </w:r>
      <w:r w:rsidR="00775A7A" w:rsidRPr="00D04DB7">
        <w:rPr>
          <w:color w:val="24292E"/>
          <w:sz w:val="24"/>
          <w:szCs w:val="24"/>
        </w:rPr>
        <w:t>do not</w:t>
      </w:r>
      <w:r w:rsidRPr="00D04DB7">
        <w:rPr>
          <w:color w:val="24292E"/>
          <w:sz w:val="24"/>
          <w:szCs w:val="24"/>
        </w:rPr>
        <w:t xml:space="preserve"> have a CRON job setup, or you want to send invoice and cre</w:t>
      </w:r>
      <w:r w:rsidR="00775A7A">
        <w:rPr>
          <w:color w:val="24292E"/>
          <w:sz w:val="24"/>
          <w:szCs w:val="24"/>
        </w:rPr>
        <w:t>d</w:t>
      </w:r>
      <w:r w:rsidRPr="00D04DB7">
        <w:rPr>
          <w:color w:val="24292E"/>
          <w:sz w:val="24"/>
          <w:szCs w:val="24"/>
        </w:rPr>
        <w:t>it</w:t>
      </w:r>
      <w:r w:rsidR="00775A7A">
        <w:rPr>
          <w:color w:val="24292E"/>
          <w:sz w:val="24"/>
          <w:szCs w:val="24"/>
        </w:rPr>
        <w:t xml:space="preserve"> </w:t>
      </w:r>
      <w:r w:rsidRPr="00D04DB7">
        <w:rPr>
          <w:color w:val="24292E"/>
          <w:sz w:val="24"/>
          <w:szCs w:val="24"/>
        </w:rPr>
        <w:t>memo records individually you can manually send these records to AvaTax using the **Post to Ava</w:t>
      </w:r>
      <w:r w:rsidR="00775A7A">
        <w:rPr>
          <w:color w:val="24292E"/>
          <w:sz w:val="24"/>
          <w:szCs w:val="24"/>
        </w:rPr>
        <w:t>T</w:t>
      </w:r>
      <w:r w:rsidRPr="00D04DB7">
        <w:rPr>
          <w:color w:val="24292E"/>
          <w:sz w:val="24"/>
          <w:szCs w:val="24"/>
        </w:rPr>
        <w:t>ax** button on the invoice and credit</w:t>
      </w:r>
      <w:r w:rsidR="00775A7A">
        <w:rPr>
          <w:color w:val="24292E"/>
          <w:sz w:val="24"/>
          <w:szCs w:val="24"/>
        </w:rPr>
        <w:t xml:space="preserve"> </w:t>
      </w:r>
      <w:r w:rsidRPr="00D04DB7">
        <w:rPr>
          <w:color w:val="24292E"/>
          <w:sz w:val="24"/>
          <w:szCs w:val="24"/>
        </w:rPr>
        <w:t>memo details page in the Magento admin.</w:t>
      </w:r>
    </w:p>
    <w:p w14:paraId="7A05B48C" w14:textId="77777777" w:rsidR="005D5F32" w:rsidRDefault="00105964">
      <w:pPr>
        <w:pStyle w:val="Heading2"/>
        <w:rPr>
          <w:b/>
        </w:rPr>
      </w:pPr>
      <w:bookmarkStart w:id="34" w:name="_Toc72960466"/>
      <w:r>
        <w:rPr>
          <w:b/>
        </w:rPr>
        <w:t>AvaTax Logging</w:t>
      </w:r>
      <w:bookmarkEnd w:id="34"/>
    </w:p>
    <w:p w14:paraId="47EC5F83" w14:textId="77777777" w:rsidR="005D5F32" w:rsidRDefault="00105964">
      <w:pPr>
        <w:shd w:val="clear" w:color="auto" w:fill="FFFFFF"/>
        <w:spacing w:after="240" w:line="240" w:lineRule="auto"/>
        <w:rPr>
          <w:color w:val="24292E"/>
          <w:sz w:val="24"/>
          <w:szCs w:val="24"/>
        </w:rPr>
      </w:pPr>
      <w:r>
        <w:rPr>
          <w:color w:val="24292E"/>
          <w:sz w:val="24"/>
          <w:szCs w:val="24"/>
        </w:rPr>
        <w:t>The logging functionality built into this extension is for debugging purposes. If you are experiencing issues with this extension, you can review the logs to see if they provide any details about the issues you are experiencing.</w:t>
      </w:r>
    </w:p>
    <w:p w14:paraId="5218F9C8" w14:textId="77777777" w:rsidR="005D5F32" w:rsidRDefault="00105964">
      <w:pPr>
        <w:shd w:val="clear" w:color="auto" w:fill="FFFFFF"/>
        <w:spacing w:after="240" w:line="240" w:lineRule="auto"/>
        <w:rPr>
          <w:b/>
          <w:color w:val="24292E"/>
          <w:sz w:val="24"/>
          <w:szCs w:val="24"/>
        </w:rPr>
      </w:pPr>
      <w:r>
        <w:rPr>
          <w:color w:val="24292E"/>
          <w:sz w:val="24"/>
          <w:szCs w:val="24"/>
        </w:rPr>
        <w:t xml:space="preserve">This extension can log information in two locations: In files (in the var/log/ directory) and/or in the database (in </w:t>
      </w:r>
      <w:r>
        <w:rPr>
          <w:rFonts w:ascii="Courier New" w:eastAsia="Courier New" w:hAnsi="Courier New" w:cs="Courier New"/>
          <w:b/>
          <w:color w:val="24292E"/>
          <w:sz w:val="20"/>
          <w:szCs w:val="20"/>
        </w:rPr>
        <w:t>Stores &gt; AvaTax Logs</w:t>
      </w:r>
      <w:r>
        <w:rPr>
          <w:color w:val="24292E"/>
          <w:sz w:val="24"/>
          <w:szCs w:val="24"/>
        </w:rPr>
        <w:t xml:space="preserve">), depending on the logging settings you have configured in </w:t>
      </w:r>
      <w:r>
        <w:rPr>
          <w:rFonts w:ascii="Courier New" w:eastAsia="Courier New" w:hAnsi="Courier New" w:cs="Courier New"/>
          <w:b/>
          <w:color w:val="24292E"/>
          <w:sz w:val="20"/>
          <w:szCs w:val="20"/>
        </w:rPr>
        <w:t>Stores &gt; Settings &gt; Configuration &gt; Sales &gt; Tax &gt; AvaTax Settings &gt; Logging Settings</w:t>
      </w:r>
      <w:r>
        <w:rPr>
          <w:b/>
          <w:color w:val="24292E"/>
          <w:sz w:val="24"/>
          <w:szCs w:val="24"/>
        </w:rPr>
        <w:t>.</w:t>
      </w:r>
    </w:p>
    <w:p w14:paraId="23335BA7" w14:textId="77777777" w:rsidR="005D5F32" w:rsidRDefault="00105964">
      <w:pPr>
        <w:pStyle w:val="Heading2"/>
        <w:rPr>
          <w:b/>
        </w:rPr>
      </w:pPr>
      <w:bookmarkStart w:id="35" w:name="_Toc72960467"/>
      <w:r>
        <w:rPr>
          <w:b/>
        </w:rPr>
        <w:t>Magento Order and Invoice Numbers</w:t>
      </w:r>
      <w:bookmarkEnd w:id="35"/>
    </w:p>
    <w:p w14:paraId="1CAED707" w14:textId="02FDA789" w:rsidR="00E47971" w:rsidRDefault="00E47971" w:rsidP="004E1FC4">
      <w:pPr>
        <w:shd w:val="clear" w:color="auto" w:fill="FFFFFF"/>
        <w:spacing w:after="240" w:line="240" w:lineRule="auto"/>
        <w:rPr>
          <w:color w:val="24292E"/>
          <w:sz w:val="24"/>
          <w:szCs w:val="24"/>
        </w:rPr>
      </w:pPr>
      <w:r w:rsidRPr="00E47971">
        <w:rPr>
          <w:color w:val="24292E"/>
          <w:sz w:val="24"/>
          <w:szCs w:val="24"/>
        </w:rPr>
        <w:t>If you are using AvaTax with a **Tax Mode** of **Estimate Tax &amp; Submit Transactions to AvaTax**, when Invoices or Credit Memos get sent to AvaTax, the Invoice/Credit Memo 'id' will be sent in the **InvoiceNumber** field prefixed with ‘INV’ or ‘CM’ for invoice and credit memo, respectively. The Magento Order Number will be sent in the **CustomString** field.</w:t>
      </w:r>
    </w:p>
    <w:p w14:paraId="0D5814A5" w14:textId="49187DD2" w:rsidR="005D5F32" w:rsidRDefault="00105964" w:rsidP="00775A7A">
      <w:pPr>
        <w:ind w:left="-425"/>
        <w:rPr>
          <w:b/>
          <w:sz w:val="24"/>
          <w:szCs w:val="24"/>
        </w:rPr>
      </w:pPr>
      <w:r>
        <w:br w:type="page"/>
      </w:r>
      <w:r>
        <w:rPr>
          <w:b/>
          <w:sz w:val="36"/>
          <w:szCs w:val="36"/>
          <w:u w:val="single"/>
        </w:rPr>
        <w:lastRenderedPageBreak/>
        <w:t>Address Validation:</w:t>
      </w:r>
    </w:p>
    <w:p w14:paraId="071CB76A" w14:textId="77777777" w:rsidR="005D5F32" w:rsidRDefault="00105964">
      <w:pPr>
        <w:pStyle w:val="Heading2"/>
        <w:rPr>
          <w:b/>
        </w:rPr>
      </w:pPr>
      <w:bookmarkStart w:id="36" w:name="_Toc72960468"/>
      <w:r>
        <w:rPr>
          <w:b/>
        </w:rPr>
        <w:t>Overview</w:t>
      </w:r>
      <w:bookmarkEnd w:id="36"/>
    </w:p>
    <w:p w14:paraId="73B51D32" w14:textId="77777777" w:rsidR="005D5F32" w:rsidRDefault="00105964">
      <w:pPr>
        <w:shd w:val="clear" w:color="auto" w:fill="FFFFFF"/>
        <w:spacing w:after="240" w:line="240" w:lineRule="auto"/>
        <w:rPr>
          <w:color w:val="24292E"/>
          <w:sz w:val="24"/>
          <w:szCs w:val="24"/>
        </w:rPr>
      </w:pPr>
      <w:r>
        <w:rPr>
          <w:color w:val="24292E"/>
          <w:sz w:val="24"/>
          <w:szCs w:val="24"/>
        </w:rPr>
        <w:t>This extension implements address validation in nearly every area where an address can be entered:</w:t>
      </w:r>
    </w:p>
    <w:p w14:paraId="062DF024" w14:textId="77777777" w:rsidR="005D5F32" w:rsidRDefault="00105964">
      <w:pPr>
        <w:numPr>
          <w:ilvl w:val="0"/>
          <w:numId w:val="5"/>
        </w:numPr>
        <w:shd w:val="clear" w:color="auto" w:fill="FFFFFF"/>
        <w:spacing w:line="240" w:lineRule="auto"/>
        <w:rPr>
          <w:color w:val="24292E"/>
          <w:sz w:val="24"/>
          <w:szCs w:val="24"/>
        </w:rPr>
      </w:pPr>
      <w:r>
        <w:rPr>
          <w:color w:val="24292E"/>
          <w:sz w:val="24"/>
          <w:szCs w:val="24"/>
        </w:rPr>
        <w:t>Frontend Checkout</w:t>
      </w:r>
    </w:p>
    <w:p w14:paraId="2B625AFD" w14:textId="77777777" w:rsidR="005D5F32" w:rsidRDefault="00105964">
      <w:pPr>
        <w:numPr>
          <w:ilvl w:val="0"/>
          <w:numId w:val="5"/>
        </w:numPr>
        <w:shd w:val="clear" w:color="auto" w:fill="FFFFFF"/>
        <w:spacing w:line="240" w:lineRule="auto"/>
        <w:rPr>
          <w:color w:val="24292E"/>
          <w:sz w:val="24"/>
          <w:szCs w:val="24"/>
        </w:rPr>
      </w:pPr>
      <w:r>
        <w:rPr>
          <w:color w:val="24292E"/>
          <w:sz w:val="24"/>
          <w:szCs w:val="24"/>
        </w:rPr>
        <w:t>Frontend add/edit customer address</w:t>
      </w:r>
    </w:p>
    <w:p w14:paraId="77496171" w14:textId="77777777" w:rsidR="005D5F32" w:rsidRDefault="00105964">
      <w:pPr>
        <w:numPr>
          <w:ilvl w:val="0"/>
          <w:numId w:val="5"/>
        </w:numPr>
        <w:shd w:val="clear" w:color="auto" w:fill="FFFFFF"/>
        <w:spacing w:line="240" w:lineRule="auto"/>
        <w:rPr>
          <w:color w:val="24292E"/>
          <w:sz w:val="24"/>
          <w:szCs w:val="24"/>
        </w:rPr>
      </w:pPr>
      <w:r>
        <w:rPr>
          <w:color w:val="24292E"/>
          <w:sz w:val="24"/>
          <w:szCs w:val="24"/>
        </w:rPr>
        <w:t>Backend order creation</w:t>
      </w:r>
    </w:p>
    <w:p w14:paraId="552C1B78" w14:textId="77777777" w:rsidR="005D5F32" w:rsidRDefault="00105964">
      <w:pPr>
        <w:numPr>
          <w:ilvl w:val="0"/>
          <w:numId w:val="5"/>
        </w:numPr>
        <w:shd w:val="clear" w:color="auto" w:fill="FFFFFF"/>
        <w:spacing w:after="240" w:line="240" w:lineRule="auto"/>
        <w:rPr>
          <w:color w:val="24292E"/>
          <w:sz w:val="24"/>
          <w:szCs w:val="24"/>
        </w:rPr>
      </w:pPr>
      <w:r>
        <w:rPr>
          <w:color w:val="24292E"/>
          <w:sz w:val="24"/>
          <w:szCs w:val="24"/>
        </w:rPr>
        <w:t>Backend add/edit customer address</w:t>
      </w:r>
    </w:p>
    <w:p w14:paraId="1826A855" w14:textId="77777777" w:rsidR="005D5F32" w:rsidRDefault="00105964">
      <w:pPr>
        <w:shd w:val="clear" w:color="auto" w:fill="FFFFFF"/>
        <w:spacing w:after="240" w:line="240" w:lineRule="auto"/>
        <w:rPr>
          <w:color w:val="24292E"/>
          <w:sz w:val="24"/>
          <w:szCs w:val="24"/>
        </w:rPr>
      </w:pPr>
      <w:r>
        <w:rPr>
          <w:color w:val="24292E"/>
          <w:sz w:val="24"/>
          <w:szCs w:val="24"/>
        </w:rPr>
        <w:t>The following sections explain how address validation works in the four areas listed above. Note: Address validation is not enabled for virtual orders (orders where only a billing address is required).</w:t>
      </w:r>
    </w:p>
    <w:p w14:paraId="1E148146" w14:textId="77777777" w:rsidR="005D5F32" w:rsidRDefault="00105964">
      <w:pPr>
        <w:pStyle w:val="Heading2"/>
        <w:rPr>
          <w:b/>
        </w:rPr>
      </w:pPr>
      <w:bookmarkStart w:id="37" w:name="_Toc72960469"/>
      <w:r>
        <w:rPr>
          <w:b/>
        </w:rPr>
        <w:t>Configuration</w:t>
      </w:r>
      <w:bookmarkEnd w:id="37"/>
    </w:p>
    <w:p w14:paraId="13B01D58" w14:textId="77777777" w:rsidR="005D5F32" w:rsidRDefault="00105964">
      <w:pPr>
        <w:numPr>
          <w:ilvl w:val="0"/>
          <w:numId w:val="10"/>
        </w:numPr>
        <w:shd w:val="clear" w:color="auto" w:fill="FFFFFF"/>
        <w:spacing w:line="240" w:lineRule="auto"/>
        <w:rPr>
          <w:color w:val="24292E"/>
        </w:rPr>
      </w:pPr>
      <w:r>
        <w:rPr>
          <w:color w:val="24292E"/>
          <w:sz w:val="24"/>
          <w:szCs w:val="24"/>
        </w:rPr>
        <w:t xml:space="preserve">In the Magento admin, go to </w:t>
      </w:r>
      <w:r>
        <w:rPr>
          <w:rFonts w:ascii="Courier New" w:eastAsia="Courier New" w:hAnsi="Courier New" w:cs="Courier New"/>
          <w:b/>
          <w:color w:val="24292E"/>
          <w:sz w:val="20"/>
          <w:szCs w:val="20"/>
        </w:rPr>
        <w:t>Stores &gt; Settings &gt; Configuration &gt; Sales &gt; Tax</w:t>
      </w:r>
      <w:r>
        <w:rPr>
          <w:b/>
          <w:color w:val="24292E"/>
          <w:sz w:val="24"/>
          <w:szCs w:val="24"/>
        </w:rPr>
        <w:t>.</w:t>
      </w:r>
      <w:r>
        <w:rPr>
          <w:color w:val="24292E"/>
          <w:sz w:val="24"/>
          <w:szCs w:val="24"/>
        </w:rPr>
        <w:t xml:space="preserve"> Click on the </w:t>
      </w:r>
      <w:r>
        <w:rPr>
          <w:b/>
          <w:color w:val="24292E"/>
          <w:sz w:val="24"/>
          <w:szCs w:val="24"/>
        </w:rPr>
        <w:t>AvaTax - Address Validation</w:t>
      </w:r>
      <w:r>
        <w:rPr>
          <w:color w:val="24292E"/>
          <w:sz w:val="24"/>
          <w:szCs w:val="24"/>
        </w:rPr>
        <w:t xml:space="preserve"> section.</w:t>
      </w:r>
    </w:p>
    <w:p w14:paraId="6662744F" w14:textId="77777777" w:rsidR="005D5F32" w:rsidRDefault="00105964">
      <w:pPr>
        <w:numPr>
          <w:ilvl w:val="0"/>
          <w:numId w:val="10"/>
        </w:numPr>
        <w:shd w:val="clear" w:color="auto" w:fill="FFFFFF"/>
        <w:spacing w:after="240" w:line="240" w:lineRule="auto"/>
        <w:rPr>
          <w:color w:val="24292E"/>
          <w:sz w:val="24"/>
          <w:szCs w:val="24"/>
        </w:rPr>
      </w:pPr>
      <w:r>
        <w:rPr>
          <w:color w:val="24292E"/>
          <w:sz w:val="24"/>
          <w:szCs w:val="24"/>
        </w:rPr>
        <w:t>Review each of the options in this section and input the appropriate value.</w:t>
      </w:r>
      <w:r>
        <w:br w:type="page"/>
      </w:r>
    </w:p>
    <w:p w14:paraId="6A14F581" w14:textId="77777777" w:rsidR="005D5F32" w:rsidRDefault="00105964">
      <w:pPr>
        <w:shd w:val="clear" w:color="auto" w:fill="FFFFFF"/>
        <w:spacing w:before="60" w:after="240" w:line="240" w:lineRule="auto"/>
        <w:ind w:hanging="15"/>
        <w:jc w:val="center"/>
        <w:rPr>
          <w:color w:val="24292E"/>
          <w:sz w:val="24"/>
          <w:szCs w:val="24"/>
        </w:rPr>
      </w:pPr>
      <w:r>
        <w:rPr>
          <w:noProof/>
        </w:rPr>
        <w:lastRenderedPageBreak/>
        <w:drawing>
          <wp:inline distT="0" distB="0" distL="0" distR="0" wp14:anchorId="4478E092" wp14:editId="6C4C2870">
            <wp:extent cx="6580505" cy="9351645"/>
            <wp:effectExtent l="0" t="0" r="0" b="0"/>
            <wp:docPr id="2"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png"/>
                    <pic:cNvPicPr>
                      <a:picLocks noChangeAspect="1" noChangeArrowheads="1"/>
                    </pic:cNvPicPr>
                  </pic:nvPicPr>
                  <pic:blipFill>
                    <a:blip r:embed="rId9"/>
                    <a:stretch>
                      <a:fillRect/>
                    </a:stretch>
                  </pic:blipFill>
                  <pic:spPr bwMode="auto">
                    <a:xfrm>
                      <a:off x="0" y="0"/>
                      <a:ext cx="6580505" cy="9351645"/>
                    </a:xfrm>
                    <a:prstGeom prst="rect">
                      <a:avLst/>
                    </a:prstGeom>
                  </pic:spPr>
                </pic:pic>
              </a:graphicData>
            </a:graphic>
          </wp:inline>
        </w:drawing>
      </w:r>
    </w:p>
    <w:p w14:paraId="411B4AE7" w14:textId="77777777" w:rsidR="005D5F32" w:rsidRDefault="005D5F32">
      <w:pPr>
        <w:shd w:val="clear" w:color="auto" w:fill="FFFFFF"/>
        <w:spacing w:before="60" w:after="240" w:line="240" w:lineRule="auto"/>
        <w:ind w:left="720"/>
        <w:rPr>
          <w:color w:val="24292E"/>
          <w:sz w:val="24"/>
          <w:szCs w:val="24"/>
        </w:rPr>
      </w:pPr>
    </w:p>
    <w:p w14:paraId="4F154F1E" w14:textId="77777777" w:rsidR="005D5F32" w:rsidRDefault="00105964">
      <w:pPr>
        <w:pStyle w:val="Heading2"/>
        <w:rPr>
          <w:b/>
        </w:rPr>
      </w:pPr>
      <w:bookmarkStart w:id="38" w:name="_Toc72960470"/>
      <w:r>
        <w:rPr>
          <w:b/>
        </w:rPr>
        <w:t>Frontend Checkout</w:t>
      </w:r>
      <w:bookmarkEnd w:id="38"/>
    </w:p>
    <w:p w14:paraId="7F890B82" w14:textId="77777777" w:rsidR="005D5F32" w:rsidRDefault="00105964">
      <w:pPr>
        <w:shd w:val="clear" w:color="auto" w:fill="FFFFFF"/>
        <w:spacing w:after="240" w:line="240" w:lineRule="auto"/>
        <w:rPr>
          <w:color w:val="24292E"/>
          <w:sz w:val="24"/>
          <w:szCs w:val="24"/>
        </w:rPr>
      </w:pPr>
      <w:r>
        <w:rPr>
          <w:color w:val="24292E"/>
          <w:sz w:val="24"/>
          <w:szCs w:val="24"/>
        </w:rPr>
        <w:t xml:space="preserve">When a guest or a signed in customer proceeds from the </w:t>
      </w:r>
      <w:r>
        <w:rPr>
          <w:b/>
          <w:color w:val="24292E"/>
          <w:sz w:val="24"/>
          <w:szCs w:val="24"/>
        </w:rPr>
        <w:t>Shipping</w:t>
      </w:r>
      <w:r>
        <w:rPr>
          <w:color w:val="24292E"/>
          <w:sz w:val="24"/>
          <w:szCs w:val="24"/>
        </w:rPr>
        <w:t xml:space="preserve"> step to the </w:t>
      </w:r>
      <w:r>
        <w:rPr>
          <w:b/>
          <w:color w:val="24292E"/>
          <w:sz w:val="24"/>
          <w:szCs w:val="24"/>
        </w:rPr>
        <w:t>Review &amp; Payment</w:t>
      </w:r>
      <w:r>
        <w:rPr>
          <w:color w:val="24292E"/>
          <w:sz w:val="24"/>
          <w:szCs w:val="24"/>
        </w:rPr>
        <w:t xml:space="preserve"> step, the address they submitted will be sent to AvaTax to be validated.</w:t>
      </w:r>
    </w:p>
    <w:p w14:paraId="478B83B8" w14:textId="77777777" w:rsidR="005D5F32" w:rsidRDefault="00105964">
      <w:pPr>
        <w:shd w:val="clear" w:color="auto" w:fill="FFFFFF"/>
        <w:spacing w:after="240" w:line="240" w:lineRule="auto"/>
        <w:rPr>
          <w:color w:val="24292E"/>
          <w:sz w:val="24"/>
          <w:szCs w:val="24"/>
        </w:rPr>
      </w:pPr>
      <w:r>
        <w:rPr>
          <w:color w:val="24292E"/>
          <w:sz w:val="24"/>
          <w:szCs w:val="24"/>
        </w:rPr>
        <w:t xml:space="preserve">If the configuration setting </w:t>
      </w:r>
      <w:r>
        <w:rPr>
          <w:b/>
          <w:color w:val="24292E"/>
          <w:sz w:val="24"/>
          <w:szCs w:val="24"/>
        </w:rPr>
        <w:t>Allow User To Choose Original (Invalid) Address</w:t>
      </w:r>
      <w:r>
        <w:rPr>
          <w:color w:val="24292E"/>
          <w:sz w:val="24"/>
          <w:szCs w:val="24"/>
        </w:rPr>
        <w:t xml:space="preserve"> has been set to </w:t>
      </w:r>
      <w:r>
        <w:rPr>
          <w:b/>
          <w:color w:val="24292E"/>
          <w:sz w:val="24"/>
          <w:szCs w:val="24"/>
        </w:rPr>
        <w:t>Yes</w:t>
      </w:r>
      <w:r>
        <w:rPr>
          <w:color w:val="24292E"/>
          <w:sz w:val="24"/>
          <w:szCs w:val="24"/>
        </w:rPr>
        <w:t>, both the Suggested Address and Original Address will be displayed:</w:t>
      </w:r>
    </w:p>
    <w:p w14:paraId="4E490FAC" w14:textId="77777777" w:rsidR="005D5F32" w:rsidRDefault="005D5F32">
      <w:pPr>
        <w:shd w:val="clear" w:color="auto" w:fill="FFFFFF"/>
        <w:spacing w:after="240" w:line="240" w:lineRule="auto"/>
        <w:rPr>
          <w:color w:val="24292E"/>
          <w:sz w:val="24"/>
          <w:szCs w:val="24"/>
        </w:rPr>
      </w:pPr>
    </w:p>
    <w:p w14:paraId="63EB0D8D" w14:textId="77777777" w:rsidR="005D5F32" w:rsidRDefault="00105964">
      <w:pPr>
        <w:shd w:val="clear" w:color="auto" w:fill="FFFFFF"/>
        <w:spacing w:after="240" w:line="240" w:lineRule="auto"/>
        <w:jc w:val="center"/>
        <w:rPr>
          <w:color w:val="24292E"/>
          <w:sz w:val="24"/>
          <w:szCs w:val="24"/>
        </w:rPr>
      </w:pPr>
      <w:r>
        <w:rPr>
          <w:noProof/>
        </w:rPr>
        <w:drawing>
          <wp:inline distT="0" distB="0" distL="0" distR="0" wp14:anchorId="40B84401" wp14:editId="7815A2D1">
            <wp:extent cx="6297295" cy="4343400"/>
            <wp:effectExtent l="0" t="0" r="0" b="0"/>
            <wp:docPr id="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png"/>
                    <pic:cNvPicPr>
                      <a:picLocks noChangeAspect="1" noChangeArrowheads="1"/>
                    </pic:cNvPicPr>
                  </pic:nvPicPr>
                  <pic:blipFill>
                    <a:blip r:embed="rId11"/>
                    <a:stretch>
                      <a:fillRect/>
                    </a:stretch>
                  </pic:blipFill>
                  <pic:spPr bwMode="auto">
                    <a:xfrm>
                      <a:off x="0" y="0"/>
                      <a:ext cx="6297295" cy="4343400"/>
                    </a:xfrm>
                    <a:prstGeom prst="rect">
                      <a:avLst/>
                    </a:prstGeom>
                  </pic:spPr>
                </pic:pic>
              </a:graphicData>
            </a:graphic>
          </wp:inline>
        </w:drawing>
      </w:r>
    </w:p>
    <w:p w14:paraId="4B73D2C8" w14:textId="77777777" w:rsidR="005D5F32" w:rsidRDefault="00105964">
      <w:pPr>
        <w:shd w:val="clear" w:color="auto" w:fill="FFFFFF"/>
        <w:spacing w:after="240" w:line="240" w:lineRule="auto"/>
        <w:rPr>
          <w:color w:val="24292E"/>
          <w:sz w:val="24"/>
          <w:szCs w:val="24"/>
        </w:rPr>
      </w:pPr>
      <w:r>
        <w:br w:type="page"/>
      </w:r>
    </w:p>
    <w:p w14:paraId="356A2676" w14:textId="77777777" w:rsidR="005D5F32" w:rsidRDefault="00105964">
      <w:pPr>
        <w:shd w:val="clear" w:color="auto" w:fill="FFFFFF"/>
        <w:spacing w:after="240" w:line="240" w:lineRule="auto"/>
        <w:rPr>
          <w:color w:val="24292E"/>
          <w:sz w:val="24"/>
          <w:szCs w:val="24"/>
        </w:rPr>
      </w:pPr>
      <w:r>
        <w:rPr>
          <w:color w:val="24292E"/>
          <w:sz w:val="24"/>
          <w:szCs w:val="24"/>
        </w:rPr>
        <w:lastRenderedPageBreak/>
        <w:t xml:space="preserve">If the configuration setting </w:t>
      </w:r>
      <w:r>
        <w:rPr>
          <w:b/>
          <w:color w:val="24292E"/>
          <w:sz w:val="24"/>
          <w:szCs w:val="24"/>
        </w:rPr>
        <w:t>Allow User To Choose Original (Invalid) Address</w:t>
      </w:r>
      <w:r>
        <w:rPr>
          <w:color w:val="24292E"/>
          <w:sz w:val="24"/>
          <w:szCs w:val="24"/>
        </w:rPr>
        <w:t xml:space="preserve"> has been set to </w:t>
      </w:r>
      <w:r>
        <w:rPr>
          <w:b/>
          <w:color w:val="24292E"/>
          <w:sz w:val="24"/>
          <w:szCs w:val="24"/>
        </w:rPr>
        <w:t>No</w:t>
      </w:r>
      <w:r>
        <w:rPr>
          <w:color w:val="24292E"/>
          <w:sz w:val="24"/>
          <w:szCs w:val="24"/>
        </w:rPr>
        <w:t>, only the valid address will be displayed to the user:</w:t>
      </w:r>
    </w:p>
    <w:p w14:paraId="4452549C" w14:textId="77777777" w:rsidR="005D5F32" w:rsidRDefault="00105964">
      <w:pPr>
        <w:shd w:val="clear" w:color="auto" w:fill="FFFFFF"/>
        <w:spacing w:after="240" w:line="240" w:lineRule="auto"/>
        <w:rPr>
          <w:color w:val="24292E"/>
          <w:sz w:val="24"/>
          <w:szCs w:val="24"/>
        </w:rPr>
      </w:pPr>
      <w:r>
        <w:rPr>
          <w:noProof/>
        </w:rPr>
        <w:drawing>
          <wp:inline distT="0" distB="0" distL="0" distR="0" wp14:anchorId="71141E90" wp14:editId="2BE57738">
            <wp:extent cx="6297295" cy="4127500"/>
            <wp:effectExtent l="0" t="0" r="0" b="0"/>
            <wp:docPr id="4"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png"/>
                    <pic:cNvPicPr>
                      <a:picLocks noChangeAspect="1" noChangeArrowheads="1"/>
                    </pic:cNvPicPr>
                  </pic:nvPicPr>
                  <pic:blipFill>
                    <a:blip r:embed="rId12"/>
                    <a:stretch>
                      <a:fillRect/>
                    </a:stretch>
                  </pic:blipFill>
                  <pic:spPr bwMode="auto">
                    <a:xfrm>
                      <a:off x="0" y="0"/>
                      <a:ext cx="6297295" cy="4127500"/>
                    </a:xfrm>
                    <a:prstGeom prst="rect">
                      <a:avLst/>
                    </a:prstGeom>
                  </pic:spPr>
                </pic:pic>
              </a:graphicData>
            </a:graphic>
          </wp:inline>
        </w:drawing>
      </w:r>
    </w:p>
    <w:p w14:paraId="2584B30C" w14:textId="77777777" w:rsidR="005D5F32" w:rsidRDefault="005D5F32">
      <w:pPr>
        <w:shd w:val="clear" w:color="auto" w:fill="FFFFFF"/>
        <w:spacing w:after="240" w:line="240" w:lineRule="auto"/>
        <w:rPr>
          <w:color w:val="24292E"/>
          <w:sz w:val="24"/>
          <w:szCs w:val="24"/>
        </w:rPr>
      </w:pPr>
    </w:p>
    <w:p w14:paraId="6ED5AD0C" w14:textId="77777777" w:rsidR="005D5F32" w:rsidRDefault="00105964">
      <w:pPr>
        <w:shd w:val="clear" w:color="auto" w:fill="FFFFFF"/>
        <w:spacing w:after="240" w:line="240" w:lineRule="auto"/>
        <w:rPr>
          <w:color w:val="24292E"/>
          <w:sz w:val="24"/>
          <w:szCs w:val="24"/>
        </w:rPr>
      </w:pPr>
      <w:r>
        <w:br w:type="page"/>
      </w:r>
    </w:p>
    <w:p w14:paraId="165C8F76" w14:textId="77777777" w:rsidR="005D5F32" w:rsidRDefault="00105964">
      <w:pPr>
        <w:shd w:val="clear" w:color="auto" w:fill="FFFFFF"/>
        <w:spacing w:after="240" w:line="240" w:lineRule="auto"/>
        <w:rPr>
          <w:color w:val="24292E"/>
          <w:sz w:val="24"/>
          <w:szCs w:val="24"/>
        </w:rPr>
      </w:pPr>
      <w:r>
        <w:rPr>
          <w:color w:val="24292E"/>
          <w:sz w:val="24"/>
          <w:szCs w:val="24"/>
        </w:rPr>
        <w:lastRenderedPageBreak/>
        <w:t xml:space="preserve">If a signed in customer is checking out and their address gets validated, the address the customer selected will automatically be set to the suggested address once the customer proceeds to the </w:t>
      </w:r>
      <w:r>
        <w:rPr>
          <w:b/>
          <w:color w:val="24292E"/>
          <w:sz w:val="24"/>
          <w:szCs w:val="24"/>
        </w:rPr>
        <w:t>Review &amp; Payment</w:t>
      </w:r>
      <w:r>
        <w:rPr>
          <w:color w:val="24292E"/>
          <w:sz w:val="24"/>
          <w:szCs w:val="24"/>
        </w:rPr>
        <w:t xml:space="preserve"> step. If the customer selects the original address, their customer address will be updated to that address. This will happen every time the user selects a different address.</w:t>
      </w:r>
    </w:p>
    <w:p w14:paraId="77F85D22" w14:textId="77777777" w:rsidR="005D5F32" w:rsidRDefault="00105964">
      <w:pPr>
        <w:shd w:val="clear" w:color="auto" w:fill="FFFFFF"/>
        <w:spacing w:after="240" w:line="240" w:lineRule="auto"/>
        <w:rPr>
          <w:color w:val="24292E"/>
          <w:sz w:val="24"/>
          <w:szCs w:val="24"/>
        </w:rPr>
      </w:pPr>
      <w:r>
        <w:rPr>
          <w:color w:val="24292E"/>
          <w:sz w:val="24"/>
          <w:szCs w:val="24"/>
        </w:rPr>
        <w:t xml:space="preserve">If the user submits an address that AvaTax cannot validate, an </w:t>
      </w:r>
      <w:hyperlink r:id="rId13" w:anchor="Common_Error_Messages" w:history="1">
        <w:r>
          <w:rPr>
            <w:rStyle w:val="ListLabel128"/>
          </w:rPr>
          <w:t>error message</w:t>
        </w:r>
      </w:hyperlink>
      <w:r>
        <w:rPr>
          <w:color w:val="24292E"/>
          <w:sz w:val="24"/>
          <w:szCs w:val="24"/>
        </w:rPr>
        <w:t xml:space="preserve"> will be displayed to give some indication to the user that their address may be incorrect. This does not disrupt the checkout process:</w:t>
      </w:r>
    </w:p>
    <w:p w14:paraId="0E19D532" w14:textId="77777777" w:rsidR="005D5F32" w:rsidRDefault="00105964">
      <w:pPr>
        <w:shd w:val="clear" w:color="auto" w:fill="FFFFFF"/>
        <w:spacing w:after="240" w:line="240" w:lineRule="auto"/>
        <w:jc w:val="center"/>
        <w:rPr>
          <w:color w:val="24292E"/>
          <w:sz w:val="24"/>
          <w:szCs w:val="24"/>
        </w:rPr>
      </w:pPr>
      <w:r>
        <w:rPr>
          <w:noProof/>
        </w:rPr>
        <w:drawing>
          <wp:inline distT="0" distB="0" distL="0" distR="0" wp14:anchorId="1D1B7165" wp14:editId="40D9DF32">
            <wp:extent cx="6297295" cy="4533900"/>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pic:cNvPicPr>
                      <a:picLocks noChangeAspect="1" noChangeArrowheads="1"/>
                    </pic:cNvPicPr>
                  </pic:nvPicPr>
                  <pic:blipFill>
                    <a:blip r:embed="rId14"/>
                    <a:stretch>
                      <a:fillRect/>
                    </a:stretch>
                  </pic:blipFill>
                  <pic:spPr bwMode="auto">
                    <a:xfrm>
                      <a:off x="0" y="0"/>
                      <a:ext cx="6297295" cy="4533900"/>
                    </a:xfrm>
                    <a:prstGeom prst="rect">
                      <a:avLst/>
                    </a:prstGeom>
                  </pic:spPr>
                </pic:pic>
              </a:graphicData>
            </a:graphic>
          </wp:inline>
        </w:drawing>
      </w:r>
    </w:p>
    <w:p w14:paraId="10148BC0" w14:textId="77777777" w:rsidR="005D5F32" w:rsidRDefault="005D5F32">
      <w:pPr>
        <w:shd w:val="clear" w:color="auto" w:fill="FFFFFF"/>
        <w:spacing w:after="240" w:line="240" w:lineRule="auto"/>
        <w:rPr>
          <w:color w:val="24292E"/>
          <w:sz w:val="24"/>
          <w:szCs w:val="24"/>
        </w:rPr>
      </w:pPr>
    </w:p>
    <w:p w14:paraId="7F41FB25" w14:textId="77777777" w:rsidR="005D5F32" w:rsidRDefault="00105964">
      <w:pPr>
        <w:shd w:val="clear" w:color="auto" w:fill="FFFFFF"/>
        <w:spacing w:after="240" w:line="240" w:lineRule="auto"/>
        <w:rPr>
          <w:color w:val="24292E"/>
          <w:sz w:val="24"/>
          <w:szCs w:val="24"/>
        </w:rPr>
      </w:pPr>
      <w:r>
        <w:rPr>
          <w:color w:val="24292E"/>
          <w:sz w:val="24"/>
          <w:szCs w:val="24"/>
        </w:rPr>
        <w:t xml:space="preserve">If the address is already valid or if the address is from a country that is not on the list of </w:t>
      </w:r>
      <w:r>
        <w:rPr>
          <w:b/>
          <w:color w:val="24292E"/>
          <w:sz w:val="24"/>
          <w:szCs w:val="24"/>
        </w:rPr>
        <w:t>Enabled Countries</w:t>
      </w:r>
      <w:r>
        <w:rPr>
          <w:color w:val="24292E"/>
          <w:sz w:val="24"/>
          <w:szCs w:val="24"/>
        </w:rPr>
        <w:t xml:space="preserve"> for address validation, nothing will be displayed to the user.</w:t>
      </w:r>
    </w:p>
    <w:p w14:paraId="214CB5B3" w14:textId="77777777" w:rsidR="005D5F32" w:rsidRDefault="00105964">
      <w:pPr>
        <w:shd w:val="clear" w:color="auto" w:fill="FFFFFF"/>
        <w:spacing w:after="240" w:line="240" w:lineRule="auto"/>
        <w:rPr>
          <w:color w:val="24292E"/>
          <w:sz w:val="24"/>
          <w:szCs w:val="24"/>
        </w:rPr>
      </w:pPr>
      <w:r>
        <w:rPr>
          <w:color w:val="24292E"/>
          <w:sz w:val="24"/>
          <w:szCs w:val="24"/>
        </w:rPr>
        <w:t xml:space="preserve">If the user clicks the </w:t>
      </w:r>
      <w:r>
        <w:rPr>
          <w:b/>
          <w:color w:val="24292E"/>
          <w:sz w:val="24"/>
          <w:szCs w:val="24"/>
        </w:rPr>
        <w:t>edit your address</w:t>
      </w:r>
      <w:r>
        <w:rPr>
          <w:color w:val="24292E"/>
          <w:sz w:val="24"/>
          <w:szCs w:val="24"/>
        </w:rPr>
        <w:t xml:space="preserve"> or </w:t>
      </w:r>
      <w:r>
        <w:rPr>
          <w:b/>
          <w:color w:val="24292E"/>
          <w:sz w:val="24"/>
          <w:szCs w:val="24"/>
        </w:rPr>
        <w:t>click here</w:t>
      </w:r>
      <w:r>
        <w:rPr>
          <w:color w:val="24292E"/>
          <w:sz w:val="24"/>
          <w:szCs w:val="24"/>
        </w:rPr>
        <w:t xml:space="preserve"> links in the instructions, they will be navigated back to the </w:t>
      </w:r>
      <w:r>
        <w:rPr>
          <w:b/>
          <w:color w:val="24292E"/>
          <w:sz w:val="24"/>
          <w:szCs w:val="24"/>
        </w:rPr>
        <w:t xml:space="preserve">Shipping </w:t>
      </w:r>
      <w:r>
        <w:rPr>
          <w:color w:val="24292E"/>
          <w:sz w:val="24"/>
          <w:szCs w:val="24"/>
        </w:rPr>
        <w:t>step.</w:t>
      </w:r>
    </w:p>
    <w:p w14:paraId="16E3663A" w14:textId="77777777" w:rsidR="005D5F32" w:rsidRDefault="005D5F32">
      <w:pPr>
        <w:shd w:val="clear" w:color="auto" w:fill="FFFFFF"/>
        <w:spacing w:after="240" w:line="240" w:lineRule="auto"/>
        <w:rPr>
          <w:color w:val="24292E"/>
          <w:sz w:val="24"/>
          <w:szCs w:val="24"/>
        </w:rPr>
      </w:pPr>
    </w:p>
    <w:p w14:paraId="2CD57C83" w14:textId="77777777" w:rsidR="005D5F32" w:rsidRDefault="005D5F32">
      <w:pPr>
        <w:shd w:val="clear" w:color="auto" w:fill="FFFFFF"/>
        <w:spacing w:after="240" w:line="240" w:lineRule="auto"/>
        <w:rPr>
          <w:color w:val="24292E"/>
          <w:sz w:val="24"/>
          <w:szCs w:val="24"/>
        </w:rPr>
      </w:pPr>
    </w:p>
    <w:p w14:paraId="15168555" w14:textId="77777777" w:rsidR="005D5F32" w:rsidRDefault="00105964">
      <w:pPr>
        <w:pStyle w:val="Heading2"/>
        <w:rPr>
          <w:b/>
        </w:rPr>
      </w:pPr>
      <w:bookmarkStart w:id="39" w:name="_Toc72960471"/>
      <w:r>
        <w:rPr>
          <w:b/>
        </w:rPr>
        <w:lastRenderedPageBreak/>
        <w:t>Frontend Add/Edit Customer Address</w:t>
      </w:r>
      <w:bookmarkEnd w:id="39"/>
    </w:p>
    <w:p w14:paraId="1C05DC42" w14:textId="77777777" w:rsidR="005D5F32" w:rsidRDefault="00105964">
      <w:pPr>
        <w:shd w:val="clear" w:color="auto" w:fill="FFFFFF"/>
        <w:spacing w:after="240" w:line="240" w:lineRule="auto"/>
        <w:rPr>
          <w:color w:val="24292E"/>
          <w:sz w:val="24"/>
          <w:szCs w:val="24"/>
        </w:rPr>
      </w:pPr>
      <w:r>
        <w:rPr>
          <w:color w:val="24292E"/>
          <w:sz w:val="24"/>
          <w:szCs w:val="24"/>
        </w:rPr>
        <w:t xml:space="preserve">When a customer is adding or editing an address tries to save that address, they will be presented with a modal displaying this </w:t>
      </w:r>
      <w:r>
        <w:rPr>
          <w:b/>
          <w:color w:val="24292E"/>
          <w:sz w:val="24"/>
          <w:szCs w:val="24"/>
        </w:rPr>
        <w:t>Verify Your Address</w:t>
      </w:r>
      <w:r>
        <w:rPr>
          <w:color w:val="24292E"/>
          <w:sz w:val="24"/>
          <w:szCs w:val="24"/>
        </w:rPr>
        <w:t xml:space="preserve"> form:</w:t>
      </w:r>
    </w:p>
    <w:p w14:paraId="27DF834E" w14:textId="77777777" w:rsidR="005D5F32" w:rsidRDefault="00105964">
      <w:pPr>
        <w:shd w:val="clear" w:color="auto" w:fill="FFFFFF"/>
        <w:spacing w:after="240" w:line="240" w:lineRule="auto"/>
        <w:ind w:left="-283"/>
        <w:jc w:val="center"/>
        <w:rPr>
          <w:color w:val="24292E"/>
          <w:sz w:val="24"/>
          <w:szCs w:val="24"/>
        </w:rPr>
      </w:pPr>
      <w:r>
        <w:rPr>
          <w:noProof/>
        </w:rPr>
        <w:drawing>
          <wp:inline distT="0" distB="0" distL="0" distR="0" wp14:anchorId="01546127" wp14:editId="1D1FBC6F">
            <wp:extent cx="6297295" cy="2260600"/>
            <wp:effectExtent l="0" t="0" r="0" b="0"/>
            <wp:docPr id="6"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png"/>
                    <pic:cNvPicPr>
                      <a:picLocks noChangeAspect="1" noChangeArrowheads="1"/>
                    </pic:cNvPicPr>
                  </pic:nvPicPr>
                  <pic:blipFill>
                    <a:blip r:embed="rId15"/>
                    <a:stretch>
                      <a:fillRect/>
                    </a:stretch>
                  </pic:blipFill>
                  <pic:spPr bwMode="auto">
                    <a:xfrm>
                      <a:off x="0" y="0"/>
                      <a:ext cx="6297295" cy="2260600"/>
                    </a:xfrm>
                    <a:prstGeom prst="rect">
                      <a:avLst/>
                    </a:prstGeom>
                  </pic:spPr>
                </pic:pic>
              </a:graphicData>
            </a:graphic>
          </wp:inline>
        </w:drawing>
      </w:r>
    </w:p>
    <w:p w14:paraId="44BD0B12" w14:textId="77777777" w:rsidR="005D5F32" w:rsidRDefault="00105964">
      <w:pPr>
        <w:shd w:val="clear" w:color="auto" w:fill="FFFFFF"/>
        <w:spacing w:after="240" w:line="240" w:lineRule="auto"/>
        <w:rPr>
          <w:color w:val="24292E"/>
          <w:sz w:val="24"/>
          <w:szCs w:val="24"/>
        </w:rPr>
      </w:pPr>
      <w:r>
        <w:rPr>
          <w:color w:val="24292E"/>
          <w:sz w:val="24"/>
          <w:szCs w:val="24"/>
        </w:rPr>
        <w:t xml:space="preserve">If the customer clicks the </w:t>
      </w:r>
      <w:r>
        <w:rPr>
          <w:b/>
          <w:color w:val="24292E"/>
          <w:sz w:val="24"/>
          <w:szCs w:val="24"/>
        </w:rPr>
        <w:t>x</w:t>
      </w:r>
      <w:r>
        <w:rPr>
          <w:color w:val="24292E"/>
          <w:sz w:val="24"/>
          <w:szCs w:val="24"/>
        </w:rPr>
        <w:t xml:space="preserve"> icon, the </w:t>
      </w:r>
      <w:r>
        <w:rPr>
          <w:b/>
          <w:color w:val="24292E"/>
          <w:sz w:val="24"/>
          <w:szCs w:val="24"/>
        </w:rPr>
        <w:t>edit your address</w:t>
      </w:r>
      <w:r>
        <w:rPr>
          <w:color w:val="24292E"/>
          <w:sz w:val="24"/>
          <w:szCs w:val="24"/>
        </w:rPr>
        <w:t xml:space="preserve"> link, or the </w:t>
      </w:r>
      <w:r>
        <w:rPr>
          <w:b/>
          <w:color w:val="24292E"/>
          <w:sz w:val="24"/>
          <w:szCs w:val="24"/>
        </w:rPr>
        <w:t>Edit Address</w:t>
      </w:r>
      <w:r>
        <w:rPr>
          <w:color w:val="24292E"/>
          <w:sz w:val="24"/>
          <w:szCs w:val="24"/>
        </w:rPr>
        <w:t xml:space="preserve"> button, the modal will close and the form will not be submitted. If the customer clicks </w:t>
      </w:r>
      <w:r>
        <w:rPr>
          <w:b/>
          <w:color w:val="24292E"/>
          <w:sz w:val="24"/>
          <w:szCs w:val="24"/>
        </w:rPr>
        <w:t>Save Address</w:t>
      </w:r>
      <w:r>
        <w:rPr>
          <w:color w:val="24292E"/>
          <w:sz w:val="24"/>
          <w:szCs w:val="24"/>
        </w:rPr>
        <w:t xml:space="preserve"> with the suggested address selected, the fields which are highlighted will be updated in the form and the form will be submitted. Otherwise, the original address will be submitted without any modifications to the form fields. If the config field </w:t>
      </w:r>
      <w:r>
        <w:rPr>
          <w:b/>
          <w:color w:val="24292E"/>
          <w:sz w:val="24"/>
          <w:szCs w:val="24"/>
        </w:rPr>
        <w:t>Allow User To Choose Original (Invalid) Address</w:t>
      </w:r>
      <w:r>
        <w:rPr>
          <w:color w:val="24292E"/>
          <w:sz w:val="24"/>
          <w:szCs w:val="24"/>
        </w:rPr>
        <w:t xml:space="preserve"> is set to </w:t>
      </w:r>
      <w:r>
        <w:rPr>
          <w:b/>
          <w:color w:val="24292E"/>
          <w:sz w:val="24"/>
          <w:szCs w:val="24"/>
        </w:rPr>
        <w:t>No</w:t>
      </w:r>
      <w:r>
        <w:rPr>
          <w:color w:val="24292E"/>
          <w:sz w:val="24"/>
          <w:szCs w:val="24"/>
        </w:rPr>
        <w:t>, and the customer clicks save address, the valid address will be submitted. If the API response returns an error, that error will be displayed to the customer just as it is in the checkout. The customer will then have the option of either editing their address or saving it. If the address is not located inside one of the enabled countries or is already valid, nothing will be displayed to the user and the form will be submitted normally.</w:t>
      </w:r>
    </w:p>
    <w:p w14:paraId="235E932C" w14:textId="77777777" w:rsidR="005D5F32" w:rsidRDefault="00105964">
      <w:pPr>
        <w:pStyle w:val="Heading2"/>
        <w:keepNext w:val="0"/>
        <w:keepLines w:val="0"/>
        <w:shd w:val="clear" w:color="auto" w:fill="FFFFFF"/>
        <w:spacing w:after="240"/>
        <w:ind w:left="-300"/>
        <w:rPr>
          <w:b/>
          <w:color w:val="24292E"/>
        </w:rPr>
      </w:pPr>
      <w:bookmarkStart w:id="40" w:name="_pcg9z5nyg1sr"/>
      <w:bookmarkEnd w:id="40"/>
      <w:r>
        <w:br w:type="page"/>
      </w:r>
    </w:p>
    <w:p w14:paraId="7E40CC75" w14:textId="77777777" w:rsidR="005D5F32" w:rsidRDefault="00105964">
      <w:pPr>
        <w:pStyle w:val="Heading2"/>
        <w:rPr>
          <w:b/>
        </w:rPr>
      </w:pPr>
      <w:bookmarkStart w:id="41" w:name="_Toc72960472"/>
      <w:r>
        <w:rPr>
          <w:b/>
        </w:rPr>
        <w:lastRenderedPageBreak/>
        <w:t>Backend Add/Edit Customer Address</w:t>
      </w:r>
      <w:bookmarkEnd w:id="41"/>
    </w:p>
    <w:p w14:paraId="16F09DAA" w14:textId="77777777" w:rsidR="005D5F32" w:rsidRDefault="00105964">
      <w:pPr>
        <w:shd w:val="clear" w:color="auto" w:fill="FFFFFF"/>
        <w:spacing w:after="240" w:line="240" w:lineRule="auto"/>
        <w:rPr>
          <w:color w:val="24292E"/>
          <w:sz w:val="24"/>
          <w:szCs w:val="24"/>
        </w:rPr>
      </w:pPr>
      <w:r>
        <w:rPr>
          <w:color w:val="24292E"/>
          <w:sz w:val="24"/>
          <w:szCs w:val="24"/>
        </w:rPr>
        <w:t>Address validation in this area is triggered by clicking the Validate Address button at the bottom of an address form:</w:t>
      </w:r>
    </w:p>
    <w:p w14:paraId="27DD51A9" w14:textId="77777777" w:rsidR="005D5F32" w:rsidRDefault="005D5F32">
      <w:pPr>
        <w:shd w:val="clear" w:color="auto" w:fill="FFFFFF"/>
        <w:spacing w:after="240" w:line="240" w:lineRule="auto"/>
        <w:rPr>
          <w:color w:val="24292E"/>
          <w:sz w:val="24"/>
          <w:szCs w:val="24"/>
        </w:rPr>
      </w:pPr>
    </w:p>
    <w:p w14:paraId="70927E22" w14:textId="77777777" w:rsidR="005D5F32" w:rsidRDefault="005D5F32">
      <w:pPr>
        <w:shd w:val="clear" w:color="auto" w:fill="FFFFFF"/>
        <w:spacing w:after="240" w:line="240" w:lineRule="auto"/>
        <w:rPr>
          <w:color w:val="24292E"/>
          <w:sz w:val="24"/>
          <w:szCs w:val="24"/>
        </w:rPr>
      </w:pPr>
    </w:p>
    <w:p w14:paraId="3EFDD1F7" w14:textId="77777777" w:rsidR="005D5F32" w:rsidRDefault="00105964">
      <w:pPr>
        <w:shd w:val="clear" w:color="auto" w:fill="FFFFFF"/>
        <w:spacing w:after="240" w:line="240" w:lineRule="auto"/>
        <w:ind w:left="-283"/>
        <w:rPr>
          <w:color w:val="24292E"/>
          <w:sz w:val="24"/>
          <w:szCs w:val="24"/>
        </w:rPr>
      </w:pPr>
      <w:r>
        <w:rPr>
          <w:noProof/>
        </w:rPr>
        <w:drawing>
          <wp:inline distT="0" distB="0" distL="0" distR="0" wp14:anchorId="658CA8B1" wp14:editId="603086BF">
            <wp:extent cx="6297295" cy="3594100"/>
            <wp:effectExtent l="0" t="0" r="0" b="0"/>
            <wp:docPr id="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9.png"/>
                    <pic:cNvPicPr>
                      <a:picLocks noChangeAspect="1" noChangeArrowheads="1"/>
                    </pic:cNvPicPr>
                  </pic:nvPicPr>
                  <pic:blipFill>
                    <a:blip r:embed="rId16"/>
                    <a:stretch>
                      <a:fillRect/>
                    </a:stretch>
                  </pic:blipFill>
                  <pic:spPr bwMode="auto">
                    <a:xfrm>
                      <a:off x="0" y="0"/>
                      <a:ext cx="6297295" cy="3594100"/>
                    </a:xfrm>
                    <a:prstGeom prst="rect">
                      <a:avLst/>
                    </a:prstGeom>
                  </pic:spPr>
                </pic:pic>
              </a:graphicData>
            </a:graphic>
          </wp:inline>
        </w:drawing>
      </w:r>
    </w:p>
    <w:p w14:paraId="2A6CD510" w14:textId="77777777" w:rsidR="005D5F32" w:rsidRDefault="00105964">
      <w:pPr>
        <w:shd w:val="clear" w:color="auto" w:fill="FFFFFF"/>
        <w:spacing w:after="240" w:line="240" w:lineRule="auto"/>
        <w:rPr>
          <w:color w:val="24292E"/>
          <w:sz w:val="24"/>
          <w:szCs w:val="24"/>
        </w:rPr>
      </w:pPr>
      <w:r>
        <w:rPr>
          <w:color w:val="24292E"/>
          <w:sz w:val="24"/>
          <w:szCs w:val="24"/>
        </w:rPr>
        <w:t xml:space="preserve">If the address is already valid, a success message will appear displaying the message </w:t>
      </w:r>
      <w:r>
        <w:rPr>
          <w:i/>
          <w:color w:val="24292E"/>
          <w:sz w:val="24"/>
          <w:szCs w:val="24"/>
        </w:rPr>
        <w:t>"This address is already valid"</w:t>
      </w:r>
      <w:r>
        <w:rPr>
          <w:color w:val="24292E"/>
          <w:sz w:val="24"/>
          <w:szCs w:val="24"/>
        </w:rPr>
        <w:t xml:space="preserve">. If the address is not from one of the enabled countries, an error message will appear displaying the message </w:t>
      </w:r>
      <w:r>
        <w:rPr>
          <w:i/>
          <w:color w:val="24292E"/>
          <w:sz w:val="24"/>
          <w:szCs w:val="24"/>
        </w:rPr>
        <w:t>"Address validation is not enabled for the country you selected"</w:t>
      </w:r>
      <w:r>
        <w:rPr>
          <w:color w:val="24292E"/>
          <w:sz w:val="24"/>
          <w:szCs w:val="24"/>
        </w:rPr>
        <w:t xml:space="preserve">. After the address has been validated, the suggested address will automatically be selected and the form will be updated. Selecting either address will update the form with that address. Clicking the </w:t>
      </w:r>
      <w:r>
        <w:rPr>
          <w:b/>
          <w:color w:val="24292E"/>
          <w:sz w:val="24"/>
          <w:szCs w:val="24"/>
        </w:rPr>
        <w:t>edit your address</w:t>
      </w:r>
      <w:r>
        <w:rPr>
          <w:color w:val="24292E"/>
          <w:sz w:val="24"/>
          <w:szCs w:val="24"/>
        </w:rPr>
        <w:t xml:space="preserve"> link will scroll to the top of the page.</w:t>
      </w:r>
    </w:p>
    <w:p w14:paraId="2C36829B" w14:textId="77777777" w:rsidR="005D5F32" w:rsidRDefault="00105964">
      <w:pPr>
        <w:shd w:val="clear" w:color="auto" w:fill="FFFFFF"/>
        <w:spacing w:after="240" w:line="240" w:lineRule="auto"/>
        <w:rPr>
          <w:color w:val="24292E"/>
          <w:sz w:val="24"/>
          <w:szCs w:val="24"/>
        </w:rPr>
      </w:pPr>
      <w:r>
        <w:rPr>
          <w:color w:val="24292E"/>
          <w:sz w:val="24"/>
          <w:szCs w:val="24"/>
        </w:rPr>
        <w:t xml:space="preserve">If the address is unable to be validated (see screenshot below), a message will be displayed indicating the reason why the validation failed (e.g. </w:t>
      </w:r>
      <w:r>
        <w:rPr>
          <w:i/>
          <w:color w:val="24292E"/>
          <w:sz w:val="24"/>
          <w:szCs w:val="24"/>
        </w:rPr>
        <w:t>"An exact street name match could not be found"</w:t>
      </w:r>
      <w:r>
        <w:rPr>
          <w:color w:val="24292E"/>
          <w:sz w:val="24"/>
          <w:szCs w:val="24"/>
        </w:rPr>
        <w:t xml:space="preserve"> or </w:t>
      </w:r>
      <w:r>
        <w:rPr>
          <w:i/>
          <w:color w:val="24292E"/>
          <w:sz w:val="24"/>
          <w:szCs w:val="24"/>
        </w:rPr>
        <w:t>"The address number is out of range"</w:t>
      </w:r>
      <w:r>
        <w:rPr>
          <w:color w:val="24292E"/>
          <w:sz w:val="24"/>
          <w:szCs w:val="24"/>
        </w:rPr>
        <w:t>). The customer address can be revised by clicking the provided link; saving the customer record at this point will save the address as entered.</w:t>
      </w:r>
    </w:p>
    <w:p w14:paraId="423D4C33" w14:textId="77777777" w:rsidR="005D5F32" w:rsidRDefault="005D5F32">
      <w:pPr>
        <w:shd w:val="clear" w:color="auto" w:fill="FFFFFF"/>
        <w:spacing w:after="240" w:line="240" w:lineRule="auto"/>
        <w:rPr>
          <w:color w:val="24292E"/>
          <w:sz w:val="24"/>
          <w:szCs w:val="24"/>
        </w:rPr>
      </w:pPr>
    </w:p>
    <w:p w14:paraId="44A11CD7" w14:textId="77777777" w:rsidR="005D5F32" w:rsidRDefault="005D5F32">
      <w:pPr>
        <w:shd w:val="clear" w:color="auto" w:fill="FFFFFF"/>
        <w:spacing w:after="240" w:line="240" w:lineRule="auto"/>
        <w:ind w:left="-141"/>
        <w:jc w:val="center"/>
        <w:rPr>
          <w:color w:val="24292E"/>
          <w:sz w:val="24"/>
          <w:szCs w:val="24"/>
        </w:rPr>
      </w:pPr>
    </w:p>
    <w:p w14:paraId="73DC358D" w14:textId="77777777" w:rsidR="005D5F32" w:rsidRDefault="00105964">
      <w:pPr>
        <w:pStyle w:val="Heading2"/>
        <w:rPr>
          <w:b/>
        </w:rPr>
      </w:pPr>
      <w:bookmarkStart w:id="42" w:name="_Toc72960473"/>
      <w:r>
        <w:rPr>
          <w:b/>
        </w:rPr>
        <w:lastRenderedPageBreak/>
        <w:t>Backend Order Creation</w:t>
      </w:r>
      <w:bookmarkEnd w:id="42"/>
    </w:p>
    <w:p w14:paraId="61FF4D12" w14:textId="77777777" w:rsidR="005D5F32" w:rsidRDefault="00105964">
      <w:pPr>
        <w:shd w:val="clear" w:color="auto" w:fill="FFFFFF"/>
        <w:spacing w:after="240" w:line="240" w:lineRule="auto"/>
        <w:rPr>
          <w:color w:val="24292E"/>
          <w:sz w:val="24"/>
          <w:szCs w:val="24"/>
        </w:rPr>
      </w:pPr>
      <w:r>
        <w:rPr>
          <w:color w:val="24292E"/>
          <w:sz w:val="24"/>
          <w:szCs w:val="24"/>
        </w:rPr>
        <w:t xml:space="preserve">Address validation in this area is also triggered by clicking the </w:t>
      </w:r>
      <w:r>
        <w:rPr>
          <w:b/>
          <w:color w:val="24292E"/>
          <w:sz w:val="24"/>
          <w:szCs w:val="24"/>
        </w:rPr>
        <w:t>Validate Address</w:t>
      </w:r>
      <w:r>
        <w:rPr>
          <w:color w:val="24292E"/>
          <w:sz w:val="24"/>
          <w:szCs w:val="24"/>
        </w:rPr>
        <w:t xml:space="preserve"> button of the bottom of the Billing or Shipping Address forms. If </w:t>
      </w:r>
      <w:r>
        <w:rPr>
          <w:b/>
          <w:color w:val="24292E"/>
          <w:sz w:val="24"/>
          <w:szCs w:val="24"/>
        </w:rPr>
        <w:t>Same As Billing Address</w:t>
      </w:r>
      <w:r>
        <w:rPr>
          <w:color w:val="24292E"/>
          <w:sz w:val="24"/>
          <w:szCs w:val="24"/>
        </w:rPr>
        <w:t xml:space="preserve"> is checked, the </w:t>
      </w:r>
      <w:r>
        <w:rPr>
          <w:b/>
          <w:color w:val="24292E"/>
          <w:sz w:val="24"/>
          <w:szCs w:val="24"/>
        </w:rPr>
        <w:t>Validate Address</w:t>
      </w:r>
      <w:r>
        <w:rPr>
          <w:color w:val="24292E"/>
          <w:sz w:val="24"/>
          <w:szCs w:val="24"/>
        </w:rPr>
        <w:t xml:space="preserve"> button will not exist below the Shipping Address form. After the Validate Address button is clicked, a modal will appear displaying the same form that is displayed in the frontend add/edit customer address area:</w:t>
      </w:r>
    </w:p>
    <w:p w14:paraId="1A3C8648" w14:textId="77777777" w:rsidR="005D5F32" w:rsidRDefault="00105964">
      <w:pPr>
        <w:shd w:val="clear" w:color="auto" w:fill="FFFFFF"/>
        <w:spacing w:after="240" w:line="240" w:lineRule="auto"/>
        <w:jc w:val="center"/>
        <w:rPr>
          <w:color w:val="24292E"/>
          <w:sz w:val="24"/>
          <w:szCs w:val="24"/>
        </w:rPr>
      </w:pPr>
      <w:r>
        <w:rPr>
          <w:noProof/>
        </w:rPr>
        <w:drawing>
          <wp:inline distT="0" distB="0" distL="0" distR="0" wp14:anchorId="40AE39E2" wp14:editId="76EF6D89">
            <wp:extent cx="6491605" cy="2692400"/>
            <wp:effectExtent l="0" t="0" r="0" b="0"/>
            <wp:docPr id="8"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png"/>
                    <pic:cNvPicPr>
                      <a:picLocks noChangeAspect="1" noChangeArrowheads="1"/>
                    </pic:cNvPicPr>
                  </pic:nvPicPr>
                  <pic:blipFill>
                    <a:blip r:embed="rId17"/>
                    <a:stretch>
                      <a:fillRect/>
                    </a:stretch>
                  </pic:blipFill>
                  <pic:spPr bwMode="auto">
                    <a:xfrm>
                      <a:off x="0" y="0"/>
                      <a:ext cx="6491605" cy="2692400"/>
                    </a:xfrm>
                    <a:prstGeom prst="rect">
                      <a:avLst/>
                    </a:prstGeom>
                  </pic:spPr>
                </pic:pic>
              </a:graphicData>
            </a:graphic>
          </wp:inline>
        </w:drawing>
      </w:r>
    </w:p>
    <w:p w14:paraId="1EF82A5C" w14:textId="77777777" w:rsidR="005D5F32" w:rsidRDefault="00105964">
      <w:pPr>
        <w:shd w:val="clear" w:color="auto" w:fill="FFFFFF"/>
        <w:spacing w:after="240" w:line="240" w:lineRule="auto"/>
        <w:jc w:val="center"/>
        <w:rPr>
          <w:color w:val="24292E"/>
          <w:sz w:val="24"/>
          <w:szCs w:val="24"/>
        </w:rPr>
      </w:pPr>
      <w:r>
        <w:rPr>
          <w:noProof/>
        </w:rPr>
        <w:drawing>
          <wp:inline distT="0" distB="0" distL="0" distR="0" wp14:anchorId="5A4A2A30" wp14:editId="6A41525F">
            <wp:extent cx="6491605" cy="2032000"/>
            <wp:effectExtent l="0" t="0" r="0" b="0"/>
            <wp:docPr id="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png"/>
                    <pic:cNvPicPr>
                      <a:picLocks noChangeAspect="1" noChangeArrowheads="1"/>
                    </pic:cNvPicPr>
                  </pic:nvPicPr>
                  <pic:blipFill>
                    <a:blip r:embed="rId18"/>
                    <a:stretch>
                      <a:fillRect/>
                    </a:stretch>
                  </pic:blipFill>
                  <pic:spPr bwMode="auto">
                    <a:xfrm>
                      <a:off x="0" y="0"/>
                      <a:ext cx="6491605" cy="2032000"/>
                    </a:xfrm>
                    <a:prstGeom prst="rect">
                      <a:avLst/>
                    </a:prstGeom>
                  </pic:spPr>
                </pic:pic>
              </a:graphicData>
            </a:graphic>
          </wp:inline>
        </w:drawing>
      </w:r>
    </w:p>
    <w:p w14:paraId="317DD9B9" w14:textId="77777777" w:rsidR="005D5F32" w:rsidRDefault="00105964">
      <w:pPr>
        <w:shd w:val="clear" w:color="auto" w:fill="FFFFFF"/>
        <w:rPr>
          <w:color w:val="24292E"/>
          <w:sz w:val="24"/>
          <w:szCs w:val="24"/>
        </w:rPr>
      </w:pPr>
      <w:r>
        <w:rPr>
          <w:color w:val="24292E"/>
          <w:sz w:val="24"/>
          <w:szCs w:val="24"/>
        </w:rPr>
        <w:t xml:space="preserve">If the address is already valid, a success message will appear displaying the message </w:t>
      </w:r>
      <w:r>
        <w:rPr>
          <w:i/>
          <w:color w:val="24292E"/>
          <w:sz w:val="24"/>
          <w:szCs w:val="24"/>
        </w:rPr>
        <w:t>"This address is already valid"</w:t>
      </w:r>
      <w:r>
        <w:rPr>
          <w:color w:val="24292E"/>
          <w:sz w:val="24"/>
          <w:szCs w:val="24"/>
        </w:rPr>
        <w:t xml:space="preserve">. If the address is not from one of the enabled countries, an error message will appear displaying the message </w:t>
      </w:r>
      <w:r>
        <w:rPr>
          <w:i/>
          <w:color w:val="24292E"/>
          <w:sz w:val="24"/>
          <w:szCs w:val="24"/>
        </w:rPr>
        <w:t>"Address validation is not enabled for the country you selected"</w:t>
      </w:r>
      <w:r>
        <w:rPr>
          <w:color w:val="24292E"/>
          <w:sz w:val="24"/>
          <w:szCs w:val="24"/>
        </w:rPr>
        <w:t>.</w:t>
      </w:r>
    </w:p>
    <w:p w14:paraId="4C94C9F9" w14:textId="77777777" w:rsidR="00231614" w:rsidRDefault="00231614" w:rsidP="00231614">
      <w:pPr>
        <w:pStyle w:val="Heading2"/>
        <w:keepNext w:val="0"/>
        <w:keepLines w:val="0"/>
        <w:shd w:val="clear" w:color="auto" w:fill="FFFFFF"/>
        <w:spacing w:after="240"/>
        <w:rPr>
          <w:b/>
        </w:rPr>
      </w:pPr>
      <w:bookmarkStart w:id="43" w:name="_Toc72960474"/>
      <w:r>
        <w:rPr>
          <w:b/>
        </w:rPr>
        <w:t>Support</w:t>
      </w:r>
      <w:bookmarkEnd w:id="43"/>
    </w:p>
    <w:p w14:paraId="03153512" w14:textId="77777777" w:rsidR="00231614" w:rsidRDefault="00231614" w:rsidP="00231614">
      <w:pPr>
        <w:shd w:val="clear" w:color="auto" w:fill="FFFFFF"/>
        <w:rPr>
          <w:color w:val="24292E"/>
          <w:sz w:val="24"/>
          <w:szCs w:val="24"/>
        </w:rPr>
      </w:pPr>
      <w:r>
        <w:rPr>
          <w:color w:val="24292E"/>
          <w:sz w:val="24"/>
          <w:szCs w:val="24"/>
        </w:rPr>
        <w:t xml:space="preserve">Contact Avalara for any support requests, either via </w:t>
      </w:r>
      <w:hyperlink r:id="rId19">
        <w:r>
          <w:rPr>
            <w:rStyle w:val="ListLabel127"/>
          </w:rPr>
          <w:t>support@avalara.com</w:t>
        </w:r>
      </w:hyperlink>
      <w:r>
        <w:rPr>
          <w:color w:val="24292E"/>
          <w:sz w:val="24"/>
          <w:szCs w:val="24"/>
        </w:rPr>
        <w:t xml:space="preserve"> or via </w:t>
      </w:r>
      <w:hyperlink r:id="rId20">
        <w:r>
          <w:rPr>
            <w:rStyle w:val="ListLabel128"/>
          </w:rPr>
          <w:t>this page</w:t>
        </w:r>
      </w:hyperlink>
      <w:r>
        <w:rPr>
          <w:color w:val="24292E"/>
          <w:sz w:val="24"/>
          <w:szCs w:val="24"/>
        </w:rPr>
        <w:t>.</w:t>
      </w:r>
    </w:p>
    <w:p w14:paraId="5BFABF74" w14:textId="3D8FAAAB" w:rsidR="00231614" w:rsidRDefault="00231614"/>
    <w:p w14:paraId="4B9340AE" w14:textId="1A6F542F" w:rsidR="00231614" w:rsidRDefault="00231614"/>
    <w:p w14:paraId="3BFD3CC8" w14:textId="6F6A1ABF" w:rsidR="00231614" w:rsidRPr="00231614" w:rsidRDefault="00231614" w:rsidP="00231614">
      <w:pPr>
        <w:jc w:val="center"/>
        <w:rPr>
          <w:i/>
          <w:iCs/>
          <w:sz w:val="16"/>
          <w:szCs w:val="16"/>
        </w:rPr>
      </w:pPr>
      <w:r w:rsidRPr="00231614">
        <w:rPr>
          <w:i/>
          <w:iCs/>
          <w:sz w:val="16"/>
          <w:szCs w:val="16"/>
        </w:rPr>
        <w:t>END OF DOCUMENT</w:t>
      </w:r>
    </w:p>
    <w:sectPr w:rsidR="00231614" w:rsidRPr="00231614">
      <w:footerReference w:type="default" r:id="rId21"/>
      <w:footerReference w:type="first" r:id="rId22"/>
      <w:pgSz w:w="11906" w:h="16838"/>
      <w:pgMar w:top="1440" w:right="548" w:bottom="1440" w:left="1133" w:header="0" w:footer="720" w:gutter="0"/>
      <w:pgNumType w:start="0"/>
      <w:cols w:space="720"/>
      <w:formProt w:val="0"/>
      <w:titlePg/>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A3D9CC" w14:textId="77777777" w:rsidR="00BD0D53" w:rsidRDefault="00BD0D53">
      <w:pPr>
        <w:spacing w:line="240" w:lineRule="auto"/>
      </w:pPr>
      <w:r>
        <w:separator/>
      </w:r>
    </w:p>
  </w:endnote>
  <w:endnote w:type="continuationSeparator" w:id="0">
    <w:p w14:paraId="65784F3C" w14:textId="77777777" w:rsidR="00BD0D53" w:rsidRDefault="00BD0D5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OpenSymbol">
    <w:altName w:val="Segoe UI Symbol"/>
    <w:charset w:val="00"/>
    <w:family w:val="auto"/>
    <w:pitch w:val="variable"/>
    <w:sig w:usb0="800000AF" w:usb1="1001ECEA" w:usb2="00000000" w:usb3="00000000" w:csb0="8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swiss"/>
    <w:pitch w:val="variable"/>
    <w:sig w:usb0="E0000AFF" w:usb1="500078FF" w:usb2="00000021" w:usb3="00000000" w:csb0="000001BF" w:csb1="00000000"/>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Unicode MS">
    <w:altName w:val="Arial"/>
    <w:panose1 w:val="020B0604020202020204"/>
    <w:charset w:val="01"/>
    <w:family w:val="roman"/>
    <w:pitch w:val="variable"/>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D8F290" w14:textId="77777777" w:rsidR="005D5F32" w:rsidRDefault="005D5F32">
    <w:pPr>
      <w:pStyle w:val="Heading1"/>
      <w:keepNext w:val="0"/>
      <w:keepLines w:val="0"/>
      <w:shd w:val="clear" w:color="auto" w:fill="FFFFFF"/>
      <w:spacing w:before="360" w:after="240"/>
      <w:ind w:left="-425"/>
      <w:rPr>
        <w:b/>
        <w:sz w:val="24"/>
        <w:szCs w:val="24"/>
      </w:rPr>
    </w:pPr>
    <w:bookmarkStart w:id="44" w:name="_7anohrfnrlg"/>
    <w:bookmarkEnd w:id="44"/>
  </w:p>
  <w:p w14:paraId="7DDE5693" w14:textId="77777777" w:rsidR="005D5F32" w:rsidRDefault="00105964">
    <w:pPr>
      <w:jc w:val="right"/>
    </w:pPr>
    <w:r>
      <w:fldChar w:fldCharType="begin"/>
    </w:r>
    <w:r>
      <w:instrText>PAGE</w:instrText>
    </w:r>
    <w:r>
      <w:fldChar w:fldCharType="separate"/>
    </w:r>
    <w:r>
      <w:t>18</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CEDEDE" w14:textId="77777777" w:rsidR="005D5F32" w:rsidRDefault="005D5F3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1E0C2E" w14:textId="77777777" w:rsidR="00BD0D53" w:rsidRDefault="00BD0D53">
      <w:pPr>
        <w:spacing w:line="240" w:lineRule="auto"/>
      </w:pPr>
      <w:r>
        <w:separator/>
      </w:r>
    </w:p>
  </w:footnote>
  <w:footnote w:type="continuationSeparator" w:id="0">
    <w:p w14:paraId="55EC99C5" w14:textId="77777777" w:rsidR="00BD0D53" w:rsidRDefault="00BD0D5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A433A"/>
    <w:multiLevelType w:val="multilevel"/>
    <w:tmpl w:val="6F26852C"/>
    <w:lvl w:ilvl="0">
      <w:start w:val="1"/>
      <w:numFmt w:val="bullet"/>
      <w:lvlText w:val=""/>
      <w:lvlJc w:val="left"/>
      <w:pPr>
        <w:ind w:left="720" w:hanging="360"/>
      </w:pPr>
      <w:rPr>
        <w:rFonts w:ascii="Wingdings" w:hAnsi="Wingdings" w:cs="Wingdings" w:hint="default"/>
        <w:sz w:val="24"/>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1" w15:restartNumberingAfterBreak="0">
    <w:nsid w:val="0A995412"/>
    <w:multiLevelType w:val="multilevel"/>
    <w:tmpl w:val="EF3C73B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0F2E7D38"/>
    <w:multiLevelType w:val="multilevel"/>
    <w:tmpl w:val="1C90467C"/>
    <w:lvl w:ilvl="0">
      <w:start w:val="1"/>
      <w:numFmt w:val="decimal"/>
      <w:lvlText w:val="%1."/>
      <w:lvlJc w:val="left"/>
      <w:pPr>
        <w:ind w:left="720" w:hanging="360"/>
      </w:p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A2D62B7"/>
    <w:multiLevelType w:val="hybridMultilevel"/>
    <w:tmpl w:val="8EDAB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CE653E"/>
    <w:multiLevelType w:val="multilevel"/>
    <w:tmpl w:val="8BD27A5C"/>
    <w:lvl w:ilvl="0">
      <w:start w:val="1"/>
      <w:numFmt w:val="decimal"/>
      <w:lvlText w:val="%1."/>
      <w:lvlJc w:val="left"/>
      <w:pPr>
        <w:ind w:left="720" w:hanging="360"/>
      </w:pPr>
      <w:rPr>
        <w:sz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AE13BCD"/>
    <w:multiLevelType w:val="multilevel"/>
    <w:tmpl w:val="C3EA95A8"/>
    <w:lvl w:ilvl="0">
      <w:start w:val="1"/>
      <w:numFmt w:val="bullet"/>
      <w:lvlText w:val="●"/>
      <w:lvlJc w:val="left"/>
      <w:pPr>
        <w:ind w:left="720" w:hanging="360"/>
      </w:pPr>
      <w:rPr>
        <w:rFonts w:ascii="Arial" w:hAnsi="Arial" w:cs="Arial" w:hint="default"/>
        <w:color w:val="24292E"/>
        <w:sz w:val="24"/>
        <w:szCs w:val="24"/>
        <w:u w:val="none"/>
      </w:rPr>
    </w:lvl>
    <w:lvl w:ilvl="1">
      <w:start w:val="1"/>
      <w:numFmt w:val="bullet"/>
      <w:lvlText w:val="○"/>
      <w:lvlJc w:val="left"/>
      <w:pPr>
        <w:ind w:left="1440" w:hanging="360"/>
      </w:pPr>
      <w:rPr>
        <w:rFonts w:ascii="Arial" w:hAnsi="Arial" w:cs="Arial" w:hint="default"/>
        <w:color w:val="24292E"/>
        <w:sz w:val="24"/>
        <w:szCs w:val="24"/>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6" w15:restartNumberingAfterBreak="0">
    <w:nsid w:val="2B2E50EE"/>
    <w:multiLevelType w:val="multilevel"/>
    <w:tmpl w:val="E9749D2E"/>
    <w:lvl w:ilvl="0">
      <w:start w:val="3"/>
      <w:numFmt w:val="decimal"/>
      <w:lvlText w:val="%1."/>
      <w:lvlJc w:val="left"/>
      <w:pPr>
        <w:ind w:left="720" w:hanging="360"/>
      </w:pPr>
      <w:rPr>
        <w:rFonts w:eastAsia="Arial" w:cs="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3C8D23FE"/>
    <w:multiLevelType w:val="multilevel"/>
    <w:tmpl w:val="E47E70E0"/>
    <w:lvl w:ilvl="0">
      <w:start w:val="1"/>
      <w:numFmt w:val="decimal"/>
      <w:lvlText w:val="%1."/>
      <w:lvlJc w:val="left"/>
      <w:pPr>
        <w:ind w:left="720" w:hanging="360"/>
      </w:pPr>
      <w:rPr>
        <w:rFonts w:eastAsia="Arial" w:cs="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464D35A8"/>
    <w:multiLevelType w:val="multilevel"/>
    <w:tmpl w:val="780CC276"/>
    <w:lvl w:ilvl="0">
      <w:start w:val="1"/>
      <w:numFmt w:val="decimal"/>
      <w:lvlText w:val="%1."/>
      <w:lvlJc w:val="left"/>
      <w:pPr>
        <w:ind w:left="720" w:hanging="360"/>
      </w:pPr>
      <w:rPr>
        <w:rFonts w:eastAsia="Arial" w:cs="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80B165A"/>
    <w:multiLevelType w:val="multilevel"/>
    <w:tmpl w:val="57802832"/>
    <w:lvl w:ilvl="0">
      <w:start w:val="1"/>
      <w:numFmt w:val="bullet"/>
      <w:lvlText w:val="●"/>
      <w:lvlJc w:val="left"/>
      <w:pPr>
        <w:ind w:left="720" w:hanging="360"/>
      </w:pPr>
      <w:rPr>
        <w:rFonts w:ascii="Arial" w:hAnsi="Arial" w:cs="Arial" w:hint="default"/>
        <w:color w:val="24292E"/>
        <w:sz w:val="24"/>
        <w:szCs w:val="24"/>
        <w:u w:val="none"/>
      </w:rPr>
    </w:lvl>
    <w:lvl w:ilvl="1">
      <w:start w:val="1"/>
      <w:numFmt w:val="bullet"/>
      <w:lvlText w:val="○"/>
      <w:lvlJc w:val="left"/>
      <w:pPr>
        <w:ind w:left="1440" w:hanging="360"/>
      </w:pPr>
      <w:rPr>
        <w:rFonts w:ascii="Arial" w:hAnsi="Arial" w:cs="Arial" w:hint="default"/>
        <w:color w:val="24292E"/>
        <w:sz w:val="24"/>
        <w:szCs w:val="24"/>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10" w15:restartNumberingAfterBreak="0">
    <w:nsid w:val="52543532"/>
    <w:multiLevelType w:val="multilevel"/>
    <w:tmpl w:val="1B285590"/>
    <w:lvl w:ilvl="0">
      <w:start w:val="1"/>
      <w:numFmt w:val="decimal"/>
      <w:lvlText w:val="%1."/>
      <w:lvlJc w:val="left"/>
      <w:pPr>
        <w:ind w:left="720" w:hanging="360"/>
      </w:pPr>
      <w:rPr>
        <w:sz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62640A4"/>
    <w:multiLevelType w:val="multilevel"/>
    <w:tmpl w:val="2D243DEC"/>
    <w:lvl w:ilvl="0">
      <w:start w:val="1"/>
      <w:numFmt w:val="decimal"/>
      <w:lvlText w:val="%1."/>
      <w:lvlJc w:val="left"/>
      <w:pPr>
        <w:ind w:left="720" w:hanging="360"/>
      </w:pPr>
      <w:rPr>
        <w:rFonts w:eastAsia="Arial" w:cs="Arial"/>
        <w:b/>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62413065"/>
    <w:multiLevelType w:val="multilevel"/>
    <w:tmpl w:val="78F27F08"/>
    <w:lvl w:ilvl="0">
      <w:start w:val="1"/>
      <w:numFmt w:val="bullet"/>
      <w:lvlText w:val="●"/>
      <w:lvlJc w:val="left"/>
      <w:pPr>
        <w:ind w:left="720" w:hanging="360"/>
      </w:pPr>
      <w:rPr>
        <w:rFonts w:ascii="Arial" w:hAnsi="Arial" w:cs="Arial" w:hint="default"/>
        <w:color w:val="24292E"/>
        <w:sz w:val="24"/>
        <w:szCs w:val="24"/>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13" w15:restartNumberingAfterBreak="0">
    <w:nsid w:val="69C1692D"/>
    <w:multiLevelType w:val="multilevel"/>
    <w:tmpl w:val="878C8C2E"/>
    <w:lvl w:ilvl="0">
      <w:start w:val="3"/>
      <w:numFmt w:val="decimal"/>
      <w:lvlText w:val="%1."/>
      <w:lvlJc w:val="left"/>
      <w:pPr>
        <w:ind w:left="720" w:hanging="360"/>
      </w:pPr>
      <w:rPr>
        <w:rFonts w:eastAsia="Arial" w:cs="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2"/>
  </w:num>
  <w:num w:numId="2">
    <w:abstractNumId w:val="9"/>
  </w:num>
  <w:num w:numId="3">
    <w:abstractNumId w:val="7"/>
  </w:num>
  <w:num w:numId="4">
    <w:abstractNumId w:val="10"/>
  </w:num>
  <w:num w:numId="5">
    <w:abstractNumId w:val="0"/>
  </w:num>
  <w:num w:numId="6">
    <w:abstractNumId w:val="6"/>
  </w:num>
  <w:num w:numId="7">
    <w:abstractNumId w:val="5"/>
  </w:num>
  <w:num w:numId="8">
    <w:abstractNumId w:val="12"/>
  </w:num>
  <w:num w:numId="9">
    <w:abstractNumId w:val="13"/>
  </w:num>
  <w:num w:numId="10">
    <w:abstractNumId w:val="4"/>
  </w:num>
  <w:num w:numId="11">
    <w:abstractNumId w:val="8"/>
  </w:num>
  <w:num w:numId="12">
    <w:abstractNumId w:val="11"/>
  </w:num>
  <w:num w:numId="13">
    <w:abstractNumId w:val="1"/>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5F32"/>
    <w:rsid w:val="00015029"/>
    <w:rsid w:val="00036616"/>
    <w:rsid w:val="000B6931"/>
    <w:rsid w:val="00105964"/>
    <w:rsid w:val="001B2DB8"/>
    <w:rsid w:val="001C428E"/>
    <w:rsid w:val="00200009"/>
    <w:rsid w:val="00231614"/>
    <w:rsid w:val="0033599D"/>
    <w:rsid w:val="00412995"/>
    <w:rsid w:val="00430683"/>
    <w:rsid w:val="00493A09"/>
    <w:rsid w:val="004E1FC4"/>
    <w:rsid w:val="005545D5"/>
    <w:rsid w:val="00567F72"/>
    <w:rsid w:val="005C153B"/>
    <w:rsid w:val="005D5F32"/>
    <w:rsid w:val="00611F7F"/>
    <w:rsid w:val="00693131"/>
    <w:rsid w:val="00707982"/>
    <w:rsid w:val="00752E15"/>
    <w:rsid w:val="00775A7A"/>
    <w:rsid w:val="008E7255"/>
    <w:rsid w:val="00915FCE"/>
    <w:rsid w:val="00A63348"/>
    <w:rsid w:val="00A736C7"/>
    <w:rsid w:val="00B46BF0"/>
    <w:rsid w:val="00B77EF4"/>
    <w:rsid w:val="00BD0D53"/>
    <w:rsid w:val="00C11DAB"/>
    <w:rsid w:val="00C807B2"/>
    <w:rsid w:val="00CF058A"/>
    <w:rsid w:val="00CF3C0F"/>
    <w:rsid w:val="00D04DB7"/>
    <w:rsid w:val="00D531F1"/>
    <w:rsid w:val="00E47971"/>
    <w:rsid w:val="00E84A5D"/>
    <w:rsid w:val="00EA0D97"/>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596854"/>
  <w15:docId w15:val="{DF303BC1-FDBB-4203-994F-53CF9BE697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pacing w:line="276" w:lineRule="auto"/>
    </w:pPr>
  </w:style>
  <w:style w:type="paragraph" w:styleId="Heading1">
    <w:name w:val="heading 1"/>
    <w:basedOn w:val="LO-normal"/>
    <w:next w:val="Normal"/>
    <w:uiPriority w:val="9"/>
    <w:qFormat/>
    <w:pPr>
      <w:keepNext/>
      <w:keepLines/>
      <w:spacing w:before="400" w:after="120"/>
      <w:outlineLvl w:val="0"/>
    </w:pPr>
    <w:rPr>
      <w:sz w:val="40"/>
      <w:szCs w:val="40"/>
    </w:rPr>
  </w:style>
  <w:style w:type="paragraph" w:styleId="Heading2">
    <w:name w:val="heading 2"/>
    <w:basedOn w:val="LO-normal"/>
    <w:next w:val="Normal"/>
    <w:uiPriority w:val="9"/>
    <w:unhideWhenUsed/>
    <w:qFormat/>
    <w:pPr>
      <w:keepNext/>
      <w:keepLines/>
      <w:spacing w:before="360" w:after="120"/>
      <w:outlineLvl w:val="1"/>
    </w:pPr>
    <w:rPr>
      <w:sz w:val="32"/>
      <w:szCs w:val="32"/>
    </w:rPr>
  </w:style>
  <w:style w:type="paragraph" w:styleId="Heading3">
    <w:name w:val="heading 3"/>
    <w:basedOn w:val="LO-normal"/>
    <w:next w:val="Normal"/>
    <w:uiPriority w:val="9"/>
    <w:unhideWhenUsed/>
    <w:qFormat/>
    <w:pPr>
      <w:keepNext/>
      <w:keepLines/>
      <w:spacing w:before="320" w:after="80"/>
      <w:outlineLvl w:val="2"/>
    </w:pPr>
    <w:rPr>
      <w:color w:val="434343"/>
      <w:sz w:val="28"/>
      <w:szCs w:val="28"/>
    </w:rPr>
  </w:style>
  <w:style w:type="paragraph" w:styleId="Heading4">
    <w:name w:val="heading 4"/>
    <w:basedOn w:val="LO-normal"/>
    <w:next w:val="Normal"/>
    <w:uiPriority w:val="9"/>
    <w:unhideWhenUsed/>
    <w:qFormat/>
    <w:pPr>
      <w:keepNext/>
      <w:keepLines/>
      <w:spacing w:before="280" w:after="80"/>
      <w:outlineLvl w:val="3"/>
    </w:pPr>
    <w:rPr>
      <w:color w:val="666666"/>
      <w:sz w:val="24"/>
      <w:szCs w:val="24"/>
    </w:rPr>
  </w:style>
  <w:style w:type="paragraph" w:styleId="Heading5">
    <w:name w:val="heading 5"/>
    <w:basedOn w:val="LO-normal"/>
    <w:next w:val="Normal"/>
    <w:uiPriority w:val="9"/>
    <w:semiHidden/>
    <w:unhideWhenUsed/>
    <w:qFormat/>
    <w:pPr>
      <w:keepNext/>
      <w:keepLines/>
      <w:spacing w:before="240" w:after="80"/>
      <w:outlineLvl w:val="4"/>
    </w:pPr>
    <w:rPr>
      <w:color w:val="666666"/>
    </w:rPr>
  </w:style>
  <w:style w:type="paragraph" w:styleId="Heading6">
    <w:name w:val="heading 6"/>
    <w:basedOn w:val="LO-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Pr>
      <w:rFonts w:eastAsia="Arial" w:cs="Arial"/>
      <w:color w:val="24292E"/>
      <w:sz w:val="24"/>
      <w:szCs w:val="24"/>
      <w:u w:val="none"/>
    </w:rPr>
  </w:style>
  <w:style w:type="character" w:customStyle="1" w:styleId="ListLabel2">
    <w:name w:val="ListLabel 2"/>
    <w:qFormat/>
    <w:rPr>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sz w:val="24"/>
      <w:u w:val="none"/>
    </w:rPr>
  </w:style>
  <w:style w:type="character" w:customStyle="1" w:styleId="ListLabel11">
    <w:name w:val="ListLabel 11"/>
    <w:qFormat/>
    <w:rPr>
      <w:u w:val="none"/>
    </w:rPr>
  </w:style>
  <w:style w:type="character" w:customStyle="1" w:styleId="ListLabel12">
    <w:name w:val="ListLabel 12"/>
    <w:qFormat/>
    <w:rPr>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character" w:customStyle="1" w:styleId="ListLabel19">
    <w:name w:val="ListLabel 19"/>
    <w:qFormat/>
    <w:rPr>
      <w:rFonts w:eastAsia="Arial" w:cs="Arial"/>
      <w:color w:val="24292E"/>
      <w:sz w:val="24"/>
      <w:szCs w:val="24"/>
      <w:u w:val="none"/>
    </w:rPr>
  </w:style>
  <w:style w:type="character" w:customStyle="1" w:styleId="ListLabel20">
    <w:name w:val="ListLabel 20"/>
    <w:qFormat/>
    <w:rPr>
      <w:rFonts w:eastAsia="Arial" w:cs="Arial"/>
      <w:color w:val="24292E"/>
      <w:sz w:val="24"/>
      <w:szCs w:val="24"/>
      <w:u w:val="none"/>
    </w:rPr>
  </w:style>
  <w:style w:type="character" w:customStyle="1" w:styleId="ListLabel21">
    <w:name w:val="ListLabel 21"/>
    <w:qFormat/>
    <w:rPr>
      <w:u w:val="none"/>
    </w:rPr>
  </w:style>
  <w:style w:type="character" w:customStyle="1" w:styleId="ListLabel22">
    <w:name w:val="ListLabel 22"/>
    <w:qFormat/>
    <w:rPr>
      <w:u w:val="none"/>
    </w:rPr>
  </w:style>
  <w:style w:type="character" w:customStyle="1" w:styleId="ListLabel23">
    <w:name w:val="ListLabel 23"/>
    <w:qFormat/>
    <w:rPr>
      <w:u w:val="none"/>
    </w:rPr>
  </w:style>
  <w:style w:type="character" w:customStyle="1" w:styleId="ListLabel24">
    <w:name w:val="ListLabel 24"/>
    <w:qFormat/>
    <w:rPr>
      <w:u w:val="none"/>
    </w:rPr>
  </w:style>
  <w:style w:type="character" w:customStyle="1" w:styleId="ListLabel25">
    <w:name w:val="ListLabel 25"/>
    <w:qFormat/>
    <w:rPr>
      <w:u w:val="none"/>
    </w:rPr>
  </w:style>
  <w:style w:type="character" w:customStyle="1" w:styleId="ListLabel26">
    <w:name w:val="ListLabel 26"/>
    <w:qFormat/>
    <w:rPr>
      <w:u w:val="none"/>
    </w:rPr>
  </w:style>
  <w:style w:type="character" w:customStyle="1" w:styleId="ListLabel27">
    <w:name w:val="ListLabel 27"/>
    <w:qFormat/>
    <w:rPr>
      <w:u w:val="none"/>
    </w:rPr>
  </w:style>
  <w:style w:type="character" w:customStyle="1" w:styleId="ListLabel28">
    <w:name w:val="ListLabel 28"/>
    <w:qFormat/>
    <w:rPr>
      <w:rFonts w:eastAsia="Arial" w:cs="Arial"/>
      <w:color w:val="24292E"/>
      <w:sz w:val="24"/>
      <w:szCs w:val="24"/>
      <w:u w:val="none"/>
    </w:rPr>
  </w:style>
  <w:style w:type="character" w:customStyle="1" w:styleId="ListLabel29">
    <w:name w:val="ListLabel 29"/>
    <w:qFormat/>
    <w:rPr>
      <w:u w:val="none"/>
    </w:rPr>
  </w:style>
  <w:style w:type="character" w:customStyle="1" w:styleId="ListLabel30">
    <w:name w:val="ListLabel 30"/>
    <w:qFormat/>
    <w:rPr>
      <w:u w:val="none"/>
    </w:rPr>
  </w:style>
  <w:style w:type="character" w:customStyle="1" w:styleId="ListLabel31">
    <w:name w:val="ListLabel 31"/>
    <w:qFormat/>
    <w:rPr>
      <w:u w:val="none"/>
    </w:rPr>
  </w:style>
  <w:style w:type="character" w:customStyle="1" w:styleId="ListLabel32">
    <w:name w:val="ListLabel 32"/>
    <w:qFormat/>
    <w:rPr>
      <w:u w:val="none"/>
    </w:rPr>
  </w:style>
  <w:style w:type="character" w:customStyle="1" w:styleId="ListLabel33">
    <w:name w:val="ListLabel 33"/>
    <w:qFormat/>
    <w:rPr>
      <w:u w:val="none"/>
    </w:rPr>
  </w:style>
  <w:style w:type="character" w:customStyle="1" w:styleId="ListLabel34">
    <w:name w:val="ListLabel 34"/>
    <w:qFormat/>
    <w:rPr>
      <w:u w:val="none"/>
    </w:rPr>
  </w:style>
  <w:style w:type="character" w:customStyle="1" w:styleId="ListLabel35">
    <w:name w:val="ListLabel 35"/>
    <w:qFormat/>
    <w:rPr>
      <w:u w:val="none"/>
    </w:rPr>
  </w:style>
  <w:style w:type="character" w:customStyle="1" w:styleId="ListLabel36">
    <w:name w:val="ListLabel 36"/>
    <w:qFormat/>
    <w:rPr>
      <w:u w:val="none"/>
    </w:rPr>
  </w:style>
  <w:style w:type="character" w:customStyle="1" w:styleId="ListLabel37">
    <w:name w:val="ListLabel 37"/>
    <w:qFormat/>
    <w:rPr>
      <w:sz w:val="24"/>
      <w:u w:val="none"/>
    </w:rPr>
  </w:style>
  <w:style w:type="character" w:customStyle="1" w:styleId="ListLabel38">
    <w:name w:val="ListLabel 38"/>
    <w:qFormat/>
    <w:rPr>
      <w:u w:val="none"/>
    </w:rPr>
  </w:style>
  <w:style w:type="character" w:customStyle="1" w:styleId="ListLabel39">
    <w:name w:val="ListLabel 39"/>
    <w:qFormat/>
    <w:rPr>
      <w:u w:val="none"/>
    </w:rPr>
  </w:style>
  <w:style w:type="character" w:customStyle="1" w:styleId="ListLabel40">
    <w:name w:val="ListLabel 40"/>
    <w:qFormat/>
    <w:rPr>
      <w:u w:val="none"/>
    </w:rPr>
  </w:style>
  <w:style w:type="character" w:customStyle="1" w:styleId="ListLabel41">
    <w:name w:val="ListLabel 41"/>
    <w:qFormat/>
    <w:rPr>
      <w:u w:val="none"/>
    </w:rPr>
  </w:style>
  <w:style w:type="character" w:customStyle="1" w:styleId="ListLabel42">
    <w:name w:val="ListLabel 42"/>
    <w:qFormat/>
    <w:rPr>
      <w:u w:val="none"/>
    </w:rPr>
  </w:style>
  <w:style w:type="character" w:customStyle="1" w:styleId="ListLabel43">
    <w:name w:val="ListLabel 43"/>
    <w:qFormat/>
    <w:rPr>
      <w:u w:val="none"/>
    </w:rPr>
  </w:style>
  <w:style w:type="character" w:customStyle="1" w:styleId="ListLabel44">
    <w:name w:val="ListLabel 44"/>
    <w:qFormat/>
    <w:rPr>
      <w:u w:val="none"/>
    </w:rPr>
  </w:style>
  <w:style w:type="character" w:customStyle="1" w:styleId="ListLabel45">
    <w:name w:val="ListLabel 45"/>
    <w:qFormat/>
    <w:rPr>
      <w:u w:val="none"/>
    </w:rPr>
  </w:style>
  <w:style w:type="character" w:customStyle="1" w:styleId="ListLabel46">
    <w:name w:val="ListLabel 46"/>
    <w:qFormat/>
    <w:rPr>
      <w:sz w:val="24"/>
      <w:u w:val="none"/>
    </w:rPr>
  </w:style>
  <w:style w:type="character" w:customStyle="1" w:styleId="ListLabel47">
    <w:name w:val="ListLabel 47"/>
    <w:qFormat/>
    <w:rPr>
      <w:u w:val="none"/>
    </w:rPr>
  </w:style>
  <w:style w:type="character" w:customStyle="1" w:styleId="ListLabel48">
    <w:name w:val="ListLabel 48"/>
    <w:qFormat/>
    <w:rPr>
      <w:u w:val="none"/>
    </w:rPr>
  </w:style>
  <w:style w:type="character" w:customStyle="1" w:styleId="ListLabel49">
    <w:name w:val="ListLabel 49"/>
    <w:qFormat/>
    <w:rPr>
      <w:u w:val="none"/>
    </w:rPr>
  </w:style>
  <w:style w:type="character" w:customStyle="1" w:styleId="ListLabel50">
    <w:name w:val="ListLabel 50"/>
    <w:qFormat/>
    <w:rPr>
      <w:u w:val="none"/>
    </w:rPr>
  </w:style>
  <w:style w:type="character" w:customStyle="1" w:styleId="ListLabel51">
    <w:name w:val="ListLabel 51"/>
    <w:qFormat/>
    <w:rPr>
      <w:u w:val="none"/>
    </w:rPr>
  </w:style>
  <w:style w:type="character" w:customStyle="1" w:styleId="ListLabel52">
    <w:name w:val="ListLabel 52"/>
    <w:qFormat/>
    <w:rPr>
      <w:u w:val="none"/>
    </w:rPr>
  </w:style>
  <w:style w:type="character" w:customStyle="1" w:styleId="ListLabel53">
    <w:name w:val="ListLabel 53"/>
    <w:qFormat/>
    <w:rPr>
      <w:u w:val="none"/>
    </w:rPr>
  </w:style>
  <w:style w:type="character" w:customStyle="1" w:styleId="ListLabel54">
    <w:name w:val="ListLabel 54"/>
    <w:qFormat/>
    <w:rPr>
      <w:u w:val="none"/>
    </w:rPr>
  </w:style>
  <w:style w:type="character" w:customStyle="1" w:styleId="ListLabel55">
    <w:name w:val="ListLabel 55"/>
    <w:qFormat/>
    <w:rPr>
      <w:rFonts w:eastAsia="Arial" w:cs="Arial"/>
      <w:color w:val="24292E"/>
      <w:sz w:val="24"/>
      <w:szCs w:val="24"/>
      <w:u w:val="none"/>
    </w:rPr>
  </w:style>
  <w:style w:type="character" w:customStyle="1" w:styleId="ListLabel56">
    <w:name w:val="ListLabel 56"/>
    <w:qFormat/>
    <w:rPr>
      <w:u w:val="none"/>
    </w:rPr>
  </w:style>
  <w:style w:type="character" w:customStyle="1" w:styleId="ListLabel57">
    <w:name w:val="ListLabel 57"/>
    <w:qFormat/>
    <w:rPr>
      <w:u w:val="none"/>
    </w:rPr>
  </w:style>
  <w:style w:type="character" w:customStyle="1" w:styleId="ListLabel58">
    <w:name w:val="ListLabel 58"/>
    <w:qFormat/>
    <w:rPr>
      <w:u w:val="none"/>
    </w:rPr>
  </w:style>
  <w:style w:type="character" w:customStyle="1" w:styleId="ListLabel59">
    <w:name w:val="ListLabel 59"/>
    <w:qFormat/>
    <w:rPr>
      <w:u w:val="none"/>
    </w:rPr>
  </w:style>
  <w:style w:type="character" w:customStyle="1" w:styleId="ListLabel60">
    <w:name w:val="ListLabel 60"/>
    <w:qFormat/>
    <w:rPr>
      <w:u w:val="none"/>
    </w:rPr>
  </w:style>
  <w:style w:type="character" w:customStyle="1" w:styleId="ListLabel61">
    <w:name w:val="ListLabel 61"/>
    <w:qFormat/>
    <w:rPr>
      <w:u w:val="none"/>
    </w:rPr>
  </w:style>
  <w:style w:type="character" w:customStyle="1" w:styleId="ListLabel62">
    <w:name w:val="ListLabel 62"/>
    <w:qFormat/>
    <w:rPr>
      <w:u w:val="none"/>
    </w:rPr>
  </w:style>
  <w:style w:type="character" w:customStyle="1" w:styleId="ListLabel63">
    <w:name w:val="ListLabel 63"/>
    <w:qFormat/>
    <w:rPr>
      <w:u w:val="none"/>
    </w:rPr>
  </w:style>
  <w:style w:type="character" w:customStyle="1" w:styleId="ListLabel64">
    <w:name w:val="ListLabel 64"/>
    <w:qFormat/>
    <w:rPr>
      <w:rFonts w:eastAsia="Arial" w:cs="Arial"/>
      <w:color w:val="24292E"/>
      <w:sz w:val="24"/>
      <w:szCs w:val="24"/>
      <w:u w:val="none"/>
    </w:rPr>
  </w:style>
  <w:style w:type="character" w:customStyle="1" w:styleId="ListLabel65">
    <w:name w:val="ListLabel 65"/>
    <w:qFormat/>
    <w:rPr>
      <w:rFonts w:eastAsia="Arial" w:cs="Arial"/>
      <w:color w:val="24292E"/>
      <w:sz w:val="24"/>
      <w:szCs w:val="24"/>
      <w:u w:val="none"/>
    </w:rPr>
  </w:style>
  <w:style w:type="character" w:customStyle="1" w:styleId="ListLabel66">
    <w:name w:val="ListLabel 66"/>
    <w:qFormat/>
    <w:rPr>
      <w:u w:val="none"/>
    </w:rPr>
  </w:style>
  <w:style w:type="character" w:customStyle="1" w:styleId="ListLabel67">
    <w:name w:val="ListLabel 67"/>
    <w:qFormat/>
    <w:rPr>
      <w:u w:val="none"/>
    </w:rPr>
  </w:style>
  <w:style w:type="character" w:customStyle="1" w:styleId="ListLabel68">
    <w:name w:val="ListLabel 68"/>
    <w:qFormat/>
    <w:rPr>
      <w:u w:val="none"/>
    </w:rPr>
  </w:style>
  <w:style w:type="character" w:customStyle="1" w:styleId="ListLabel69">
    <w:name w:val="ListLabel 69"/>
    <w:qFormat/>
    <w:rPr>
      <w:u w:val="none"/>
    </w:rPr>
  </w:style>
  <w:style w:type="character" w:customStyle="1" w:styleId="ListLabel70">
    <w:name w:val="ListLabel 70"/>
    <w:qFormat/>
    <w:rPr>
      <w:u w:val="none"/>
    </w:rPr>
  </w:style>
  <w:style w:type="character" w:customStyle="1" w:styleId="ListLabel71">
    <w:name w:val="ListLabel 71"/>
    <w:qFormat/>
    <w:rPr>
      <w:u w:val="none"/>
    </w:rPr>
  </w:style>
  <w:style w:type="character" w:customStyle="1" w:styleId="ListLabel72">
    <w:name w:val="ListLabel 72"/>
    <w:qFormat/>
    <w:rPr>
      <w:u w:val="none"/>
    </w:rPr>
  </w:style>
  <w:style w:type="character" w:customStyle="1" w:styleId="ListLabel73">
    <w:name w:val="ListLabel 73"/>
    <w:qFormat/>
    <w:rPr>
      <w:rFonts w:eastAsia="Arial" w:cs="Arial"/>
      <w:color w:val="24292E"/>
      <w:sz w:val="24"/>
      <w:szCs w:val="24"/>
      <w:u w:val="none"/>
    </w:rPr>
  </w:style>
  <w:style w:type="character" w:customStyle="1" w:styleId="ListLabel74">
    <w:name w:val="ListLabel 74"/>
    <w:qFormat/>
    <w:rPr>
      <w:u w:val="none"/>
    </w:rPr>
  </w:style>
  <w:style w:type="character" w:customStyle="1" w:styleId="ListLabel75">
    <w:name w:val="ListLabel 75"/>
    <w:qFormat/>
    <w:rPr>
      <w:u w:val="none"/>
    </w:rPr>
  </w:style>
  <w:style w:type="character" w:customStyle="1" w:styleId="ListLabel76">
    <w:name w:val="ListLabel 76"/>
    <w:qFormat/>
    <w:rPr>
      <w:u w:val="none"/>
    </w:rPr>
  </w:style>
  <w:style w:type="character" w:customStyle="1" w:styleId="ListLabel77">
    <w:name w:val="ListLabel 77"/>
    <w:qFormat/>
    <w:rPr>
      <w:u w:val="none"/>
    </w:rPr>
  </w:style>
  <w:style w:type="character" w:customStyle="1" w:styleId="ListLabel78">
    <w:name w:val="ListLabel 78"/>
    <w:qFormat/>
    <w:rPr>
      <w:u w:val="none"/>
    </w:rPr>
  </w:style>
  <w:style w:type="character" w:customStyle="1" w:styleId="ListLabel79">
    <w:name w:val="ListLabel 79"/>
    <w:qFormat/>
    <w:rPr>
      <w:u w:val="none"/>
    </w:rPr>
  </w:style>
  <w:style w:type="character" w:customStyle="1" w:styleId="ListLabel80">
    <w:name w:val="ListLabel 80"/>
    <w:qFormat/>
    <w:rPr>
      <w:u w:val="none"/>
    </w:rPr>
  </w:style>
  <w:style w:type="character" w:customStyle="1" w:styleId="ListLabel81">
    <w:name w:val="ListLabel 81"/>
    <w:qFormat/>
    <w:rPr>
      <w:u w:val="none"/>
    </w:rPr>
  </w:style>
  <w:style w:type="character" w:customStyle="1" w:styleId="ListLabel82">
    <w:name w:val="ListLabel 82"/>
    <w:qFormat/>
    <w:rPr>
      <w:rFonts w:eastAsia="Arial" w:cs="Arial"/>
      <w:color w:val="24292E"/>
      <w:sz w:val="24"/>
      <w:szCs w:val="24"/>
      <w:u w:val="none"/>
    </w:rPr>
  </w:style>
  <w:style w:type="character" w:customStyle="1" w:styleId="ListLabel83">
    <w:name w:val="ListLabel 83"/>
    <w:qFormat/>
    <w:rPr>
      <w:u w:val="none"/>
    </w:rPr>
  </w:style>
  <w:style w:type="character" w:customStyle="1" w:styleId="ListLabel84">
    <w:name w:val="ListLabel 84"/>
    <w:qFormat/>
    <w:rPr>
      <w:u w:val="none"/>
    </w:rPr>
  </w:style>
  <w:style w:type="character" w:customStyle="1" w:styleId="ListLabel85">
    <w:name w:val="ListLabel 85"/>
    <w:qFormat/>
    <w:rPr>
      <w:u w:val="none"/>
    </w:rPr>
  </w:style>
  <w:style w:type="character" w:customStyle="1" w:styleId="ListLabel86">
    <w:name w:val="ListLabel 86"/>
    <w:qFormat/>
    <w:rPr>
      <w:u w:val="none"/>
    </w:rPr>
  </w:style>
  <w:style w:type="character" w:customStyle="1" w:styleId="ListLabel87">
    <w:name w:val="ListLabel 87"/>
    <w:qFormat/>
    <w:rPr>
      <w:u w:val="none"/>
    </w:rPr>
  </w:style>
  <w:style w:type="character" w:customStyle="1" w:styleId="ListLabel88">
    <w:name w:val="ListLabel 88"/>
    <w:qFormat/>
    <w:rPr>
      <w:u w:val="none"/>
    </w:rPr>
  </w:style>
  <w:style w:type="character" w:customStyle="1" w:styleId="ListLabel89">
    <w:name w:val="ListLabel 89"/>
    <w:qFormat/>
    <w:rPr>
      <w:u w:val="none"/>
    </w:rPr>
  </w:style>
  <w:style w:type="character" w:customStyle="1" w:styleId="ListLabel90">
    <w:name w:val="ListLabel 90"/>
    <w:qFormat/>
    <w:rPr>
      <w:u w:val="none"/>
    </w:rPr>
  </w:style>
  <w:style w:type="character" w:customStyle="1" w:styleId="ListLabel91">
    <w:name w:val="ListLabel 91"/>
    <w:qFormat/>
    <w:rPr>
      <w:sz w:val="24"/>
      <w:u w:val="none"/>
    </w:rPr>
  </w:style>
  <w:style w:type="character" w:customStyle="1" w:styleId="ListLabel92">
    <w:name w:val="ListLabel 92"/>
    <w:qFormat/>
    <w:rPr>
      <w:u w:val="none"/>
    </w:rPr>
  </w:style>
  <w:style w:type="character" w:customStyle="1" w:styleId="ListLabel93">
    <w:name w:val="ListLabel 93"/>
    <w:qFormat/>
    <w:rPr>
      <w:u w:val="none"/>
    </w:rPr>
  </w:style>
  <w:style w:type="character" w:customStyle="1" w:styleId="ListLabel94">
    <w:name w:val="ListLabel 94"/>
    <w:qFormat/>
    <w:rPr>
      <w:u w:val="none"/>
    </w:rPr>
  </w:style>
  <w:style w:type="character" w:customStyle="1" w:styleId="ListLabel95">
    <w:name w:val="ListLabel 95"/>
    <w:qFormat/>
    <w:rPr>
      <w:u w:val="none"/>
    </w:rPr>
  </w:style>
  <w:style w:type="character" w:customStyle="1" w:styleId="ListLabel96">
    <w:name w:val="ListLabel 96"/>
    <w:qFormat/>
    <w:rPr>
      <w:u w:val="none"/>
    </w:rPr>
  </w:style>
  <w:style w:type="character" w:customStyle="1" w:styleId="ListLabel97">
    <w:name w:val="ListLabel 97"/>
    <w:qFormat/>
    <w:rPr>
      <w:u w:val="none"/>
    </w:rPr>
  </w:style>
  <w:style w:type="character" w:customStyle="1" w:styleId="ListLabel98">
    <w:name w:val="ListLabel 98"/>
    <w:qFormat/>
    <w:rPr>
      <w:u w:val="none"/>
    </w:rPr>
  </w:style>
  <w:style w:type="character" w:customStyle="1" w:styleId="ListLabel99">
    <w:name w:val="ListLabel 99"/>
    <w:qFormat/>
    <w:rPr>
      <w:u w:val="none"/>
    </w:rPr>
  </w:style>
  <w:style w:type="character" w:customStyle="1" w:styleId="ListLabel100">
    <w:name w:val="ListLabel 100"/>
    <w:qFormat/>
    <w:rPr>
      <w:rFonts w:eastAsia="Arial" w:cs="Arial"/>
      <w:color w:val="24292E"/>
      <w:sz w:val="24"/>
      <w:szCs w:val="24"/>
      <w:u w:val="none"/>
    </w:rPr>
  </w:style>
  <w:style w:type="character" w:customStyle="1" w:styleId="ListLabel101">
    <w:name w:val="ListLabel 101"/>
    <w:qFormat/>
    <w:rPr>
      <w:u w:val="none"/>
    </w:rPr>
  </w:style>
  <w:style w:type="character" w:customStyle="1" w:styleId="ListLabel102">
    <w:name w:val="ListLabel 102"/>
    <w:qFormat/>
    <w:rPr>
      <w:u w:val="none"/>
    </w:rPr>
  </w:style>
  <w:style w:type="character" w:customStyle="1" w:styleId="ListLabel103">
    <w:name w:val="ListLabel 103"/>
    <w:qFormat/>
    <w:rPr>
      <w:u w:val="none"/>
    </w:rPr>
  </w:style>
  <w:style w:type="character" w:customStyle="1" w:styleId="ListLabel104">
    <w:name w:val="ListLabel 104"/>
    <w:qFormat/>
    <w:rPr>
      <w:u w:val="none"/>
    </w:rPr>
  </w:style>
  <w:style w:type="character" w:customStyle="1" w:styleId="ListLabel105">
    <w:name w:val="ListLabel 105"/>
    <w:qFormat/>
    <w:rPr>
      <w:u w:val="none"/>
    </w:rPr>
  </w:style>
  <w:style w:type="character" w:customStyle="1" w:styleId="ListLabel106">
    <w:name w:val="ListLabel 106"/>
    <w:qFormat/>
    <w:rPr>
      <w:u w:val="none"/>
    </w:rPr>
  </w:style>
  <w:style w:type="character" w:customStyle="1" w:styleId="ListLabel107">
    <w:name w:val="ListLabel 107"/>
    <w:qFormat/>
    <w:rPr>
      <w:u w:val="none"/>
    </w:rPr>
  </w:style>
  <w:style w:type="character" w:customStyle="1" w:styleId="ListLabel108">
    <w:name w:val="ListLabel 108"/>
    <w:qFormat/>
    <w:rPr>
      <w:u w:val="none"/>
    </w:rPr>
  </w:style>
  <w:style w:type="character" w:customStyle="1" w:styleId="ListLabel109">
    <w:name w:val="ListLabel 109"/>
    <w:qFormat/>
    <w:rPr>
      <w:rFonts w:eastAsia="Arial" w:cs="Arial"/>
      <w:b/>
      <w:color w:val="24292E"/>
      <w:sz w:val="24"/>
      <w:szCs w:val="24"/>
      <w:u w:val="none"/>
    </w:rPr>
  </w:style>
  <w:style w:type="character" w:customStyle="1" w:styleId="ListLabel110">
    <w:name w:val="ListLabel 110"/>
    <w:qFormat/>
    <w:rPr>
      <w:u w:val="none"/>
    </w:rPr>
  </w:style>
  <w:style w:type="character" w:customStyle="1" w:styleId="ListLabel111">
    <w:name w:val="ListLabel 111"/>
    <w:qFormat/>
    <w:rPr>
      <w:u w:val="none"/>
    </w:rPr>
  </w:style>
  <w:style w:type="character" w:customStyle="1" w:styleId="ListLabel112">
    <w:name w:val="ListLabel 112"/>
    <w:qFormat/>
    <w:rPr>
      <w:u w:val="none"/>
    </w:rPr>
  </w:style>
  <w:style w:type="character" w:customStyle="1" w:styleId="ListLabel113">
    <w:name w:val="ListLabel 113"/>
    <w:qFormat/>
    <w:rPr>
      <w:u w:val="none"/>
    </w:rPr>
  </w:style>
  <w:style w:type="character" w:customStyle="1" w:styleId="ListLabel114">
    <w:name w:val="ListLabel 114"/>
    <w:qFormat/>
    <w:rPr>
      <w:u w:val="none"/>
    </w:rPr>
  </w:style>
  <w:style w:type="character" w:customStyle="1" w:styleId="ListLabel115">
    <w:name w:val="ListLabel 115"/>
    <w:qFormat/>
    <w:rPr>
      <w:u w:val="none"/>
    </w:rPr>
  </w:style>
  <w:style w:type="character" w:customStyle="1" w:styleId="ListLabel116">
    <w:name w:val="ListLabel 116"/>
    <w:qFormat/>
    <w:rPr>
      <w:u w:val="none"/>
    </w:rPr>
  </w:style>
  <w:style w:type="character" w:customStyle="1" w:styleId="ListLabel117">
    <w:name w:val="ListLabel 117"/>
    <w:qFormat/>
    <w:rPr>
      <w:u w:val="none"/>
    </w:rPr>
  </w:style>
  <w:style w:type="character" w:customStyle="1" w:styleId="ListLabel118">
    <w:name w:val="ListLabel 118"/>
    <w:qFormat/>
    <w:rPr>
      <w:rFonts w:eastAsia="Arial" w:cs="Arial"/>
      <w:color w:val="24292E"/>
      <w:sz w:val="24"/>
      <w:szCs w:val="24"/>
      <w:u w:val="none"/>
    </w:rPr>
  </w:style>
  <w:style w:type="character" w:customStyle="1" w:styleId="ListLabel119">
    <w:name w:val="ListLabel 119"/>
    <w:qFormat/>
    <w:rPr>
      <w:u w:val="none"/>
    </w:rPr>
  </w:style>
  <w:style w:type="character" w:customStyle="1" w:styleId="ListLabel120">
    <w:name w:val="ListLabel 120"/>
    <w:qFormat/>
    <w:rPr>
      <w:u w:val="none"/>
    </w:rPr>
  </w:style>
  <w:style w:type="character" w:customStyle="1" w:styleId="ListLabel121">
    <w:name w:val="ListLabel 121"/>
    <w:qFormat/>
    <w:rPr>
      <w:u w:val="none"/>
    </w:rPr>
  </w:style>
  <w:style w:type="character" w:customStyle="1" w:styleId="ListLabel122">
    <w:name w:val="ListLabel 122"/>
    <w:qFormat/>
    <w:rPr>
      <w:u w:val="none"/>
    </w:rPr>
  </w:style>
  <w:style w:type="character" w:customStyle="1" w:styleId="ListLabel123">
    <w:name w:val="ListLabel 123"/>
    <w:qFormat/>
    <w:rPr>
      <w:u w:val="none"/>
    </w:rPr>
  </w:style>
  <w:style w:type="character" w:customStyle="1" w:styleId="ListLabel124">
    <w:name w:val="ListLabel 124"/>
    <w:qFormat/>
    <w:rPr>
      <w:u w:val="none"/>
    </w:rPr>
  </w:style>
  <w:style w:type="character" w:customStyle="1" w:styleId="ListLabel125">
    <w:name w:val="ListLabel 125"/>
    <w:qFormat/>
    <w:rPr>
      <w:u w:val="none"/>
    </w:rPr>
  </w:style>
  <w:style w:type="character" w:customStyle="1" w:styleId="ListLabel126">
    <w:name w:val="ListLabel 126"/>
    <w:qFormat/>
    <w:rPr>
      <w:u w:val="none"/>
    </w:rPr>
  </w:style>
  <w:style w:type="character" w:customStyle="1" w:styleId="InternetLink">
    <w:name w:val="Internet Link"/>
    <w:rPr>
      <w:color w:val="000080"/>
      <w:u w:val="single"/>
    </w:rPr>
  </w:style>
  <w:style w:type="character" w:customStyle="1" w:styleId="IndexLink">
    <w:name w:val="Index Link"/>
    <w:qFormat/>
  </w:style>
  <w:style w:type="character" w:customStyle="1" w:styleId="ListLabel127">
    <w:name w:val="ListLabel 127"/>
    <w:qFormat/>
    <w:rPr>
      <w:color w:val="1155CC"/>
      <w:sz w:val="24"/>
      <w:szCs w:val="24"/>
      <w:u w:val="single"/>
    </w:rPr>
  </w:style>
  <w:style w:type="character" w:customStyle="1" w:styleId="ListLabel128">
    <w:name w:val="ListLabel 128"/>
    <w:qFormat/>
    <w:rPr>
      <w:color w:val="1155CC"/>
      <w:sz w:val="24"/>
      <w:szCs w:val="24"/>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LO-normal">
    <w:name w:val="LO-normal"/>
    <w:qFormat/>
  </w:style>
  <w:style w:type="paragraph" w:styleId="Title">
    <w:name w:val="Title"/>
    <w:basedOn w:val="LO-normal"/>
    <w:next w:val="Normal"/>
    <w:uiPriority w:val="10"/>
    <w:qFormat/>
    <w:pPr>
      <w:keepNext/>
      <w:keepLines/>
      <w:spacing w:after="60"/>
    </w:pPr>
    <w:rPr>
      <w:sz w:val="52"/>
      <w:szCs w:val="52"/>
    </w:rPr>
  </w:style>
  <w:style w:type="paragraph" w:styleId="Subtitle">
    <w:name w:val="Subtitle"/>
    <w:basedOn w:val="LO-normal"/>
    <w:next w:val="Normal"/>
    <w:uiPriority w:val="11"/>
    <w:qFormat/>
    <w:pPr>
      <w:keepNext/>
      <w:keepLines/>
      <w:spacing w:after="320"/>
    </w:pPr>
    <w:rPr>
      <w:color w:val="666666"/>
      <w:sz w:val="30"/>
      <w:szCs w:val="30"/>
    </w:rPr>
  </w:style>
  <w:style w:type="paragraph" w:styleId="Footer">
    <w:name w:val="footer"/>
    <w:basedOn w:val="Normal"/>
  </w:style>
  <w:style w:type="paragraph" w:styleId="TOC1">
    <w:name w:val="toc 1"/>
    <w:basedOn w:val="Normal"/>
    <w:next w:val="Normal"/>
    <w:autoRedefine/>
    <w:uiPriority w:val="39"/>
    <w:unhideWhenUsed/>
    <w:rsid w:val="00611F7F"/>
    <w:pPr>
      <w:spacing w:after="100"/>
    </w:pPr>
    <w:rPr>
      <w:rFonts w:cs="Mangal"/>
      <w:szCs w:val="20"/>
    </w:rPr>
  </w:style>
  <w:style w:type="paragraph" w:styleId="TOC2">
    <w:name w:val="toc 2"/>
    <w:basedOn w:val="Normal"/>
    <w:next w:val="Normal"/>
    <w:autoRedefine/>
    <w:uiPriority w:val="39"/>
    <w:unhideWhenUsed/>
    <w:rsid w:val="00611F7F"/>
    <w:pPr>
      <w:spacing w:after="100"/>
      <w:ind w:left="220"/>
    </w:pPr>
    <w:rPr>
      <w:rFonts w:cs="Mangal"/>
      <w:szCs w:val="20"/>
    </w:rPr>
  </w:style>
  <w:style w:type="paragraph" w:styleId="TOC4">
    <w:name w:val="toc 4"/>
    <w:basedOn w:val="Normal"/>
    <w:next w:val="Normal"/>
    <w:autoRedefine/>
    <w:uiPriority w:val="39"/>
    <w:unhideWhenUsed/>
    <w:rsid w:val="00611F7F"/>
    <w:pPr>
      <w:spacing w:after="100"/>
      <w:ind w:left="660"/>
    </w:pPr>
    <w:rPr>
      <w:rFonts w:cs="Mangal"/>
      <w:szCs w:val="20"/>
    </w:rPr>
  </w:style>
  <w:style w:type="character" w:styleId="Hyperlink">
    <w:name w:val="Hyperlink"/>
    <w:basedOn w:val="DefaultParagraphFont"/>
    <w:uiPriority w:val="99"/>
    <w:unhideWhenUsed/>
    <w:rsid w:val="00611F7F"/>
    <w:rPr>
      <w:color w:val="0000FF" w:themeColor="hyperlink"/>
      <w:u w:val="single"/>
    </w:rPr>
  </w:style>
  <w:style w:type="paragraph" w:styleId="ListParagraph">
    <w:name w:val="List Paragraph"/>
    <w:basedOn w:val="Normal"/>
    <w:uiPriority w:val="34"/>
    <w:qFormat/>
    <w:rsid w:val="005545D5"/>
    <w:pPr>
      <w:ind w:left="720"/>
      <w:contextualSpacing/>
    </w:pPr>
    <w:rPr>
      <w:rFonts w:cs="Mangal"/>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083897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devdocs.magento.com/guides/v2.0/howdoi/deploy/deploy-to-prod.html" TargetMode="External"/><Relationship Id="rId13" Type="http://schemas.openxmlformats.org/officeDocument/2006/relationships/hyperlink" Target="https://help.avalara.com/kb/001/Common_Error_Messages_returned_with_GetTax_and_Validate_Requests" TargetMode="External"/><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www.avalara.com/Technical-Support" TargetMode="Externa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salestax.avalara.com/contact-u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mailto:support@avalara.com"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203</TotalTime>
  <Pages>16</Pages>
  <Words>2426</Words>
  <Characters>13833</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Sarang Bhantar</cp:lastModifiedBy>
  <cp:revision>35</cp:revision>
  <dcterms:created xsi:type="dcterms:W3CDTF">2021-04-15T06:52:00Z</dcterms:created>
  <dcterms:modified xsi:type="dcterms:W3CDTF">2021-05-26T17:02:00Z</dcterms:modified>
  <dc:language>en-GB</dc:language>
</cp:coreProperties>
</file>