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100" w:after="200"/>
        <w:jc w:val="center"/>
        <w:bidi/>
      </w:pPr>
      <w:r>
        <w:rPr>
          <w:rFonts w:ascii="Amiri" w:hAnsi="Amiri" w:cs="Amiri"/>
          <w:b/>
          <w:color w:val="1D4ED8"/>
          <w:sz w:val="54"/>
        </w:rPr>
        <w:t>أوج — خطة التطوير والإطلاق الشاملة</w:t>
      </w:r>
    </w:p>
    <w:p>
      <w:pPr>
        <w:jc w:val="center"/>
        <w:bidi/>
      </w:pPr>
      <w:r>
        <w:rPr>
          <w:rFonts w:ascii="Amiri" w:hAnsi="Amiri" w:cs="Amiri"/>
          <w:sz w:val="30"/>
        </w:rPr>
        <w:t>من تجربة المستخدم إلى الإنتاج + الأمن + اختبار الكسر + MCP + Admin MCP</w:t>
      </w:r>
    </w:p>
    <w:p>
      <w:pPr>
        <w:jc w:val="center"/>
        <w:bidi/>
      </w:pPr>
      <w:r>
        <w:rPr>
          <w:rFonts w:ascii="Amiri" w:hAnsi="Amiri" w:cs="Amiri"/>
          <w:sz w:val="22"/>
        </w:rPr>
        <w:t>نسخة تنفيذية عملية — سبتمبر 2026 · تعليم الحالة في هذه النسخة: ☑ منفَّذ ومتحقَّق منه · ☐ لم يُنفَّذ بعد (آخر تحديث للتعليم: 2026-09-15 — المراحل 16 و17 و18 و19 مغلقة)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FF7E6"/>
          </w:tcPr>
          <w:p>
            <w:pPr>
              <w:jc w:val="right"/>
              <w:bidi/>
            </w:pPr>
            <w:r>
              <w:rPr>
                <w:rFonts w:ascii="Amiri" w:hAnsi="Amiri" w:cs="Amiri"/>
                <w:b/>
                <w:sz w:val="21"/>
              </w:rPr>
              <w:t>نطاق الوثيقة</w:t>
              <w:br/>
            </w:r>
            <w:r>
              <w:rPr>
                <w:rFonts w:ascii="Amiri" w:hAnsi="Amiri" w:cs="Amiri"/>
                <w:sz w:val="19"/>
              </w:rPr>
              <w:t>هذه الخطة مخصصة لنقطة المشروع الحالية في مستودع rise-os. لا تعيد بناء ما تم إنجازه، بل ترتب الأعمال المتبقية والمطلوبة للوصول إلى تجربة مستخدم ناضجة، وأمان إنتاجي، وربط MCP حديث، وإطلاق قابل للمراقبة والرجوع.</w:t>
            </w:r>
          </w:p>
        </w:tc>
      </w:tr>
    </w:tbl>
    <w:p>
      <w:pPr>
        <w:spacing w:after="60"/>
      </w:pPr>
    </w:p>
    <w:p>
      <w:r>
        <w:br w:type="page"/>
      </w:r>
    </w:p>
    <w:p>
      <w:pPr>
        <w:spacing w:before="240" w:after="120"/>
        <w:jc w:val="right"/>
        <w:bidi/>
      </w:pPr>
      <w:r>
        <w:rPr>
          <w:rFonts w:ascii="Amiri" w:hAnsi="Amiri" w:cs="Amiri"/>
          <w:b/>
          <w:color w:val="1D4ED8"/>
          <w:sz w:val="36"/>
        </w:rPr>
        <w:t>1. نقطة البداية الفعلية للمشروع</w:t>
      </w:r>
    </w:p>
    <w:p>
      <w:pPr>
        <w:spacing w:after="100" w:line="276" w:lineRule="auto"/>
        <w:jc w:val="right"/>
        <w:bidi/>
      </w:pPr>
      <w:r>
        <w:rPr>
          <w:rFonts w:ascii="Amiri" w:hAnsi="Amiri" w:cs="Amiri"/>
          <w:i w:val="0"/>
          <w:sz w:val="21"/>
        </w:rPr>
        <w:t>تمت قراءة بنية المشروع الحالية من ملف المشروع المرفوع. المنصة مبنية كـNext.js App Router مع React وTypeScript وTailwind وRadix/shadcn وZustand وTanStack Query، مع Supabase كمصدر بيانات أساسي، وTurso/Cloudinary/Upstash بحسب الاستخدام الحالي. توجد بالفعل طبقات مصادقة، RLS، rate limiting، audit logs، اشتراكات، Community، Web Push، Admin Dashboard، وMCP قائم.</w:t>
      </w:r>
    </w:p>
    <w:p>
      <w:pPr>
        <w:spacing w:after="100" w:line="276" w:lineRule="auto"/>
        <w:jc w:val="right"/>
        <w:bidi/>
      </w:pPr>
      <w:r>
        <w:rPr>
          <w:rFonts w:ascii="Amiri" w:hAnsi="Amiri" w:cs="Amiri"/>
          <w:i w:val="0"/>
          <w:sz w:val="21"/>
        </w:rPr>
        <w:t>ملاحظة مهمة: بعض الوثائق الداخلية القديمة تحمل إشارات لتقنيات لم تعد مطابقة للتنفيذ الحالي، لذلك هذه الخطة تعتبر الكود الفعلي هو المرجع الأول، ثم تُحدّث الوثائق لتطابقه.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2160"/>
            <w:vAlign w:val="center"/>
            <w:shd w:fill="DCE6F1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/>
                <w:sz w:val="17"/>
              </w:rPr>
              <w:t>المحور</w:t>
            </w:r>
          </w:p>
        </w:tc>
        <w:tc>
          <w:tcPr>
            <w:tcW w:type="dxa" w:w="2880"/>
            <w:vAlign w:val="center"/>
            <w:shd w:fill="DCE6F1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/>
                <w:sz w:val="17"/>
              </w:rPr>
              <w:t>الوضع الحالي</w:t>
            </w:r>
          </w:p>
        </w:tc>
        <w:tc>
          <w:tcPr>
            <w:tcW w:type="dxa" w:w="4752"/>
            <w:vAlign w:val="center"/>
            <w:shd w:fill="DCE6F1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/>
                <w:sz w:val="17"/>
              </w:rPr>
              <w:t>المعنى في الخطة الجديدة</w:t>
            </w:r>
          </w:p>
        </w:tc>
      </w:tr>
      <w:tr>
        <w:tc>
          <w:tcPr>
            <w:tcW w:type="dxa" w:w="216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واجهة التطبيق</w:t>
            </w:r>
          </w:p>
        </w:tc>
        <w:tc>
          <w:tcPr>
            <w:tcW w:type="dxa" w:w="288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Next.js 16 + React 19 + Tailwind 4</w:t>
            </w:r>
          </w:p>
        </w:tc>
        <w:tc>
          <w:tcPr>
            <w:tcW w:type="dxa" w:w="475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إعادة تنظيم UX بدون إدخال UI kit إضافي</w:t>
            </w:r>
          </w:p>
        </w:tc>
      </w:tr>
      <w:tr>
        <w:tc>
          <w:tcPr>
            <w:tcW w:type="dxa" w:w="216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البيانات</w:t>
            </w:r>
          </w:p>
        </w:tc>
        <w:tc>
          <w:tcPr>
            <w:tcW w:type="dxa" w:w="288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Supabase أساسي</w:t>
            </w:r>
          </w:p>
        </w:tc>
        <w:tc>
          <w:tcPr>
            <w:tcW w:type="dxa" w:w="475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الحفاظ على المصدر الواحد للحقيقة، مع تحسين الاستعلامات</w:t>
            </w:r>
          </w:p>
        </w:tc>
      </w:tr>
      <w:tr>
        <w:tc>
          <w:tcPr>
            <w:tcW w:type="dxa" w:w="216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Community media</w:t>
            </w:r>
          </w:p>
        </w:tc>
        <w:tc>
          <w:tcPr>
            <w:tcW w:type="dxa" w:w="288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Cloudinary</w:t>
            </w:r>
          </w:p>
        </w:tc>
        <w:tc>
          <w:tcPr>
            <w:tcW w:type="dxa" w:w="475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يبقى مع presigned upload وتعطيل أي أسرار في المتصفح</w:t>
            </w:r>
          </w:p>
        </w:tc>
      </w:tr>
      <w:tr>
        <w:tc>
          <w:tcPr>
            <w:tcW w:type="dxa" w:w="216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Rate limiting</w:t>
            </w:r>
          </w:p>
        </w:tc>
        <w:tc>
          <w:tcPr>
            <w:tcW w:type="dxa" w:w="288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Upstash</w:t>
            </w:r>
          </w:p>
        </w:tc>
        <w:tc>
          <w:tcPr>
            <w:tcW w:type="dxa" w:w="475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يبقى؛ نضبط حدودًا حسب الحساسية بدل حد عام مكلف لكل قراءة</w:t>
            </w:r>
          </w:p>
        </w:tc>
      </w:tr>
      <w:tr>
        <w:tc>
          <w:tcPr>
            <w:tcW w:type="dxa" w:w="216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MCP</w:t>
            </w:r>
          </w:p>
        </w:tc>
        <w:tc>
          <w:tcPr>
            <w:tcW w:type="dxa" w:w="288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موجود للمستخدم Max + Bearer/OAuth paths</w:t>
            </w:r>
          </w:p>
        </w:tc>
        <w:tc>
          <w:tcPr>
            <w:tcW w:type="dxa" w:w="475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ترقية للمواصفة الحديثة + صفحة MCP + JSON + Claude Code</w:t>
            </w:r>
          </w:p>
        </w:tc>
      </w:tr>
      <w:tr>
        <w:tc>
          <w:tcPr>
            <w:tcW w:type="dxa" w:w="216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Admin</w:t>
            </w:r>
          </w:p>
        </w:tc>
        <w:tc>
          <w:tcPr>
            <w:tcW w:type="dxa" w:w="288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لوحة إدارة منفصلة وظيفيًا</w:t>
            </w:r>
          </w:p>
        </w:tc>
        <w:tc>
          <w:tcPr>
            <w:tcW w:type="dxa" w:w="475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إضافة Admin MCP منفصل أمنيًا وبهوية server مختلفة</w:t>
            </w:r>
          </w:p>
        </w:tc>
      </w:tr>
      <w:tr>
        <w:tc>
          <w:tcPr>
            <w:tcW w:type="dxa" w:w="216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QA</w:t>
            </w:r>
          </w:p>
        </w:tc>
        <w:tc>
          <w:tcPr>
            <w:tcW w:type="dxa" w:w="288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Playwright + اختبارات كسر موثقة</w:t>
            </w:r>
          </w:p>
        </w:tc>
        <w:tc>
          <w:tcPr>
            <w:tcW w:type="dxa" w:w="475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تحويلها إلى بوابة إطلاق متعددة الطبقات</w:t>
            </w:r>
          </w:p>
        </w:tc>
      </w:tr>
    </w:tbl>
    <w:p>
      <w:pPr>
        <w:spacing w:after="40"/>
      </w:pPr>
    </w:p>
    <w:p>
      <w:pPr>
        <w:spacing w:before="240" w:after="120"/>
        <w:jc w:val="right"/>
        <w:bidi/>
      </w:pPr>
      <w:r>
        <w:rPr>
          <w:rFonts w:ascii="Amiri" w:hAnsi="Amiri" w:cs="Amiri"/>
          <w:b/>
          <w:color w:val="1D4ED8"/>
          <w:sz w:val="36"/>
        </w:rPr>
        <w:t>2. مبادئ غير قابلة للتفاوض</w:t>
      </w:r>
    </w:p>
    <w:p>
      <w:pPr>
        <w:pStyle w:val="ListBullet"/>
        <w:spacing w:after="40" w:line="264" w:lineRule="auto"/>
        <w:jc w:val="right"/>
        <w:bidi/>
      </w:pPr>
      <w:r>
        <w:rPr>
          <w:rFonts w:ascii="Amiri" w:hAnsi="Amiri" w:cs="Amiri"/>
          <w:sz w:val="20"/>
        </w:rPr>
        <w:t>أوج ليس Task Manager؛ واجهة اليوم يجب أن تجيب: ماذا أفعل الآن؟ أين أنا ذاهب؟ وهل أتقدم فعلًا؟</w:t>
      </w:r>
    </w:p>
    <w:p>
      <w:pPr>
        <w:pStyle w:val="ListBullet"/>
        <w:spacing w:after="40" w:line="264" w:lineRule="auto"/>
        <w:jc w:val="right"/>
        <w:bidi/>
      </w:pPr>
      <w:r>
        <w:rPr>
          <w:rFonts w:ascii="Amiri" w:hAnsi="Amiri" w:cs="Amiri"/>
          <w:sz w:val="20"/>
        </w:rPr>
        <w:t>الكشف التدريجي: لا نعرض كل الوحدات دفعة واحدة. نحافظ على كل القدرات لكن نجمعها تحت عوالم واضحة.</w:t>
      </w:r>
    </w:p>
    <w:p>
      <w:pPr>
        <w:pStyle w:val="ListBullet"/>
        <w:spacing w:after="40" w:line="264" w:lineRule="auto"/>
        <w:jc w:val="right"/>
        <w:bidi/>
      </w:pPr>
      <w:r>
        <w:rPr>
          <w:rFonts w:ascii="Amiri" w:hAnsi="Amiri" w:cs="Amiri"/>
          <w:sz w:val="20"/>
        </w:rPr>
        <w:t>اليوم هو العمود الفقري: Morning → Day → Focus → Review، وكل وحدة تغذي هذا المسار بدل أن تعيش منفصلة.</w:t>
      </w:r>
    </w:p>
    <w:p>
      <w:pPr>
        <w:pStyle w:val="ListBullet"/>
        <w:spacing w:after="40" w:line="264" w:lineRule="auto"/>
        <w:jc w:val="right"/>
        <w:bidi/>
      </w:pPr>
      <w:r>
        <w:rPr>
          <w:rFonts w:ascii="Amiri" w:hAnsi="Amiri" w:cs="Amiri"/>
          <w:sz w:val="20"/>
        </w:rPr>
        <w:t>الأمان خادمي أولًا: الواجهة لا تمنح صلاحية، وuser_id القادم من العميل لا يُعتد به في الملكية.</w:t>
      </w:r>
    </w:p>
    <w:p>
      <w:pPr>
        <w:pStyle w:val="ListBullet"/>
        <w:spacing w:after="40" w:line="264" w:lineRule="auto"/>
        <w:jc w:val="right"/>
        <w:bidi/>
      </w:pPr>
      <w:r>
        <w:rPr>
          <w:rFonts w:ascii="Amiri" w:hAnsi="Amiri" w:cs="Amiri"/>
          <w:sz w:val="20"/>
        </w:rPr>
        <w:t>لا أسرار في العميل: مفاتيح MCP، أسرار الخدمات، service role، ومفاتيح التوقيع لا تغادر الخادم.</w:t>
      </w:r>
    </w:p>
    <w:p>
      <w:pPr>
        <w:pStyle w:val="ListBullet"/>
        <w:spacing w:after="40" w:line="264" w:lineRule="auto"/>
        <w:jc w:val="right"/>
        <w:bidi/>
      </w:pPr>
      <w:r>
        <w:rPr>
          <w:rFonts w:ascii="Amiri" w:hAnsi="Amiri" w:cs="Amiri"/>
          <w:sz w:val="20"/>
        </w:rPr>
        <w:t>أي تغيير وظيفي كبير يمر عبر unit/API/E2E/security regression، وليس عبر نجاح build فقط.</w:t>
      </w:r>
    </w:p>
    <w:p>
      <w:pPr>
        <w:pStyle w:val="ListBullet"/>
        <w:spacing w:after="40" w:line="264" w:lineRule="auto"/>
        <w:jc w:val="right"/>
        <w:bidi/>
      </w:pPr>
      <w:r>
        <w:rPr>
          <w:rFonts w:ascii="Amiri" w:hAnsi="Amiri" w:cs="Amiri"/>
          <w:sz w:val="20"/>
        </w:rPr>
        <w:t>لا نضيف مكتبات جديدة إلا عند وجود سبب UX/أداء/أمان واضح؛ المشروع بالفعل غني بالمكتبات.</w:t>
      </w:r>
    </w:p>
    <w:p>
      <w:pPr>
        <w:spacing w:before="240" w:after="120"/>
        <w:jc w:val="right"/>
        <w:bidi/>
      </w:pPr>
      <w:r>
        <w:rPr>
          <w:rFonts w:ascii="Amiri" w:hAnsi="Amiri" w:cs="Amiri"/>
          <w:b/>
          <w:color w:val="1D4ED8"/>
          <w:sz w:val="36"/>
        </w:rPr>
        <w:t>3. ترتيب التنفيذ الكامل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1008"/>
            <w:vAlign w:val="center"/>
            <w:shd w:fill="DCE6F1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/>
                <w:sz w:val="16"/>
              </w:rPr>
              <w:t>المرحلة</w:t>
            </w:r>
          </w:p>
        </w:tc>
        <w:tc>
          <w:tcPr>
            <w:tcW w:type="dxa" w:w="2448"/>
            <w:vAlign w:val="center"/>
            <w:shd w:fill="DCE6F1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/>
                <w:sz w:val="16"/>
              </w:rPr>
              <w:t>المحور</w:t>
            </w:r>
          </w:p>
        </w:tc>
        <w:tc>
          <w:tcPr>
            <w:tcW w:type="dxa" w:w="5472"/>
            <w:vAlign w:val="center"/>
            <w:shd w:fill="DCE6F1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/>
                <w:sz w:val="16"/>
              </w:rPr>
              <w:t>المخرج الرئيسي</w:t>
            </w:r>
          </w:p>
        </w:tc>
        <w:tc>
          <w:tcPr>
            <w:tcW w:type="dxa" w:w="1008"/>
            <w:vAlign w:val="center"/>
            <w:shd w:fill="DCE6F1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/>
                <w:sz w:val="16"/>
              </w:rPr>
              <w:t>الأولوية</w:t>
            </w:r>
          </w:p>
        </w:tc>
      </w:tr>
      <w:tr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16</w:t>
            </w:r>
          </w:p>
        </w:tc>
        <w:tc>
          <w:tcPr>
            <w:tcW w:type="dxa" w:w="244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UX Foundation</w:t>
            </w:r>
          </w:p>
        </w:tc>
        <w:tc>
          <w:tcPr>
            <w:tcW w:type="dxa" w:w="547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خريطة التجربة + IA + Design rules</w:t>
            </w:r>
          </w:p>
        </w:tc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P0</w:t>
            </w:r>
          </w:p>
        </w:tc>
      </w:tr>
      <w:tr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17</w:t>
            </w:r>
          </w:p>
        </w:tc>
        <w:tc>
          <w:tcPr>
            <w:tcW w:type="dxa" w:w="244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Home &amp; My Day</w:t>
            </w:r>
          </w:p>
        </w:tc>
        <w:tc>
          <w:tcPr>
            <w:tcW w:type="dxa" w:w="547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مركز القيادة + يوم موحد</w:t>
            </w:r>
          </w:p>
        </w:tc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P0</w:t>
            </w:r>
          </w:p>
        </w:tc>
      </w:tr>
      <w:tr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18</w:t>
            </w:r>
          </w:p>
        </w:tc>
        <w:tc>
          <w:tcPr>
            <w:tcW w:type="dxa" w:w="244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Navigation &amp; Explore</w:t>
            </w:r>
          </w:p>
        </w:tc>
        <w:tc>
          <w:tcPr>
            <w:tcW w:type="dxa" w:w="547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تنقل 5 نقاط + عوالم</w:t>
            </w:r>
          </w:p>
        </w:tc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P0</w:t>
            </w:r>
          </w:p>
        </w:tc>
      </w:tr>
      <w:tr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19</w:t>
            </w:r>
          </w:p>
        </w:tc>
        <w:tc>
          <w:tcPr>
            <w:tcW w:type="dxa" w:w="244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Core Modules</w:t>
            </w:r>
          </w:p>
        </w:tc>
        <w:tc>
          <w:tcPr>
            <w:tcW w:type="dxa" w:w="547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توحيد بصري حسب طبيعة كل وحدة</w:t>
            </w:r>
          </w:p>
        </w:tc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P0</w:t>
            </w:r>
          </w:p>
        </w:tc>
      </w:tr>
      <w:tr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20</w:t>
            </w:r>
          </w:p>
        </w:tc>
        <w:tc>
          <w:tcPr>
            <w:tcW w:type="dxa" w:w="244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Onboarding + Auth</w:t>
            </w:r>
          </w:p>
        </w:tc>
        <w:tc>
          <w:tcPr>
            <w:tcW w:type="dxa" w:w="547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رحلة أول دخول + تسجيل احترافي + consent</w:t>
            </w:r>
          </w:p>
        </w:tc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P0</w:t>
            </w:r>
          </w:p>
        </w:tc>
      </w:tr>
      <w:tr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21</w:t>
            </w:r>
          </w:p>
        </w:tc>
        <w:tc>
          <w:tcPr>
            <w:tcW w:type="dxa" w:w="244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Progress &amp; Reviews</w:t>
            </w:r>
          </w:p>
        </w:tc>
        <w:tc>
          <w:tcPr>
            <w:tcW w:type="dxa" w:w="547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XP + Daily/Weekly Review بدون ضغط</w:t>
            </w:r>
          </w:p>
        </w:tc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P1</w:t>
            </w:r>
          </w:p>
        </w:tc>
      </w:tr>
      <w:tr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22</w:t>
            </w:r>
          </w:p>
        </w:tc>
        <w:tc>
          <w:tcPr>
            <w:tcW w:type="dxa" w:w="244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Community</w:t>
            </w:r>
          </w:p>
        </w:tc>
        <w:tc>
          <w:tcPr>
            <w:tcW w:type="dxa" w:w="547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مجتمع نمو وتعلم</w:t>
            </w:r>
          </w:p>
        </w:tc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P1</w:t>
            </w:r>
          </w:p>
        </w:tc>
      </w:tr>
      <w:tr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23</w:t>
            </w:r>
          </w:p>
        </w:tc>
        <w:tc>
          <w:tcPr>
            <w:tcW w:type="dxa" w:w="244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Landing + Conversion</w:t>
            </w:r>
          </w:p>
        </w:tc>
        <w:tc>
          <w:tcPr>
            <w:tcW w:type="dxa" w:w="547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قصة تسويقية + Preview + Pricing</w:t>
            </w:r>
          </w:p>
        </w:tc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P1</w:t>
            </w:r>
          </w:p>
        </w:tc>
      </w:tr>
      <w:tr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24</w:t>
            </w:r>
          </w:p>
        </w:tc>
        <w:tc>
          <w:tcPr>
            <w:tcW w:type="dxa" w:w="244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Monetization + Ads</w:t>
            </w:r>
          </w:p>
        </w:tc>
        <w:tc>
          <w:tcPr>
            <w:tcW w:type="dxa" w:w="547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حدود + إعلانات محسوبة + upgrade UX</w:t>
            </w:r>
          </w:p>
        </w:tc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P1</w:t>
            </w:r>
          </w:p>
        </w:tc>
      </w:tr>
      <w:tr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25</w:t>
            </w:r>
          </w:p>
        </w:tc>
        <w:tc>
          <w:tcPr>
            <w:tcW w:type="dxa" w:w="244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Performance &amp; Data</w:t>
            </w:r>
          </w:p>
        </w:tc>
        <w:tc>
          <w:tcPr>
            <w:tcW w:type="dxa" w:w="547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تقليل الطلبات والاستعلامات + caching</w:t>
            </w:r>
          </w:p>
        </w:tc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P0</w:t>
            </w:r>
          </w:p>
        </w:tc>
      </w:tr>
      <w:tr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26</w:t>
            </w:r>
          </w:p>
        </w:tc>
        <w:tc>
          <w:tcPr>
            <w:tcW w:type="dxa" w:w="244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MCP User Server</w:t>
            </w:r>
          </w:p>
        </w:tc>
        <w:tc>
          <w:tcPr>
            <w:tcW w:type="dxa" w:w="547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ترقية MCP الحديث + صفحة + JSON + Claude Code</w:t>
            </w:r>
          </w:p>
        </w:tc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P0</w:t>
            </w:r>
          </w:p>
        </w:tc>
      </w:tr>
      <w:tr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27</w:t>
            </w:r>
          </w:p>
        </w:tc>
        <w:tc>
          <w:tcPr>
            <w:tcW w:type="dxa" w:w="244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Admin MCP مستقل</w:t>
            </w:r>
          </w:p>
        </w:tc>
        <w:tc>
          <w:tcPr>
            <w:tcW w:type="dxa" w:w="547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خادم وأدوات وصلاحيات وسجلات منفصلة</w:t>
            </w:r>
          </w:p>
        </w:tc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P0 Security</w:t>
            </w:r>
          </w:p>
        </w:tc>
      </w:tr>
      <w:tr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28</w:t>
            </w:r>
          </w:p>
        </w:tc>
        <w:tc>
          <w:tcPr>
            <w:tcW w:type="dxa" w:w="244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Security Hardening</w:t>
            </w:r>
          </w:p>
        </w:tc>
        <w:tc>
          <w:tcPr>
            <w:tcW w:type="dxa" w:w="547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ASVS/API/WSTG threat model + hardening</w:t>
            </w:r>
          </w:p>
        </w:tc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P0 Security</w:t>
            </w:r>
          </w:p>
        </w:tc>
      </w:tr>
      <w:tr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29</w:t>
            </w:r>
          </w:p>
        </w:tc>
        <w:tc>
          <w:tcPr>
            <w:tcW w:type="dxa" w:w="244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Automated QA</w:t>
            </w:r>
          </w:p>
        </w:tc>
        <w:tc>
          <w:tcPr>
            <w:tcW w:type="dxa" w:w="547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CI gates + regression + E2E matrix</w:t>
            </w:r>
          </w:p>
        </w:tc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P0</w:t>
            </w:r>
          </w:p>
        </w:tc>
      </w:tr>
      <w:tr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30</w:t>
            </w:r>
          </w:p>
        </w:tc>
        <w:tc>
          <w:tcPr>
            <w:tcW w:type="dxa" w:w="244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Break &amp; Pen Test</w:t>
            </w:r>
          </w:p>
        </w:tc>
        <w:tc>
          <w:tcPr>
            <w:tcW w:type="dxa" w:w="547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كسر متعمد + DAST + API abuse + MCP abuse</w:t>
            </w:r>
          </w:p>
        </w:tc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P0</w:t>
            </w:r>
          </w:p>
        </w:tc>
      </w:tr>
      <w:tr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31</w:t>
            </w:r>
          </w:p>
        </w:tc>
        <w:tc>
          <w:tcPr>
            <w:tcW w:type="dxa" w:w="244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Observability + DR</w:t>
            </w:r>
          </w:p>
        </w:tc>
        <w:tc>
          <w:tcPr>
            <w:tcW w:type="dxa" w:w="547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التنبيه + backups + rollback</w:t>
            </w:r>
          </w:p>
        </w:tc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P0</w:t>
            </w:r>
          </w:p>
        </w:tc>
      </w:tr>
      <w:tr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32</w:t>
            </w:r>
          </w:p>
        </w:tc>
        <w:tc>
          <w:tcPr>
            <w:tcW w:type="dxa" w:w="244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Closed Beta</w:t>
            </w:r>
          </w:p>
        </w:tc>
        <w:tc>
          <w:tcPr>
            <w:tcW w:type="dxa" w:w="547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5–20 ثم 20–50 مستخدم</w:t>
            </w:r>
          </w:p>
        </w:tc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P0</w:t>
            </w:r>
          </w:p>
        </w:tc>
      </w:tr>
      <w:tr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33</w:t>
            </w:r>
          </w:p>
        </w:tc>
        <w:tc>
          <w:tcPr>
            <w:tcW w:type="dxa" w:w="244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Public Launch</w:t>
            </w:r>
          </w:p>
        </w:tc>
        <w:tc>
          <w:tcPr>
            <w:tcW w:type="dxa" w:w="547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الدومين + GSC + AdSense + فتح تدريجي</w:t>
            </w:r>
          </w:p>
        </w:tc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P0</w:t>
            </w:r>
          </w:p>
        </w:tc>
      </w:tr>
      <w:tr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34</w:t>
            </w:r>
          </w:p>
        </w:tc>
        <w:tc>
          <w:tcPr>
            <w:tcW w:type="dxa" w:w="244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First 30 Days</w:t>
            </w:r>
          </w:p>
        </w:tc>
        <w:tc>
          <w:tcPr>
            <w:tcW w:type="dxa" w:w="547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قياس وتحسين بدون تدمير UX</w:t>
            </w:r>
          </w:p>
        </w:tc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P1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DECEC"/>
          </w:tcPr>
          <w:p>
            <w:pPr>
              <w:jc w:val="right"/>
              <w:bidi/>
            </w:pPr>
            <w:r>
              <w:rPr>
                <w:rFonts w:ascii="Amiri" w:hAnsi="Amiri" w:cs="Amiri"/>
                <w:b/>
                <w:sz w:val="21"/>
              </w:rPr>
              <w:t>قرار معماري</w:t>
              <w:br/>
            </w:r>
            <w:r>
              <w:rPr>
                <w:rFonts w:ascii="Amiri" w:hAnsi="Amiri" w:cs="Amiri"/>
                <w:sz w:val="19"/>
              </w:rPr>
              <w:t>لا Neon في البنية الحالية. Supabase يبقى مصدر الحقيقة. لا نضيف Cloudflare Workers أو بنية ثانية لمجرد “الكبر”؛ تضاف فقط عندما تكون هناك حالة استخدام مقاسة.</w:t>
            </w:r>
          </w:p>
        </w:tc>
      </w:tr>
    </w:tbl>
    <w:p>
      <w:pPr>
        <w:spacing w:after="60"/>
      </w:pPr>
    </w:p>
    <w:p>
      <w:pPr>
        <w:spacing w:before="240" w:after="120"/>
        <w:jc w:val="right"/>
        <w:bidi/>
      </w:pPr>
      <w:r>
        <w:rPr>
          <w:rFonts w:ascii="Amiri" w:hAnsi="Amiri" w:cs="Amiri"/>
          <w:b/>
          <w:color w:val="1D4ED8"/>
          <w:sz w:val="36"/>
        </w:rPr>
        <w:t>المرحلة 16 — تثبيت UX Foundation — مغلقة ✓</w:t>
      </w:r>
    </w:p>
    <w:p>
      <w:pPr>
        <w:spacing w:after="100" w:line="276" w:lineRule="auto"/>
        <w:jc w:val="right"/>
        <w:bidi/>
      </w:pPr>
      <w:r>
        <w:rPr>
          <w:rFonts w:ascii="Amiri" w:hAnsi="Amiri" w:cs="Amiri"/>
          <w:i w:val="0"/>
          <w:sz w:val="21"/>
        </w:rPr>
        <w:t>الهدف: تحويل أفكار UX إلى نظام قرارات مكتوب قبل تعديل الكود.</w:t>
      </w:r>
    </w:p>
    <w:p>
      <w:pPr>
        <w:spacing w:after="100" w:line="276" w:lineRule="auto"/>
        <w:jc w:val="right"/>
        <w:bidi/>
      </w:pPr>
      <w:r>
        <w:rPr>
          <w:rFonts w:ascii="Amiri" w:hAnsi="Amiri" w:cs="Amiri"/>
          <w:i w:val="0"/>
          <w:sz w:val="21"/>
        </w:rPr>
        <w:t>التقنيات/الأدوات: Figma/whiteboard عند الحاجة، screenshots من التطبيق الحالي، Design tokens الحالية، analytics المتاحة.</w:t>
      </w:r>
    </w:p>
    <w:p>
      <w:pPr>
        <w:spacing w:before="160" w:after="120"/>
        <w:jc w:val="right"/>
        <w:bidi/>
      </w:pPr>
      <w:r>
        <w:rPr>
          <w:rFonts w:ascii="Amiri" w:hAnsi="Amiri" w:cs="Amiri"/>
          <w:b/>
          <w:color w:val="0F172A"/>
          <w:sz w:val="28"/>
        </w:rPr>
        <w:t>التاسكات الصغيرة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☑ حصر الشاشات الأساسية: Home، Explore، My Day، Community، Account، Login/Signup، Landing، Pricing، MCP.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☑ رسم user journeys: مستخدم جديد، مستخدم يومي، مستخدم تعلم، مستخدم يريد Focus، مستخدم Max يريد MCP.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☑ تعريف 4 عوالم: أنجز، تطور، توازن، إدارة حياتي.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☑ تعريف 5 نقاط تنقل للهاتف: الرئيسية، استكشف، +، المجتمع، حسابي.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☑ تعريف قاعدة: لا يظهر أكثر من 6 عناصر أساسية في السياق الواحد قبل “المزيد”.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☑ تعريف حالات empty/loading/error/success لكل شاشة أساسية.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☑ كتابة UX copy rules باللهجة/العربية المستخدمة في المنتج بدون مبالغة تسويقية.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☑ تعريف accessibility rules: focus states، keyboard، contrast، aria labels، reduced motion.</w:t>
      </w:r>
    </w:p>
    <w:p>
      <w:pPr>
        <w:spacing w:before="160" w:after="120"/>
        <w:jc w:val="right"/>
        <w:bidi/>
      </w:pPr>
      <w:r>
        <w:rPr>
          <w:rFonts w:ascii="Amiri" w:hAnsi="Amiri" w:cs="Amiri"/>
          <w:b/>
          <w:color w:val="0F172A"/>
          <w:sz w:val="28"/>
        </w:rPr>
        <w:t>الاختبارات والتحقق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اختبار تنقل يدوي على هاتف + سطح مكتب.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اختبار screen reader أساسي للشاشات الجديدة.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☑ مراجعة عدد clicks للمهام الأساسية: إضافة مهمة، بدء Focus، تسجيل عادة، كتابة يومية.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AF4EA"/>
          </w:tcPr>
          <w:p>
            <w:pPr>
              <w:jc w:val="right"/>
              <w:bidi/>
            </w:pPr>
            <w:r>
              <w:rPr>
                <w:rFonts w:ascii="Amiri" w:hAnsi="Amiri" w:cs="Amiri"/>
                <w:b/>
                <w:sz w:val="21"/>
              </w:rPr>
              <w:t>بوابة إغلاق المرحلة</w:t>
              <w:br/>
            </w:r>
            <w:r>
              <w:rPr>
                <w:rFonts w:ascii="Amiri" w:hAnsi="Amiri" w:cs="Amiri"/>
                <w:sz w:val="19"/>
              </w:rPr>
              <w:t>توجد خريطة UX نهائية، ولا يوجد تعارض بين Home/Explore/My Day/Modules، ويمكن تنفيذ الواجهة بدون قرارات UX معلقة.</w:t>
            </w:r>
          </w:p>
        </w:tc>
      </w:tr>
    </w:tbl>
    <w:p>
      <w:pPr>
        <w:spacing w:after="60"/>
      </w:pPr>
    </w:p>
    <w:p>
      <w:pPr>
        <w:spacing w:before="240" w:after="120"/>
        <w:jc w:val="right"/>
        <w:bidi/>
      </w:pPr>
      <w:r>
        <w:rPr>
          <w:rFonts w:ascii="Amiri" w:hAnsi="Amiri" w:cs="Amiri"/>
          <w:b/>
          <w:color w:val="1D4ED8"/>
          <w:sz w:val="36"/>
        </w:rPr>
        <w:t>المرحلة 17 — Home + My Day — مغلقة ✓</w:t>
      </w:r>
    </w:p>
    <w:p>
      <w:pPr>
        <w:spacing w:after="100" w:line="276" w:lineRule="auto"/>
        <w:jc w:val="right"/>
        <w:bidi/>
      </w:pPr>
      <w:r>
        <w:rPr>
          <w:rFonts w:ascii="Amiri" w:hAnsi="Amiri" w:cs="Amiri"/>
          <w:i w:val="0"/>
          <w:sz w:val="21"/>
        </w:rPr>
        <w:t>الهدف: إنشاء مركز قيادة هادئ يحول كل البيانات المتناثرة إلى صورة يومية واحدة.</w:t>
      </w:r>
    </w:p>
    <w:p>
      <w:pPr>
        <w:spacing w:after="100" w:line="276" w:lineRule="auto"/>
        <w:jc w:val="right"/>
        <w:bidi/>
      </w:pPr>
      <w:r>
        <w:rPr>
          <w:rFonts w:ascii="Amiri" w:hAnsi="Amiri" w:cs="Amiri"/>
          <w:i w:val="0"/>
          <w:sz w:val="21"/>
        </w:rPr>
        <w:t>التقنيات/الأدوات: Next.js client/server components، Zustand للواجهة، TanStack Query للبيانات، Framer Motion بحدود، Recharts فقط عند الحاجة.</w:t>
      </w:r>
    </w:p>
    <w:p>
      <w:pPr>
        <w:spacing w:before="160" w:after="120"/>
        <w:jc w:val="right"/>
        <w:bidi/>
      </w:pPr>
      <w:r>
        <w:rPr>
          <w:rFonts w:ascii="Amiri" w:hAnsi="Amiri" w:cs="Amiri"/>
          <w:b/>
          <w:color w:val="0F172A"/>
          <w:sz w:val="28"/>
        </w:rPr>
        <w:t>التاسكات الصغيرة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☑ إعادة بناء Home hierarchy: Greeting → Focus of the Day → Today snapshot → Continue → Quick actions → Progress → Discover.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☑ إنشاء “My Day timeline” تجمع task/habit/focus/routine/planner items حسب الوقت.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☑ إضافة Quick Add عبر bottom sheet على الهاتف وcommand/popover على سطح المكتب.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☑ إضافة Continue where you left off من التعلم/القراءة/المشروع.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☑ حصر التحميل الأولي على البيانات المطلوبة فوق fold؛ أي شيء ثانوي lazy.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☑ بناء حالات user state: جديد، يوم فارغ، يوم مزدحم، مساء، مستخدم تعلم-focused.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☑ منع guilt copy: لا “فشلت” ولا red overload؛ استخدام “المتبقي” و“الفرصة التالية”.</w:t>
      </w:r>
    </w:p>
    <w:p>
      <w:pPr>
        <w:spacing w:before="160" w:after="120"/>
        <w:jc w:val="right"/>
        <w:bidi/>
      </w:pPr>
      <w:r>
        <w:rPr>
          <w:rFonts w:ascii="Amiri" w:hAnsi="Amiri" w:cs="Amiri"/>
          <w:b/>
          <w:color w:val="0F172A"/>
          <w:sz w:val="28"/>
        </w:rPr>
        <w:t>الاختبارات والتحقق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☑ Playwright: Home loads for new/returning user.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☑ Playwright: Quick Add creates one entity without duplicate request.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☑ Visual regression للـHome mobile/desktop.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☑ قياس LCP وTTFB وطلبات أول render قبل/بعد.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AF4EA"/>
          </w:tcPr>
          <w:p>
            <w:pPr>
              <w:jc w:val="right"/>
              <w:bidi/>
            </w:pPr>
            <w:r>
              <w:rPr>
                <w:rFonts w:ascii="Amiri" w:hAnsi="Amiri" w:cs="Amiri"/>
                <w:b/>
                <w:sz w:val="21"/>
              </w:rPr>
              <w:t>بوابة إغلاق المرحلة</w:t>
              <w:br/>
            </w:r>
            <w:r>
              <w:rPr>
                <w:rFonts w:ascii="Amiri" w:hAnsi="Amiri" w:cs="Amiri"/>
                <w:sz w:val="19"/>
              </w:rPr>
              <w:t>Home تعمل كمركز قيادة مستقل ويمكن للمستخدم فهم يومه خلال ثوانٍ بدون فتح 5 وحدات.</w:t>
            </w:r>
          </w:p>
        </w:tc>
      </w:tr>
    </w:tbl>
    <w:p>
      <w:pPr>
        <w:spacing w:after="60"/>
      </w:pPr>
    </w:p>
    <w:p>
      <w:pPr>
        <w:spacing w:before="240" w:after="120"/>
        <w:jc w:val="right"/>
        <w:bidi/>
      </w:pPr>
      <w:r>
        <w:rPr>
          <w:rFonts w:ascii="Amiri" w:hAnsi="Amiri" w:cs="Amiri"/>
          <w:b/>
          <w:color w:val="1D4ED8"/>
          <w:sz w:val="36"/>
        </w:rPr>
        <w:t>المرحلة 18 — Navigation + Explore — مغلقة ✓</w:t>
      </w:r>
    </w:p>
    <w:p>
      <w:pPr>
        <w:spacing w:after="100" w:line="276" w:lineRule="auto"/>
        <w:jc w:val="right"/>
        <w:bidi/>
      </w:pPr>
      <w:r>
        <w:rPr>
          <w:rFonts w:ascii="Amiri" w:hAnsi="Amiri" w:cs="Amiri"/>
          <w:i w:val="0"/>
          <w:sz w:val="21"/>
        </w:rPr>
        <w:t>الهدف: تقليل حمل الاختيار مع الحفاظ على كل الوحدات.</w:t>
      </w:r>
    </w:p>
    <w:p>
      <w:pPr>
        <w:spacing w:after="100" w:line="276" w:lineRule="auto"/>
        <w:jc w:val="right"/>
        <w:bidi/>
      </w:pPr>
      <w:r>
        <w:rPr>
          <w:rFonts w:ascii="Amiri" w:hAnsi="Amiri" w:cs="Amiri"/>
          <w:i w:val="0"/>
          <w:sz w:val="21"/>
        </w:rPr>
        <w:t>التقنيات/الأدوات: Existing Sidebar + responsive CSS، Vaul فقط لو احتجنا bottom sheet فعليًا، cmdk للـcommand menu.</w:t>
      </w:r>
    </w:p>
    <w:p>
      <w:pPr>
        <w:spacing w:before="160" w:after="120"/>
        <w:jc w:val="right"/>
        <w:bidi/>
      </w:pPr>
      <w:r>
        <w:rPr>
          <w:rFonts w:ascii="Amiri" w:hAnsi="Amiri" w:cs="Amiri"/>
          <w:b/>
          <w:color w:val="0F172A"/>
          <w:sz w:val="28"/>
        </w:rPr>
        <w:t>التاسكات الصغيرة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☑ تحويل Sidebar إلى grouped worlds مع section labels واضحة.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☑ إنشاء Explore Hub يعرض العوالم بدل شبكة 20+ module.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☑ إضافة search/command يفتح أي وحدة مباشرة بدون جعل القائمة الأساسية طويلة.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☑ تثبيت حالات active/back/breadcrumb للموبايل.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☑ إخفاء العناصر غير الأساسية داخل “المزيد”.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☑ توحيد اسماء الوحدات بين nav، routes، page titles، analytics events.</w:t>
      </w:r>
    </w:p>
    <w:p>
      <w:pPr>
        <w:spacing w:before="160" w:after="120"/>
        <w:jc w:val="right"/>
        <w:bidi/>
      </w:pPr>
      <w:r>
        <w:rPr>
          <w:rFonts w:ascii="Amiri" w:hAnsi="Amiri" w:cs="Amiri"/>
          <w:b/>
          <w:color w:val="0F172A"/>
          <w:sz w:val="28"/>
        </w:rPr>
        <w:t>الاختبارات والتحقق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☑ Test كل route direct load + refresh + back/forward.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☑ Test keyboard navigation للـSidebar/Explore/Command.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☑ Test RTL/desktop/mobile.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AF4EA"/>
          </w:tcPr>
          <w:p>
            <w:pPr>
              <w:jc w:val="right"/>
              <w:bidi/>
            </w:pPr>
            <w:r>
              <w:rPr>
                <w:rFonts w:ascii="Amiri" w:hAnsi="Amiri" w:cs="Amiri"/>
                <w:b/>
                <w:sz w:val="21"/>
              </w:rPr>
              <w:t>بوابة إغلاق المرحلة</w:t>
              <w:br/>
            </w:r>
            <w:r>
              <w:rPr>
                <w:rFonts w:ascii="Amiri" w:hAnsi="Amiri" w:cs="Amiri"/>
                <w:sz w:val="19"/>
              </w:rPr>
              <w:t>لا توجد وحدة مفقودة من مسار الوصول، ولا المستخدم محتاج يحفظ أسماء 20+ وحدة.</w:t>
            </w:r>
          </w:p>
        </w:tc>
      </w:tr>
    </w:tbl>
    <w:p>
      <w:pPr>
        <w:spacing w:after="60"/>
      </w:pPr>
    </w:p>
    <w:p>
      <w:pPr>
        <w:spacing w:before="240" w:after="120"/>
        <w:jc w:val="right"/>
        <w:bidi/>
      </w:pPr>
      <w:r>
        <w:rPr>
          <w:rFonts w:ascii="Amiri" w:hAnsi="Amiri" w:cs="Amiri"/>
          <w:b/>
          <w:color w:val="1D4ED8"/>
          <w:sz w:val="36"/>
        </w:rPr>
        <w:t>المرحلة 19 — إعادة تشكيل الوحدات الأساسية — مغلقة ✓</w:t>
      </w:r>
    </w:p>
    <w:p>
      <w:pPr>
        <w:spacing w:after="100" w:line="276" w:lineRule="auto"/>
        <w:jc w:val="right"/>
        <w:bidi/>
      </w:pPr>
      <w:r>
        <w:rPr>
          <w:rFonts w:ascii="Amiri" w:hAnsi="Amiri" w:cs="Amiri"/>
          <w:i w:val="0"/>
          <w:sz w:val="21"/>
        </w:rPr>
        <w:t>الهدف: الحفاظ على شخصية كل وحدة بدل تحويل كل شيء إلى نفس card grid.</w:t>
      </w:r>
    </w:p>
    <w:p>
      <w:pPr>
        <w:spacing w:after="100" w:line="276" w:lineRule="auto"/>
        <w:jc w:val="right"/>
        <w:bidi/>
      </w:pPr>
      <w:r>
        <w:rPr>
          <w:rFonts w:ascii="Amiri" w:hAnsi="Amiri" w:cs="Amiri"/>
          <w:i w:val="0"/>
          <w:sz w:val="21"/>
        </w:rPr>
        <w:t>التقنيات/الأدوات: Components الحالية + tokens مشتركة + dnd-kit حيث يفيد، Recharts عند الضرورة.</w:t>
      </w:r>
    </w:p>
    <w:p>
      <w:pPr>
        <w:spacing w:before="160" w:after="120"/>
        <w:jc w:val="right"/>
        <w:bidi/>
      </w:pPr>
      <w:r>
        <w:rPr>
          <w:rFonts w:ascii="Amiri" w:hAnsi="Amiri" w:cs="Amiri"/>
          <w:b/>
          <w:color w:val="0F172A"/>
          <w:sz w:val="28"/>
        </w:rPr>
        <w:t>التاسكات الصغيرة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☑ Tasks: list/timeline + priorities + Today.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☑ Projects: board/cards + progress.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☑ Goals: progress and milestones.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☑ Habits: calendar/streak rings.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☑ Learning: course/resource cards + continue.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☑ Reading: progress/session.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☑ Deep Work: timer-first immersive screen.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☑ Journal: writing-first بدون distractions.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☑ Health/Finance: privacy-sensitive layouts، لا Ads داخل الإدخال.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☑ Calendar: unified view من مصادر البيانات بدون duplicate data source.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☑ Analytics: charts تبدأ من aggregation وليس تنزيل records الخام.</w:t>
      </w:r>
    </w:p>
    <w:p>
      <w:pPr>
        <w:spacing w:before="160" w:after="120"/>
        <w:jc w:val="right"/>
        <w:bidi/>
      </w:pPr>
      <w:r>
        <w:rPr>
          <w:rFonts w:ascii="Amiri" w:hAnsi="Amiri" w:cs="Amiri"/>
          <w:b/>
          <w:color w:val="0F172A"/>
          <w:sz w:val="28"/>
        </w:rPr>
        <w:t>الاختبارات والتحقق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☑ Per-module CRUD regression.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☑ Idempotency regression لكل mutation.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☑ Error/empty/offline states.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☑ Performance smoke على أكبر lists.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AF4EA"/>
          </w:tcPr>
          <w:p>
            <w:pPr>
              <w:jc w:val="right"/>
              <w:bidi/>
            </w:pPr>
            <w:r>
              <w:rPr>
                <w:rFonts w:ascii="Amiri" w:hAnsi="Amiri" w:cs="Amiri"/>
                <w:b/>
                <w:sz w:val="21"/>
              </w:rPr>
              <w:t>بوابة إغلاق المرحلة</w:t>
              <w:br/>
            </w:r>
            <w:r>
              <w:rPr>
                <w:rFonts w:ascii="Amiri" w:hAnsi="Amiri" w:cs="Amiri"/>
                <w:sz w:val="19"/>
              </w:rPr>
              <w:t>كل وحدة لها UX identity خاصة لكنها تستفيد من نفس navigation, typography, spacing, feedback patterns.</w:t>
            </w:r>
          </w:p>
        </w:tc>
      </w:tr>
    </w:tbl>
    <w:p>
      <w:pPr>
        <w:spacing w:after="60"/>
      </w:pPr>
    </w:p>
    <w:p>
      <w:pPr>
        <w:spacing w:before="240" w:after="120"/>
        <w:jc w:val="right"/>
        <w:bidi/>
      </w:pPr>
      <w:r>
        <w:rPr>
          <w:rFonts w:ascii="Amiri" w:hAnsi="Amiri" w:cs="Amiri"/>
          <w:b/>
          <w:color w:val="1D4ED8"/>
          <w:sz w:val="36"/>
        </w:rPr>
        <w:t>المرحلة 20 — Onboarding + Auth + Consent — مغلقة ✓</w:t>
      </w:r>
    </w:p>
    <w:p>
      <w:pPr>
        <w:spacing w:after="100" w:line="276" w:lineRule="auto"/>
        <w:jc w:val="right"/>
        <w:bidi/>
      </w:pPr>
      <w:r>
        <w:rPr>
          <w:rFonts w:ascii="Amiri" w:hAnsi="Amiri" w:cs="Amiri"/>
          <w:i w:val="0"/>
          <w:sz w:val="21"/>
        </w:rPr>
        <w:t>الهدف: جعل إنشاء الحساب والدخول رسميين وآمنين وقابلين للتدقيق.</w:t>
      </w:r>
    </w:p>
    <w:p>
      <w:pPr>
        <w:spacing w:after="100" w:line="276" w:lineRule="auto"/>
        <w:jc w:val="right"/>
        <w:bidi/>
      </w:pPr>
      <w:r>
        <w:rPr>
          <w:rFonts w:ascii="Amiri" w:hAnsi="Amiri" w:cs="Amiri"/>
          <w:i w:val="0"/>
          <w:sz w:val="21"/>
        </w:rPr>
        <w:t>التقنيات/الأدوات: Supabase Auth + BFF cookies httpOnly + Zod validation + server-side consent table.</w:t>
      </w:r>
    </w:p>
    <w:p>
      <w:pPr>
        <w:spacing w:before="160" w:after="120"/>
        <w:jc w:val="right"/>
        <w:bidi/>
      </w:pPr>
      <w:r>
        <w:rPr>
          <w:rFonts w:ascii="Amiri" w:hAnsi="Amiri" w:cs="Amiri"/>
          <w:b/>
          <w:color w:val="0F172A"/>
          <w:sz w:val="28"/>
        </w:rPr>
        <w:t>التاسكات الصغيرة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☑ إضافة مسارات واضحة /login و/signup إن لم تُثبت تجربة query-mode الأفضل، مع الحفاظ على backward compatibility.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☑ إضافة Terms + Privacy checkbox إلزامي في signup مع روابط واضحة.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☑ إنشاء user_consents: user_id، consent_type، policy_version، consented_at، minimal metadata.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☑ رفض التسجيل خادميًا إذا لم يتم قبول النسخة المطلوبة.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☑ إظهار password requirements indicator بشكل واضح.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☑ معالجة email confirmation/resend/reset-password بحالات UX واضحة.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☑ تأكيد عدم وضع session/token في localStorage.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☑ ضبط logout من كل الأجهزة عند الحالات الحساسة عند الحاجة.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☑ تحديث Security/Privacy docs لتطابق providers الحقيقيين.</w:t>
      </w:r>
    </w:p>
    <w:p>
      <w:pPr>
        <w:spacing w:before="160" w:after="120"/>
        <w:jc w:val="right"/>
        <w:bidi/>
      </w:pPr>
      <w:r>
        <w:rPr>
          <w:rFonts w:ascii="Amiri" w:hAnsi="Amiri" w:cs="Amiri"/>
          <w:b/>
          <w:color w:val="0F172A"/>
          <w:sz w:val="28"/>
        </w:rPr>
        <w:t>الاختبارات والتحقق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☑ Playwright auth state على حسابات اختبار مع حفظ auth state خارج git.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☑ 401/403/CSRF/session expiry tests.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☑ Consent acceptance + refusal + policy version update tests.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☑ Account deletion/export regression.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AF4EA"/>
          </w:tcPr>
          <w:p>
            <w:pPr>
              <w:jc w:val="right"/>
              <w:bidi/>
            </w:pPr>
            <w:r>
              <w:rPr>
                <w:rFonts w:ascii="Amiri" w:hAnsi="Amiri" w:cs="Amiri"/>
                <w:b/>
                <w:sz w:val="21"/>
              </w:rPr>
              <w:t>بوابة إغلاق المرحلة</w:t>
              <w:br/>
            </w:r>
            <w:r>
              <w:rPr>
                <w:rFonts w:ascii="Amiri" w:hAnsi="Amiri" w:cs="Amiri"/>
                <w:sz w:val="19"/>
              </w:rPr>
              <w:t>لا يمكن إنشاء حساب بدون consent صحيح، ولا يوجد token حساس في browser storage، وكل auth flows لها حالات نجاح وفشل مكتملة.</w:t>
            </w:r>
          </w:p>
        </w:tc>
      </w:tr>
    </w:tbl>
    <w:p>
      <w:pPr>
        <w:spacing w:after="60"/>
      </w:pPr>
    </w:p>
    <w:p>
      <w:pPr>
        <w:spacing w:before="240" w:after="120"/>
        <w:jc w:val="right"/>
        <w:bidi/>
      </w:pPr>
      <w:r>
        <w:rPr>
          <w:rFonts w:ascii="Amiri" w:hAnsi="Amiri" w:cs="Amiri"/>
          <w:b/>
          <w:color w:val="1D4ED8"/>
          <w:sz w:val="36"/>
        </w:rPr>
        <w:t>المرحلة 21 — Progress + Daily/Weekly Review</w:t>
      </w:r>
    </w:p>
    <w:p>
      <w:pPr>
        <w:spacing w:after="100" w:line="276" w:lineRule="auto"/>
        <w:jc w:val="right"/>
        <w:bidi/>
      </w:pPr>
      <w:r>
        <w:rPr>
          <w:rFonts w:ascii="Amiri" w:hAnsi="Amiri" w:cs="Amiri"/>
          <w:i w:val="0"/>
          <w:sz w:val="21"/>
        </w:rPr>
        <w:t>الهدف: تحويل البيانات إلى إحساس تقدم بدون gamification ضاغط.</w:t>
      </w:r>
    </w:p>
    <w:p>
      <w:pPr>
        <w:spacing w:after="100" w:line="276" w:lineRule="auto"/>
        <w:jc w:val="right"/>
        <w:bidi/>
      </w:pPr>
      <w:r>
        <w:rPr>
          <w:rFonts w:ascii="Amiri" w:hAnsi="Amiri" w:cs="Amiri"/>
          <w:i w:val="0"/>
          <w:sz w:val="21"/>
        </w:rPr>
        <w:t>التقنيات/الأدوات: Existing XP/daily_scores + lightweight charts + rules engine بسيط على الخادم/العميل بدون AI.</w:t>
      </w:r>
    </w:p>
    <w:p>
      <w:pPr>
        <w:spacing w:before="160" w:after="120"/>
        <w:jc w:val="right"/>
        <w:bidi/>
      </w:pPr>
      <w:r>
        <w:rPr>
          <w:rFonts w:ascii="Amiri" w:hAnsi="Amiri" w:cs="Amiri"/>
          <w:b/>
          <w:color w:val="0F172A"/>
          <w:sz w:val="28"/>
        </w:rPr>
        <w:t>التاسكات الصغيرة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بناء daily progress bar يوضح اليوم لا “قيمة الشخص”.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XP يظهر كتعزيز ثانوي وليس كهدف أساسي.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Daily review: الإنجازات، mood، ملاحظة، next step.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Weekly review: goals، habits، focus، learning، highlight، improvement.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إضافة no-shame states عندما يكون اليوم ضعيفًا.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منع streak reset messaging العدواني.</w:t>
      </w:r>
    </w:p>
    <w:p>
      <w:pPr>
        <w:spacing w:before="160" w:after="120"/>
        <w:jc w:val="right"/>
        <w:bidi/>
      </w:pPr>
      <w:r>
        <w:rPr>
          <w:rFonts w:ascii="Amiri" w:hAnsi="Amiri" w:cs="Amiri"/>
          <w:b/>
          <w:color w:val="0F172A"/>
          <w:sz w:val="28"/>
        </w:rPr>
        <w:t>الاختبارات والتحقق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اختبار حسابات progress عبر edge cases.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اختبار timezone/date boundaries.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اختبار عدم ظهور بيانات خاصة في analytics UI.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AF4EA"/>
          </w:tcPr>
          <w:p>
            <w:pPr>
              <w:jc w:val="right"/>
              <w:bidi/>
            </w:pPr>
            <w:r>
              <w:rPr>
                <w:rFonts w:ascii="Amiri" w:hAnsi="Amiri" w:cs="Amiri"/>
                <w:b/>
                <w:sz w:val="21"/>
              </w:rPr>
              <w:t>بوابة إغلاق المرحلة</w:t>
              <w:br/>
            </w:r>
            <w:r>
              <w:rPr>
                <w:rFonts w:ascii="Amiri" w:hAnsi="Amiri" w:cs="Amiri"/>
                <w:sz w:val="19"/>
              </w:rPr>
              <w:t>المستخدم يقدر يراجع أسبوعه في أقل من دقائق بدون فتح كل وحدة يدويًا.</w:t>
            </w:r>
          </w:p>
        </w:tc>
      </w:tr>
    </w:tbl>
    <w:p>
      <w:pPr>
        <w:spacing w:after="60"/>
      </w:pPr>
    </w:p>
    <w:p>
      <w:pPr>
        <w:spacing w:before="240" w:after="120"/>
        <w:jc w:val="right"/>
        <w:bidi/>
      </w:pPr>
      <w:r>
        <w:rPr>
          <w:rFonts w:ascii="Amiri" w:hAnsi="Amiri" w:cs="Amiri"/>
          <w:b/>
          <w:color w:val="1D4ED8"/>
          <w:sz w:val="36"/>
        </w:rPr>
        <w:t>المرحلة 22 — Community كمساحة نمو</w:t>
      </w:r>
    </w:p>
    <w:p>
      <w:pPr>
        <w:spacing w:after="100" w:line="276" w:lineRule="auto"/>
        <w:jc w:val="right"/>
        <w:bidi/>
      </w:pPr>
      <w:r>
        <w:rPr>
          <w:rFonts w:ascii="Amiri" w:hAnsi="Amiri" w:cs="Amiri"/>
          <w:i w:val="0"/>
          <w:sz w:val="21"/>
        </w:rPr>
        <w:t>الهدف: جعل المجتمع امتدادًا لهوية أوج وليس نسخة من Facebook.</w:t>
      </w:r>
    </w:p>
    <w:p>
      <w:pPr>
        <w:spacing w:after="100" w:line="276" w:lineRule="auto"/>
        <w:jc w:val="right"/>
        <w:bidi/>
      </w:pPr>
      <w:r>
        <w:rPr>
          <w:rFonts w:ascii="Amiri" w:hAnsi="Amiri" w:cs="Amiri"/>
          <w:i w:val="0"/>
          <w:sz w:val="21"/>
        </w:rPr>
        <w:t>التقنيات/الأدوات: Current community APIs + Cloudinary + moderation + notifications + pagination.</w:t>
      </w:r>
    </w:p>
    <w:p>
      <w:pPr>
        <w:spacing w:before="160" w:after="120"/>
        <w:jc w:val="right"/>
        <w:bidi/>
      </w:pPr>
      <w:r>
        <w:rPr>
          <w:rFonts w:ascii="Amiri" w:hAnsi="Amiri" w:cs="Amiri"/>
          <w:b/>
          <w:color w:val="0F172A"/>
          <w:sz w:val="28"/>
        </w:rPr>
        <w:t>التاسكات الصغيرة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Feed tabs: لك، الشائع، الجديد.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Post types: إنجاز، سؤال، تعلمت، تجربة، نصيحة/نقاش.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Composer prompt: ماذا تعلمت اليوم؟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Profiles تعرض interests/achievements/progress signals بدل vanity metrics الثقيلة.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إضافة mute/block UX بوضوح.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الحفاظ على report/moderation/bans والـaudit.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عدم auto-publish لأي بيانات خاصة من Home/Goals/Health/Finance.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اختبار ranking بسيط: freshness + engagement rules بدون AI.</w:t>
      </w:r>
    </w:p>
    <w:p>
      <w:pPr>
        <w:spacing w:before="160" w:after="120"/>
        <w:jc w:val="right"/>
        <w:bidi/>
      </w:pPr>
      <w:r>
        <w:rPr>
          <w:rFonts w:ascii="Amiri" w:hAnsi="Amiri" w:cs="Amiri"/>
          <w:b/>
          <w:color w:val="0F172A"/>
          <w:sz w:val="28"/>
        </w:rPr>
        <w:t>الاختبارات والتحقق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Abuse tests: spam, repeated posts, oversized payloads, XSS text.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Authorization matrix: owner/mod/admin.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Pagination consistency and duplicate item tests.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Media upload signature expiry/ownership tests.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AF4EA"/>
          </w:tcPr>
          <w:p>
            <w:pPr>
              <w:jc w:val="right"/>
              <w:bidi/>
            </w:pPr>
            <w:r>
              <w:rPr>
                <w:rFonts w:ascii="Amiri" w:hAnsi="Amiri" w:cs="Amiri"/>
                <w:b/>
                <w:sz w:val="21"/>
              </w:rPr>
              <w:t>بوابة إغلاق المرحلة</w:t>
              <w:br/>
            </w:r>
            <w:r>
              <w:rPr>
                <w:rFonts w:ascii="Amiri" w:hAnsi="Amiri" w:cs="Amiri"/>
                <w:sz w:val="19"/>
              </w:rPr>
              <w:t>المجتمع يضيف قيمة تعلم/مشاركة ولا يسرّب أبدًا بيانات حياة خاصة.</w:t>
            </w:r>
          </w:p>
        </w:tc>
      </w:tr>
    </w:tbl>
    <w:p>
      <w:pPr>
        <w:spacing w:after="60"/>
      </w:pPr>
    </w:p>
    <w:p>
      <w:pPr>
        <w:spacing w:before="240" w:after="120"/>
        <w:jc w:val="right"/>
        <w:bidi/>
      </w:pPr>
      <w:r>
        <w:rPr>
          <w:rFonts w:ascii="Amiri" w:hAnsi="Amiri" w:cs="Amiri"/>
          <w:b/>
          <w:color w:val="1D4ED8"/>
          <w:sz w:val="36"/>
        </w:rPr>
        <w:t>المرحلة 23 — Landing + Conversion</w:t>
      </w:r>
    </w:p>
    <w:p>
      <w:pPr>
        <w:spacing w:after="100" w:line="276" w:lineRule="auto"/>
        <w:jc w:val="right"/>
        <w:bidi/>
      </w:pPr>
      <w:r>
        <w:rPr>
          <w:rFonts w:ascii="Amiri" w:hAnsi="Amiri" w:cs="Amiri"/>
          <w:i w:val="0"/>
          <w:sz w:val="21"/>
        </w:rPr>
        <w:t>الهدف: تحويل landing من showcase كبير إلى قصة تحويل واضحة وصادقة.</w:t>
      </w:r>
    </w:p>
    <w:p>
      <w:pPr>
        <w:spacing w:after="100" w:line="276" w:lineRule="auto"/>
        <w:jc w:val="right"/>
        <w:bidi/>
      </w:pPr>
      <w:r>
        <w:rPr>
          <w:rFonts w:ascii="Amiri" w:hAnsi="Amiri" w:cs="Amiri"/>
          <w:i w:val="0"/>
          <w:sz w:val="21"/>
        </w:rPr>
        <w:t>التقنيات/الأدوات: Next.js server rendering، metadata/JSON-LD، real UI previews، lazy images.</w:t>
      </w:r>
    </w:p>
    <w:p>
      <w:pPr>
        <w:spacing w:before="160" w:after="120"/>
        <w:jc w:val="right"/>
        <w:bidi/>
      </w:pPr>
      <w:r>
        <w:rPr>
          <w:rFonts w:ascii="Amiri" w:hAnsi="Amiri" w:cs="Amiri"/>
          <w:b/>
          <w:color w:val="0F172A"/>
          <w:sz w:val="28"/>
        </w:rPr>
        <w:t>التاسكات الصغيرة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Hero: كل حياتك في مكان واحد من غير ما تحوّل يومك لمجموعة جداول.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إضافة section: لماذا أوج مش مجرد تطبيق مهام؟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شرح 4 life worlds بدل البدء بقائمة 20+ وحدة.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Interactive product preview: Today/Habits/Focus/Goals.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☑ Pricing: Free / Plus / Max بنفس الوعود الفعلية في الكود.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FAQ واقعي، بدون claims غير موجودة.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☑ روابط Features/Pricing/About/Contact/Legal.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تحديث SEO: canonical، sitemap، robots، OG، schema، internal links.</w:t>
      </w:r>
    </w:p>
    <w:p>
      <w:pPr>
        <w:spacing w:before="160" w:after="120"/>
        <w:jc w:val="right"/>
        <w:bidi/>
      </w:pPr>
      <w:r>
        <w:rPr>
          <w:rFonts w:ascii="Amiri" w:hAnsi="Amiri" w:cs="Amiri"/>
          <w:b/>
          <w:color w:val="0F172A"/>
          <w:sz w:val="28"/>
        </w:rPr>
        <w:t>الاختبارات والتحقق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Page performance Lighthouse smoke.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Accessibility headings/landmarks.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JSON-LD validation.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Check mobile CTA visibility.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AF4EA"/>
          </w:tcPr>
          <w:p>
            <w:pPr>
              <w:jc w:val="right"/>
              <w:bidi/>
            </w:pPr>
            <w:r>
              <w:rPr>
                <w:rFonts w:ascii="Amiri" w:hAnsi="Amiri" w:cs="Amiri"/>
                <w:b/>
                <w:sz w:val="21"/>
              </w:rPr>
              <w:t>بوابة إغلاق المرحلة</w:t>
              <w:br/>
            </w:r>
            <w:r>
              <w:rPr>
                <w:rFonts w:ascii="Amiri" w:hAnsi="Amiri" w:cs="Amiri"/>
                <w:sz w:val="19"/>
              </w:rPr>
              <w:t>الـlanding تقول نفس الحقيقة التي ينفذها المنتج، وتحصل على Core Web Vitals وaccessibility مقبولة قبل الإعلان عنها.</w:t>
            </w:r>
          </w:p>
        </w:tc>
      </w:tr>
    </w:tbl>
    <w:p>
      <w:pPr>
        <w:spacing w:after="60"/>
      </w:pPr>
    </w:p>
    <w:p>
      <w:pPr>
        <w:spacing w:before="240" w:after="120"/>
        <w:jc w:val="right"/>
        <w:bidi/>
      </w:pPr>
      <w:r>
        <w:rPr>
          <w:rFonts w:ascii="Amiri" w:hAnsi="Amiri" w:cs="Amiri"/>
          <w:b/>
          <w:color w:val="1D4ED8"/>
          <w:sz w:val="36"/>
        </w:rPr>
        <w:t>المرحلة 24 — الاشتراكات والإعلانات</w:t>
      </w:r>
    </w:p>
    <w:p>
      <w:pPr>
        <w:spacing w:after="100" w:line="276" w:lineRule="auto"/>
        <w:jc w:val="right"/>
        <w:bidi/>
      </w:pPr>
      <w:r>
        <w:rPr>
          <w:rFonts w:ascii="Amiri" w:hAnsi="Amiri" w:cs="Amiri"/>
          <w:i w:val="0"/>
          <w:sz w:val="21"/>
        </w:rPr>
        <w:t>الهدف: حماية تجربة Free وتحويل الحدود إلى upgrade moments مفيدة لا مزعجة.</w:t>
      </w:r>
    </w:p>
    <w:p>
      <w:pPr>
        <w:spacing w:after="100" w:line="276" w:lineRule="auto"/>
        <w:jc w:val="right"/>
        <w:bidi/>
      </w:pPr>
      <w:r>
        <w:rPr>
          <w:rFonts w:ascii="Amiri" w:hAnsi="Amiri" w:cs="Amiri"/>
          <w:i w:val="0"/>
          <w:sz w:val="21"/>
        </w:rPr>
        <w:t>التقنيات/الأدوات: Existing plan_entitlements/consume_usage + ads config + AdSense/house ads + analytics events.</w:t>
      </w:r>
    </w:p>
    <w:p>
      <w:pPr>
        <w:spacing w:before="160" w:after="120"/>
        <w:jc w:val="right"/>
        <w:bidi/>
      </w:pPr>
      <w:r>
        <w:rPr>
          <w:rFonts w:ascii="Amiri" w:hAnsi="Amiri" w:cs="Amiri"/>
          <w:b/>
          <w:color w:val="0F172A"/>
          <w:sz w:val="28"/>
        </w:rPr>
        <w:t>التاسكات الصغيرة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تثبيت Free/Plus/Max entitlement matrix في مصدر واحد.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عرض ad placement على Home/Community/Tasks فقط عند الملاءمة.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حد أقصى إعلان واحد بصريًا لكل شاشة.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حجز مساحة الإعلان لمنع layout shift.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عدم عرض الإعلانات في onboarding، forms، timer، journal، health/finance sensitive actions.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جعل upgrade CTA يظهر عند اصطدام المستخدم بحد حقيقي فقط.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إضافة cooldown لتكرار upgrade prompts.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إضافة analytics events: ad_impression، ad_click، upgrade_view، upgrade_click، upgrade_success.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تدقيق consent وNPA/personalization.</w:t>
      </w:r>
    </w:p>
    <w:p>
      <w:pPr>
        <w:spacing w:before="160" w:after="120"/>
        <w:jc w:val="right"/>
        <w:bidi/>
      </w:pPr>
      <w:r>
        <w:rPr>
          <w:rFonts w:ascii="Amiri" w:hAnsi="Amiri" w:cs="Amiri"/>
          <w:b/>
          <w:color w:val="0F172A"/>
          <w:sz w:val="28"/>
        </w:rPr>
        <w:t>الاختبارات والتحقق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Plan gate tests Free/Plus/Max.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Ad visibility tests by route and consent state.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No-ad sensitive screen test.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Usage race-condition tests around consume_usage.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AF4EA"/>
          </w:tcPr>
          <w:p>
            <w:pPr>
              <w:jc w:val="right"/>
              <w:bidi/>
            </w:pPr>
            <w:r>
              <w:rPr>
                <w:rFonts w:ascii="Amiri" w:hAnsi="Amiri" w:cs="Amiri"/>
                <w:b/>
                <w:sz w:val="21"/>
              </w:rPr>
              <w:t>بوابة إغلاق المرحلة</w:t>
              <w:br/>
            </w:r>
            <w:r>
              <w:rPr>
                <w:rFonts w:ascii="Amiri" w:hAnsi="Amiri" w:cs="Amiri"/>
                <w:sz w:val="19"/>
              </w:rPr>
              <w:t>الـFree usable فعلًا، والإعلانات محدودة وواضحة، والـpaid benefits هي المحرك الأساسي للقيمة.</w:t>
            </w:r>
          </w:p>
        </w:tc>
      </w:tr>
    </w:tbl>
    <w:p>
      <w:pPr>
        <w:spacing w:after="60"/>
      </w:pPr>
    </w:p>
    <w:p>
      <w:pPr>
        <w:spacing w:before="240" w:after="120"/>
        <w:jc w:val="right"/>
        <w:bidi/>
      </w:pPr>
      <w:r>
        <w:rPr>
          <w:rFonts w:ascii="Amiri" w:hAnsi="Amiri" w:cs="Amiri"/>
          <w:b/>
          <w:color w:val="1D4ED8"/>
          <w:sz w:val="36"/>
        </w:rPr>
        <w:t>المرحلة 25 — Performance + Data Efficiency</w:t>
      </w:r>
    </w:p>
    <w:p>
      <w:pPr>
        <w:spacing w:after="100" w:line="276" w:lineRule="auto"/>
        <w:jc w:val="right"/>
        <w:bidi/>
      </w:pPr>
      <w:r>
        <w:rPr>
          <w:rFonts w:ascii="Amiri" w:hAnsi="Amiri" w:cs="Amiri"/>
          <w:i w:val="0"/>
          <w:sz w:val="21"/>
        </w:rPr>
        <w:t>الهدف: تقليل تكلفة Supabase والـlatency وعدد الطلبات قبل توسيع المستخدمين.</w:t>
      </w:r>
    </w:p>
    <w:p>
      <w:pPr>
        <w:spacing w:after="100" w:line="276" w:lineRule="auto"/>
        <w:jc w:val="right"/>
        <w:bidi/>
      </w:pPr>
      <w:r>
        <w:rPr>
          <w:rFonts w:ascii="Amiri" w:hAnsi="Amiri" w:cs="Amiri"/>
          <w:i w:val="0"/>
          <w:sz w:val="21"/>
        </w:rPr>
        <w:t>التقنيات/الأدوات: Next.js caching، TanStack Query، Upstash، SQL RPC، aggregate cache، Turso فقط حيث يعطي فائدة مقاسة.</w:t>
      </w:r>
    </w:p>
    <w:p>
      <w:pPr>
        <w:spacing w:before="160" w:after="120"/>
        <w:jc w:val="right"/>
        <w:bidi/>
      </w:pPr>
      <w:r>
        <w:rPr>
          <w:rFonts w:ascii="Amiri" w:hAnsi="Amiri" w:cs="Amiri"/>
          <w:b/>
          <w:color w:val="0F172A"/>
          <w:sz w:val="28"/>
        </w:rPr>
        <w:t>التاسكات الصغيرة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إزالة أو تقليل select(*) واستبداله بـDTO column lists.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فحص Dashboard الذي يجمع تقريبًا 16 DB queries وتحويل ما يصلح إلى aggregate/RPC.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استبدال focus sessions limit=1000 بـSQL aggregate للـtotalFocusMin.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إضافة date/limit pagination لكل list غير الضروري أن يكون unbounded.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إعادة تصميم search بحيث يستخدم endpoint موحد أو server-side search بدل ضرب 6 endpoints لكل keystroke.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إبقاء GET dedupe/micro-cache مع invalidation دقيقة بعد mutations.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قياس Upstash cost/latency وعدم تطبيق Redis على كل read غير حساس بلا سبب.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تقييم Turso read mirror للمجتمع بناء على metrics وليس افتراضًا.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حصر payloads وتجنب تنزيل بيانات حساسة لا تُعرض.</w:t>
      </w:r>
    </w:p>
    <w:p>
      <w:pPr>
        <w:spacing w:before="160" w:after="120"/>
        <w:jc w:val="right"/>
        <w:bidi/>
      </w:pPr>
      <w:r>
        <w:rPr>
          <w:rFonts w:ascii="Amiri" w:hAnsi="Amiri" w:cs="Amiri"/>
          <w:b/>
          <w:color w:val="0F172A"/>
          <w:sz w:val="28"/>
        </w:rPr>
        <w:t>الاختبارات والتحقق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قبل/بعد: request count، DB query count، response size، TTFB، p95 latency.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Load smoke على dashboard/community/tasks.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Regression on cache invalidation بعد mutation.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AF4EA"/>
          </w:tcPr>
          <w:p>
            <w:pPr>
              <w:jc w:val="right"/>
              <w:bidi/>
            </w:pPr>
            <w:r>
              <w:rPr>
                <w:rFonts w:ascii="Amiri" w:hAnsi="Amiri" w:cs="Amiri"/>
                <w:b/>
                <w:sz w:val="21"/>
              </w:rPr>
              <w:t>بوابة إغلاق المرحلة</w:t>
              <w:br/>
            </w:r>
            <w:r>
              <w:rPr>
                <w:rFonts w:ascii="Amiri" w:hAnsi="Amiri" w:cs="Amiri"/>
                <w:sz w:val="19"/>
              </w:rPr>
              <w:t>أهم الشاشات تصل للبيانات المطلوبة بأقل عدد طلبات مع عدم كسر العزل أو freshness.</w:t>
            </w:r>
          </w:p>
        </w:tc>
      </w:tr>
    </w:tbl>
    <w:p>
      <w:pPr>
        <w:spacing w:after="60"/>
      </w:pPr>
    </w:p>
    <w:p>
      <w:pPr>
        <w:spacing w:before="240" w:after="120"/>
        <w:jc w:val="right"/>
        <w:bidi/>
      </w:pPr>
      <w:r>
        <w:rPr>
          <w:rFonts w:ascii="Amiri" w:hAnsi="Amiri" w:cs="Amiri"/>
          <w:b/>
          <w:color w:val="1D4ED8"/>
          <w:sz w:val="36"/>
        </w:rPr>
        <w:t>المرحلة 26 — MCP للمستخدم — Server حديث + صفحة MCP + JSON + Claude Code</w:t>
      </w:r>
    </w:p>
    <w:p>
      <w:pPr>
        <w:spacing w:after="100" w:line="276" w:lineRule="auto"/>
        <w:jc w:val="right"/>
        <w:bidi/>
      </w:pPr>
      <w:r>
        <w:rPr>
          <w:rFonts w:ascii="Amiri" w:hAnsi="Amiri" w:cs="Amiri"/>
          <w:i w:val="0"/>
          <w:sz w:val="21"/>
        </w:rPr>
        <w:t>الهدف: جعل MCP للمستخدم نقطة تكامل مستقرة وقابلة للنسخ إلى أي عميل MCP، مع دعم حديث للمواصفة الحالية والتوافق الخلفي عند الحاجة.</w:t>
      </w:r>
    </w:p>
    <w:p>
      <w:pPr>
        <w:spacing w:after="100" w:line="276" w:lineRule="auto"/>
        <w:jc w:val="right"/>
        <w:bidi/>
      </w:pPr>
      <w:r>
        <w:rPr>
          <w:rFonts w:ascii="Amiri" w:hAnsi="Amiri" w:cs="Amiri"/>
          <w:i w:val="0"/>
          <w:sz w:val="21"/>
        </w:rPr>
        <w:t>التقنيات/الأدوات: MCP 2026-07-28، Streamable HTTP stateless، OAuth 2.1/PKCE عند المسار التفاعلي، Bearer API keys، Zod/JSON Schema، Claude Code .mcp.json.</w:t>
      </w:r>
    </w:p>
    <w:p>
      <w:pPr>
        <w:spacing w:before="160" w:after="120"/>
        <w:jc w:val="right"/>
        <w:bidi/>
      </w:pPr>
      <w:r>
        <w:rPr>
          <w:rFonts w:ascii="Amiri" w:hAnsi="Amiri" w:cs="Amiri"/>
          <w:b/>
          <w:color w:val="0F172A"/>
          <w:sz w:val="28"/>
        </w:rPr>
        <w:t>التاسكات الصغيرة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فصل endpoint MCP العام للمستخدم عن أي endpoint إداري نهائيًا.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ترقية implementation لدعم MCP 2026-07-28 حيث يدعم SDK/infra، مع fallback للنسخ الأقدم الضرورية للعملاء الحاليين.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إضافة server/discover capability أو negotiation equivalent وفق SDK/transport المستخدم.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مراجعة headers الحديثة MCP-Protocol-Version / Mcp-Method / Mcp-Name والتحقق من اتساقها مع body عندما يكون المسار الحديث مستخدمًا.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تعريف tool catalog رسمي: read tools، write tools، destructive tools (إن أضيفت مستقبلًا).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تحديد read/write scopes بدل صلاحية “كل شيء” بمفتاح واحد في المستقبل القريب.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تثبيت human-in-the-loop لعمليات حساسة، وعدم السماح بالحذف افتراضيًا.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إنشاء صفحة /mcp داخل الإعدادات أو صفحة عامة مخصصة للتكامل: الحالة، الخطة، endpoint، طرق الربط، revoke/rotate.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إضافة تبويب “Claude Code” يشرح الربط بالمشروع عبر .mcp.json أو claude mcp add-json.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إضافة تبويب “JSON” به configuration جاهز للنسخ، بدون وضع secret ثابت في الصفحة؛ المفتاح يضاف محليًا من المستخدم.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إضافة تبويب “ChatGPT” للإبقاء على التكامل الحالي، لكن جعله مجرد أحد adapters وليس التصميم الوحيد.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إتاحة “Regenerate / Revoke” لمفتاح MCP وتسجيل العملية في audit.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إضافة client_name / last_used_at / created_at / revoked_at للمفاتيح، دون تخزين المفتاح الخام.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عدم استخدام GET query string لإرسال bearer secret في روابط قابلة للتسجيل إلا عند legacy flow اضطراري ومحدود؛ الأفضل Authorization header/OAuth.</w:t>
      </w:r>
    </w:p>
    <w:p>
      <w:pPr>
        <w:spacing w:before="160" w:after="120"/>
        <w:jc w:val="right"/>
        <w:bidi/>
      </w:pPr>
      <w:r>
        <w:rPr>
          <w:rFonts w:ascii="Amiri" w:hAnsi="Amiri" w:cs="Amiri"/>
          <w:b/>
          <w:color w:val="0F172A"/>
          <w:sz w:val="28"/>
        </w:rPr>
        <w:t>الاختبارات والتحقق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Protocol conformance: discover/tools/list/tools/call/errors.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Auth: expired/revoked/wrong plan/wrong user.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Header consistency tests for modern protocol.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JSON config parse test.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Claude Code config smoke using project .mcp.json in a fixture project.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Rate limits read/write and abuse burst.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Write audit event includes user, tool, request id, result class — no secrets.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AF4EA"/>
          </w:tcPr>
          <w:p>
            <w:pPr>
              <w:jc w:val="right"/>
              <w:bidi/>
            </w:pPr>
            <w:r>
              <w:rPr>
                <w:rFonts w:ascii="Amiri" w:hAnsi="Amiri" w:cs="Amiri"/>
                <w:b/>
                <w:sz w:val="21"/>
              </w:rPr>
              <w:t>بوابة إغلاق المرحلة</w:t>
              <w:br/>
            </w:r>
            <w:r>
              <w:rPr>
                <w:rFonts w:ascii="Amiri" w:hAnsi="Amiri" w:cs="Amiri"/>
                <w:sz w:val="19"/>
              </w:rPr>
              <w:t>المستخدم Max يدخل صفحة MCP وينسخ JSON جاهز أو يتبع Claude Code أو ChatGPT، مع security واضح، ويمكنه revoke/rotate بدون دعم يدوي. هذه المرحلة لا تمنح Admin capabilities للمستخدم إطلاقًا.</w:t>
            </w:r>
          </w:p>
        </w:tc>
      </w:tr>
    </w:tbl>
    <w:p>
      <w:pPr>
        <w:spacing w:after="60"/>
      </w:pPr>
    </w:p>
    <w:p>
      <w:pPr>
        <w:spacing w:before="160" w:after="120"/>
        <w:jc w:val="right"/>
        <w:bidi/>
      </w:pPr>
      <w:r>
        <w:rPr>
          <w:rFonts w:ascii="Amiri" w:hAnsi="Amiri" w:cs="Amiri"/>
          <w:b/>
          <w:color w:val="0F172A"/>
          <w:sz w:val="28"/>
        </w:rPr>
        <w:t>شكل صفحة MCP المقترحة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448"/>
            <w:vAlign w:val="center"/>
            <w:shd w:fill="DCE6F1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/>
                <w:sz w:val="17"/>
              </w:rPr>
              <w:t>جزء الصفحة</w:t>
            </w:r>
          </w:p>
        </w:tc>
        <w:tc>
          <w:tcPr>
            <w:tcW w:type="dxa" w:w="6912"/>
            <w:vAlign w:val="center"/>
            <w:shd w:fill="DCE6F1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/>
                <w:sz w:val="17"/>
              </w:rPr>
              <w:t>المحتوى</w:t>
            </w:r>
          </w:p>
        </w:tc>
      </w:tr>
      <w:tr>
        <w:tc>
          <w:tcPr>
            <w:tcW w:type="dxa" w:w="244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Status</w:t>
            </w:r>
          </w:p>
        </w:tc>
        <w:tc>
          <w:tcPr>
            <w:tcW w:type="dxa" w:w="691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Connected / Not connected / Revoked + آخر استخدام</w:t>
            </w:r>
          </w:p>
        </w:tc>
      </w:tr>
      <w:tr>
        <w:tc>
          <w:tcPr>
            <w:tcW w:type="dxa" w:w="244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Endpoint</w:t>
            </w:r>
          </w:p>
        </w:tc>
        <w:tc>
          <w:tcPr>
            <w:tcW w:type="dxa" w:w="691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رابط MCP فقط + زر نسخ</w:t>
            </w:r>
          </w:p>
        </w:tc>
      </w:tr>
      <w:tr>
        <w:tc>
          <w:tcPr>
            <w:tcW w:type="dxa" w:w="244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Access</w:t>
            </w:r>
          </w:p>
        </w:tc>
        <w:tc>
          <w:tcPr>
            <w:tcW w:type="dxa" w:w="691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Read / Write / Sensitive permissions حسب التصميم</w:t>
            </w:r>
          </w:p>
        </w:tc>
      </w:tr>
      <w:tr>
        <w:tc>
          <w:tcPr>
            <w:tcW w:type="dxa" w:w="244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Clients</w:t>
            </w:r>
          </w:p>
        </w:tc>
        <w:tc>
          <w:tcPr>
            <w:tcW w:type="dxa" w:w="691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Claude Code / JSON / ChatGPT</w:t>
            </w:r>
          </w:p>
        </w:tc>
      </w:tr>
      <w:tr>
        <w:tc>
          <w:tcPr>
            <w:tcW w:type="dxa" w:w="244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Key</w:t>
            </w:r>
          </w:p>
        </w:tc>
        <w:tc>
          <w:tcPr>
            <w:tcW w:type="dxa" w:w="691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Generate / Copy once / Rotate / Revoke</w:t>
            </w:r>
          </w:p>
        </w:tc>
      </w:tr>
      <w:tr>
        <w:tc>
          <w:tcPr>
            <w:tcW w:type="dxa" w:w="244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Safety</w:t>
            </w:r>
          </w:p>
        </w:tc>
        <w:tc>
          <w:tcPr>
            <w:tcW w:type="dxa" w:w="691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ما يستطيع العميل فعله + ما لا يستطيع فعله</w:t>
            </w:r>
          </w:p>
        </w:tc>
      </w:tr>
      <w:tr>
        <w:tc>
          <w:tcPr>
            <w:tcW w:type="dxa" w:w="244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Activity</w:t>
            </w:r>
          </w:p>
        </w:tc>
        <w:tc>
          <w:tcPr>
            <w:tcW w:type="dxa" w:w="691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آخر 10 عمليات MCP مع tool name والوقت وحالة التنفيذ</w:t>
            </w:r>
          </w:p>
        </w:tc>
      </w:tr>
    </w:tbl>
    <w:p>
      <w:pPr>
        <w:spacing w:after="40"/>
      </w:pPr>
    </w:p>
    <w:p>
      <w:pPr>
        <w:spacing w:after="120"/>
        <w:jc w:val="left"/>
      </w:pPr>
      <w:r>
        <w:rPr>
          <w:rFonts w:ascii="Liberation Mono" w:hAnsi="Liberation Mono" w:cs="Liberation Mono"/>
          <w:sz w:val="17"/>
        </w:rPr>
        <w:t>{</w:t>
        <w:br/>
        <w:t xml:space="preserve">  "mcpServers": {</w:t>
        <w:br/>
        <w:t xml:space="preserve">    "awj": {</w:t>
        <w:br/>
        <w:t xml:space="preserve">      "type": "http",</w:t>
        <w:br/>
        <w:t xml:space="preserve">      "url": "https://awj.life/mcp"</w:t>
        <w:br/>
        <w:t xml:space="preserve">    }</w:t>
        <w:br/>
        <w:t xml:space="preserve">  }</w:t>
        <w:br/>
        <w:t>}</w:t>
        <w:br/>
        <w:br/>
        <w:t># يوضع التوكن خارج المستودع/في secret store أو آلية البيئة التي يدعمها العميل.</w:t>
      </w:r>
    </w:p>
    <w:p>
      <w:pPr>
        <w:spacing w:after="100" w:line="276" w:lineRule="auto"/>
        <w:jc w:val="right"/>
        <w:bidi/>
      </w:pPr>
      <w:r>
        <w:rPr>
          <w:rFonts w:ascii="Amiri" w:hAnsi="Amiri" w:cs="Amiri"/>
          <w:i w:val="0"/>
          <w:sz w:val="21"/>
        </w:rPr>
        <w:t>ملاحظة: صيغة JSON النهائية يجب أن تطابق الـMCP client المستهدف. الفكرة في الخطة هي تقديم configuration قابل للنسخ، مع طريقة آمنة لإمداد الاعتماد، وليس وضع secret داخل ملف يتم commit له.</w:t>
      </w:r>
    </w:p>
    <w:p>
      <w:pPr>
        <w:spacing w:before="240" w:after="120"/>
        <w:jc w:val="right"/>
        <w:bidi/>
      </w:pPr>
      <w:r>
        <w:rPr>
          <w:rFonts w:ascii="Amiri" w:hAnsi="Amiri" w:cs="Amiri"/>
          <w:b/>
          <w:color w:val="1D4ED8"/>
          <w:sz w:val="36"/>
        </w:rPr>
        <w:t>المرحلة 27 — Admin MCP — خادم منفصل بالكامل</w:t>
      </w:r>
    </w:p>
    <w:p>
      <w:pPr>
        <w:spacing w:after="100" w:line="276" w:lineRule="auto"/>
        <w:jc w:val="right"/>
        <w:bidi/>
      </w:pPr>
      <w:r>
        <w:rPr>
          <w:rFonts w:ascii="Amiri" w:hAnsi="Amiri" w:cs="Amiri"/>
          <w:i w:val="0"/>
          <w:sz w:val="21"/>
        </w:rPr>
        <w:t>الهدف: بناء MCP إداري مستقل عن MCP المستخدم، بحيث لا توجد أي أداة أو صلاحية Admin مشتركة مع server المستخدم.</w:t>
      </w:r>
    </w:p>
    <w:p>
      <w:pPr>
        <w:spacing w:after="100" w:line="276" w:lineRule="auto"/>
        <w:jc w:val="right"/>
        <w:bidi/>
      </w:pPr>
      <w:r>
        <w:rPr>
          <w:rFonts w:ascii="Amiri" w:hAnsi="Amiri" w:cs="Amiri"/>
          <w:i w:val="0"/>
          <w:sz w:val="21"/>
        </w:rPr>
        <w:t>التقنيات/الأدوات: Endpoint/domain/path مستقل، auth مستقل، tool registry مستقل، rate limits مستقلة، audit stream مستقل، allowlist/role checks مستقلة، secrets منفصلة.</w:t>
      </w:r>
    </w:p>
    <w:p>
      <w:pPr>
        <w:spacing w:before="160" w:after="120"/>
        <w:jc w:val="right"/>
        <w:bidi/>
      </w:pPr>
      <w:r>
        <w:rPr>
          <w:rFonts w:ascii="Amiri" w:hAnsi="Amiri" w:cs="Amiri"/>
          <w:b/>
          <w:color w:val="0F172A"/>
          <w:sz w:val="28"/>
        </w:rPr>
        <w:t>التاسكات الصغيرة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اختيار endpoint مستقل مثل /api/rise/admin-mcp أو نطاق فرعي مستقل حسب deployment النهائي.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إنشاء server identity منفصلة: name مثل awj-admin-mcp وversion منفصل.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إنشاء namespace/tool registry منفصل، ولا تستورد أدوات المستخدم داخل Admin MCP registry.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عدم قبول user MCP keys على Admin MCP إطلاقًا.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إضافة Admin MCP credentials مستقلة، ويفضل short-lived/OAuth أو service credential مربوط بالأدمن + device/client identity.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اشتراط requireAdmin على مستوى transport/application layer وليس داخل كل tool فقط.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إضافة role/permission matrix دقيقة: users.read، users.suspend، subscriptions.manage، community.moderate، ads.manage، system.read، system.maintenance، audit.read، feedback.manage… حسب الأدوات المطلوبة.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فصل rate limits إلى namespace/admin limits أقوى وأشد.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تسجيل كل admin tool call في audit مع actor، target، tool، reason، result، request id.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عمليات عالية الخطورة: maintenance toggle، user delete/disable، key revoke، billing changes، broadcast، storage operations تحتاج confirmation policy.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منع Admin MCP من إرجاع bulk PII افتراضيًا؛ استخدم pagination/field allowlists/redaction.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منع أي tool من الوصول إلى service_role secrets أو قراءة app_config secrets مباشرة.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إضافة kill switch لـAdmin MCP من config server-side، مع fail-closed عند تعطل auth.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إنشاء صفحة Admin → MCP تعرض status، connected clients، scopes، rotate/revoke، activity، emergency disable.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إنشاء اختبارات تقول صراحة: User MCP key → 401/403، User session → 401، Free/Plus → 403، admin valid → success فقط.</w:t>
      </w:r>
    </w:p>
    <w:p>
      <w:pPr>
        <w:spacing w:before="160" w:after="120"/>
        <w:jc w:val="right"/>
        <w:bidi/>
      </w:pPr>
      <w:r>
        <w:rPr>
          <w:rFonts w:ascii="Amiri" w:hAnsi="Amiri" w:cs="Amiri"/>
          <w:b/>
          <w:color w:val="0F172A"/>
          <w:sz w:val="28"/>
        </w:rPr>
        <w:t>الاختبارات والتحقق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Cross-server isolation tests.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Privilege escalation attempts.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Horizontal admin target access tests.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PII overexposure tests.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Admin action audit coverage 100%.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Kill-switch test.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Key rotation/revocation propagation.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AF4EA"/>
          </w:tcPr>
          <w:p>
            <w:pPr>
              <w:jc w:val="right"/>
              <w:bidi/>
            </w:pPr>
            <w:r>
              <w:rPr>
                <w:rFonts w:ascii="Amiri" w:hAnsi="Amiri" w:cs="Amiri"/>
                <w:b/>
                <w:sz w:val="21"/>
              </w:rPr>
              <w:t>بوابة إغلاق المرحلة</w:t>
              <w:br/>
            </w:r>
            <w:r>
              <w:rPr>
                <w:rFonts w:ascii="Amiri" w:hAnsi="Amiri" w:cs="Amiri"/>
                <w:sz w:val="19"/>
              </w:rPr>
              <w:t>يمكن إثبات رياضيًا/اختباريًا أن MCP المستخدم لا يصل لأي Admin tool، وأن Admin MCP لا يقبل credential عادي، وكل فعل إداري حساس له audit + authorization + confirmation.</w:t>
            </w:r>
          </w:p>
        </w:tc>
      </w:tr>
    </w:tbl>
    <w:p>
      <w:pPr>
        <w:spacing w:after="6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DECEC"/>
          </w:tcPr>
          <w:p>
            <w:pPr>
              <w:jc w:val="right"/>
              <w:bidi/>
            </w:pPr>
            <w:r>
              <w:rPr>
                <w:rFonts w:ascii="Amiri" w:hAnsi="Amiri" w:cs="Amiri"/>
                <w:b/>
                <w:sz w:val="21"/>
              </w:rPr>
              <w:t>لماذا الفصل الكامل مهم؟</w:t>
              <w:br/>
            </w:r>
            <w:r>
              <w:rPr>
                <w:rFonts w:ascii="Amiri" w:hAnsi="Amiri" w:cs="Amiri"/>
                <w:sz w:val="19"/>
              </w:rPr>
              <w:t>MCP أدواتها model-controlled؛ لذلك أي خطأ في tool registry أو authorization قد يتحول من bug إلى capability. نفصل server identity وcredentials وregistries وlimits وaudit حتى تصبح الحدود الأمنية واضحة وقابلة للاختبار.</w:t>
            </w:r>
          </w:p>
        </w:tc>
      </w:tr>
    </w:tbl>
    <w:p>
      <w:pPr>
        <w:spacing w:after="60"/>
      </w:pPr>
    </w:p>
    <w:p>
      <w:pPr>
        <w:spacing w:before="240" w:after="120"/>
        <w:jc w:val="right"/>
        <w:bidi/>
      </w:pPr>
      <w:r>
        <w:rPr>
          <w:rFonts w:ascii="Amiri" w:hAnsi="Amiri" w:cs="Amiri"/>
          <w:b/>
          <w:color w:val="1D4ED8"/>
          <w:sz w:val="36"/>
        </w:rPr>
        <w:t>المرحلة 28 — Security Hardening — ASVS + API Security + Threat Model</w:t>
      </w:r>
    </w:p>
    <w:p>
      <w:pPr>
        <w:spacing w:after="100" w:line="276" w:lineRule="auto"/>
        <w:jc w:val="right"/>
        <w:bidi/>
      </w:pPr>
      <w:r>
        <w:rPr>
          <w:rFonts w:ascii="Amiri" w:hAnsi="Amiri" w:cs="Amiri"/>
          <w:i w:val="0"/>
          <w:sz w:val="21"/>
        </w:rPr>
        <w:t>الهدف: تثبيت نموذج التهديد ثم إغلاق النقاط الحرجة قبل فتح المنتج للجمهور.</w:t>
      </w:r>
    </w:p>
    <w:p>
      <w:pPr>
        <w:spacing w:after="100" w:line="276" w:lineRule="auto"/>
        <w:jc w:val="right"/>
        <w:bidi/>
      </w:pPr>
      <w:r>
        <w:rPr>
          <w:rFonts w:ascii="Amiri" w:hAnsi="Amiri" w:cs="Amiri"/>
          <w:i w:val="0"/>
          <w:sz w:val="21"/>
        </w:rPr>
        <w:t>التقنيات/الأدوات: OWASP ASVS 5.0، OWASP API Security Top 10، OWASP WSTG، Zod، CSP، RLS، Upstash، CodeQL.</w:t>
      </w:r>
    </w:p>
    <w:p>
      <w:pPr>
        <w:spacing w:before="160" w:after="120"/>
        <w:jc w:val="right"/>
        <w:bidi/>
      </w:pPr>
      <w:r>
        <w:rPr>
          <w:rFonts w:ascii="Amiri" w:hAnsi="Amiri" w:cs="Amiri"/>
          <w:b/>
          <w:color w:val="0F172A"/>
          <w:sz w:val="28"/>
        </w:rPr>
        <w:t>التاسكات الصغيرة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إنشاء threat model مختصر: assets، actors، trust boundaries، abuse cases، impact.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بناء authorization matrix لكل route/API/tool/resource.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مراجعة BOLA/Broken Object Level Authorization على كل endpoint يأخذ id.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مراجعة Broken Function Level Authorization لكل admin route.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مراجعة mass assignment / object property authorization.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مراجعة rate limits لكل sensitive workflow وليس فقط login.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مراجعة SSRF في أي remote URL/file import/integration.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مراجعة API inventory: لا debug endpoints، لا legacy endpoints مكشوفة، لا versions متروكة بلا سبب.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مراجعة security headers/CSP/HSTS/frame/referrer/permissions.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مراجعة session cookies: Secure/HttpOnly/SameSite + rotation/expiry.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مراجعة logs: لا passwords، لا tokens، لا bearer keys، لا sensitive full payloads.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مراجعة backup/export/delete flows كبيانات حساسة.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تثبيت dependency policy: high/critical vulnerabilities لا تعد “warning” قبل الإطلاق إلا مع documented exception.</w:t>
      </w:r>
    </w:p>
    <w:p>
      <w:pPr>
        <w:spacing w:before="160" w:after="120"/>
        <w:jc w:val="right"/>
        <w:bidi/>
      </w:pPr>
      <w:r>
        <w:rPr>
          <w:rFonts w:ascii="Amiri" w:hAnsi="Amiri" w:cs="Amiri"/>
          <w:b/>
          <w:color w:val="0F172A"/>
          <w:sz w:val="28"/>
        </w:rPr>
        <w:t>الاختبارات والتحقق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ASVS checklist targeted على المهم، وليس copy/paste بدون تطبيق.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OWASP API Top 10 matrix لكل risk with evidence.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WSTG scenarios على auth/session/input/error handling.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ZAP baseline against staging.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SAST CodeQL + dependency audit.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AF4EA"/>
          </w:tcPr>
          <w:p>
            <w:pPr>
              <w:jc w:val="right"/>
              <w:bidi/>
            </w:pPr>
            <w:r>
              <w:rPr>
                <w:rFonts w:ascii="Amiri" w:hAnsi="Amiri" w:cs="Amiri"/>
                <w:b/>
                <w:sz w:val="21"/>
              </w:rPr>
              <w:t>بوابة إغلاق المرحلة</w:t>
              <w:br/>
            </w:r>
            <w:r>
              <w:rPr>
                <w:rFonts w:ascii="Amiri" w:hAnsi="Amiri" w:cs="Amiri"/>
                <w:sz w:val="19"/>
              </w:rPr>
              <w:t>لا توجد High/Critical ثغرات مفتوحة بلا قبول مخاطر موثق، وكل API/admin/MCP boundary لها authorization evidence.</w:t>
            </w:r>
          </w:p>
        </w:tc>
      </w:tr>
    </w:tbl>
    <w:p>
      <w:pPr>
        <w:spacing w:after="60"/>
      </w:pPr>
    </w:p>
    <w:p>
      <w:pPr>
        <w:spacing w:before="240" w:after="120"/>
        <w:jc w:val="right"/>
        <w:bidi/>
      </w:pPr>
      <w:r>
        <w:rPr>
          <w:rFonts w:ascii="Amiri" w:hAnsi="Amiri" w:cs="Amiri"/>
          <w:b/>
          <w:color w:val="1D4ED8"/>
          <w:sz w:val="36"/>
        </w:rPr>
        <w:t>المرحلة 29 — Automated QA Gate</w:t>
      </w:r>
    </w:p>
    <w:p>
      <w:pPr>
        <w:spacing w:after="100" w:line="276" w:lineRule="auto"/>
        <w:jc w:val="right"/>
        <w:bidi/>
      </w:pPr>
      <w:r>
        <w:rPr>
          <w:rFonts w:ascii="Amiri" w:hAnsi="Amiri" w:cs="Amiri"/>
          <w:i w:val="0"/>
          <w:sz w:val="21"/>
        </w:rPr>
        <w:t>الهدف: تحويل الاختبارات من أداة مساعدة إلى شرط merge/release.</w:t>
      </w:r>
    </w:p>
    <w:p>
      <w:pPr>
        <w:spacing w:after="100" w:line="276" w:lineRule="auto"/>
        <w:jc w:val="right"/>
        <w:bidi/>
      </w:pPr>
      <w:r>
        <w:rPr>
          <w:rFonts w:ascii="Amiri" w:hAnsi="Amiri" w:cs="Amiri"/>
          <w:i w:val="0"/>
          <w:sz w:val="21"/>
        </w:rPr>
        <w:t>التقنيات/الأدوات: Playwright، TypeScript، ESLint، CodeQL، Bun audit، custom API tests، optional fast-check، GitHub Actions.</w:t>
      </w:r>
    </w:p>
    <w:p>
      <w:pPr>
        <w:spacing w:before="160" w:after="120"/>
        <w:jc w:val="right"/>
        <w:bidi/>
      </w:pPr>
      <w:r>
        <w:rPr>
          <w:rFonts w:ascii="Amiri" w:hAnsi="Amiri" w:cs="Amiri"/>
          <w:b/>
          <w:color w:val="0F172A"/>
          <w:sz w:val="28"/>
        </w:rPr>
        <w:t>التاسكات الصغيرة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إزالة continue-on-error من lint وsecurity audit بعد تنظيف debt، أو تحويل الاستثناءات إلى allowlist مؤقتة بتاريخ انتهاء.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تشغيل typecheck في كل PR.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تشغيل build production-like في كل PR.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إضافة Playwright smoke للـauth/home/tasks/community/finance/learning/focus.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إضافة API contract tests للـ401/403/422/429/5xx.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إضافة regression test لأي bug إنتاج سابق قبل إغلاقه.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إضافة fixture users: anonymous/free/plus/max/admin/suspended.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حماية secrets في CI وauth state خارج git.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تفعيل artifact retention محدودة لنتائج الاختبارات.</w:t>
      </w:r>
    </w:p>
    <w:p>
      <w:pPr>
        <w:spacing w:before="160" w:after="120"/>
        <w:jc w:val="right"/>
        <w:bidi/>
      </w:pPr>
      <w:r>
        <w:rPr>
          <w:rFonts w:ascii="Amiri" w:hAnsi="Amiri" w:cs="Amiri"/>
          <w:b/>
          <w:color w:val="0F172A"/>
          <w:sz w:val="28"/>
        </w:rPr>
        <w:t>الاختبارات والتحقق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PR cannot merge on failing security-critical test.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Nightly full E2E.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Weekly dependency/security scan.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Smoke after deploy.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AF4EA"/>
          </w:tcPr>
          <w:p>
            <w:pPr>
              <w:jc w:val="right"/>
              <w:bidi/>
            </w:pPr>
            <w:r>
              <w:rPr>
                <w:rFonts w:ascii="Amiri" w:hAnsi="Amiri" w:cs="Amiri"/>
                <w:b/>
                <w:sz w:val="21"/>
              </w:rPr>
              <w:t>بوابة إغلاق المرحلة</w:t>
              <w:br/>
            </w:r>
            <w:r>
              <w:rPr>
                <w:rFonts w:ascii="Amiri" w:hAnsi="Amiri" w:cs="Amiri"/>
                <w:sz w:val="19"/>
              </w:rPr>
              <w:t>أخطاء النوع والبناء والـsecurity-critical regression تمنع الدمج؛ التحذيرات غير الحرجة فقط يمكن أن تبقى non-blocking بشكل مؤقت.</w:t>
            </w:r>
          </w:p>
        </w:tc>
      </w:tr>
    </w:tbl>
    <w:p>
      <w:pPr>
        <w:spacing w:after="60"/>
      </w:pPr>
    </w:p>
    <w:p>
      <w:pPr>
        <w:spacing w:before="240" w:after="120"/>
        <w:jc w:val="right"/>
        <w:bidi/>
      </w:pPr>
      <w:r>
        <w:rPr>
          <w:rFonts w:ascii="Amiri" w:hAnsi="Amiri" w:cs="Amiri"/>
          <w:b/>
          <w:color w:val="1D4ED8"/>
          <w:sz w:val="36"/>
        </w:rPr>
        <w:t>المرحلة 30 — Break Test + Pen Test — كسر الموقع عمدًا</w:t>
      </w:r>
    </w:p>
    <w:p>
      <w:pPr>
        <w:spacing w:after="100" w:line="276" w:lineRule="auto"/>
        <w:jc w:val="right"/>
        <w:bidi/>
      </w:pPr>
      <w:r>
        <w:rPr>
          <w:rFonts w:ascii="Amiri" w:hAnsi="Amiri" w:cs="Amiri"/>
          <w:i w:val="0"/>
          <w:sz w:val="21"/>
        </w:rPr>
        <w:t>الهدف: محاكاة مهاجم حقيقي على staging مع قواعد واضحة وإعادة اختبار بعد الإصلاح.</w:t>
      </w:r>
    </w:p>
    <w:p>
      <w:pPr>
        <w:spacing w:after="100" w:line="276" w:lineRule="auto"/>
        <w:jc w:val="right"/>
        <w:bidi/>
      </w:pPr>
      <w:r>
        <w:rPr>
          <w:rFonts w:ascii="Amiri" w:hAnsi="Amiri" w:cs="Amiri"/>
          <w:i w:val="0"/>
          <w:sz w:val="21"/>
        </w:rPr>
        <w:t>التقنيات/الأدوات: OWASP WSTG، OWASP ZAP، Playwright/API scripts، Burp/HTTP client عند الحاجة، custom fuzzing، MCP abuse harness.</w:t>
      </w:r>
    </w:p>
    <w:p>
      <w:pPr>
        <w:spacing w:before="160" w:after="120"/>
        <w:jc w:val="right"/>
        <w:bidi/>
      </w:pPr>
      <w:r>
        <w:rPr>
          <w:rFonts w:ascii="Amiri" w:hAnsi="Amiri" w:cs="Amiri"/>
          <w:b/>
          <w:color w:val="0F172A"/>
          <w:sz w:val="28"/>
        </w:rPr>
        <w:t>التاسكات الصغيرة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تعريف قواعد الاختبار: staging فقط، test accounts فقط، snapshots/backups قبل الاختبار، stop conditions.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Authentication attacks: invalid tokens, stale cookies, session fixation, reset abuse, signup abuse.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Authorization attacks: ID swap، user_id tampering، cross-tenant reads/writes، admin route probing.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Input attacks: XSS، HTML injection، SQLi-like payloads، JSON pollution، oversized input، unicode/RTL edge cases.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Business logic: duplicate mutation، replay، double spending/usage، rate-limit bypass، race conditions.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Community: spam، comments abuse، report abuse، media ownership، ban bypass.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Ads/plan: Free trying to invoke Max-only APIs، direct endpoint access، usage bypass.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MCP user: wrong plan، key reuse، revoked key، tool discovery، malformed JSON-RPC، batch abuse، write burst، tool confusion.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Admin MCP: user credential against admin endpoint، low-privilege admin role trying high-risk tool، target user swap، bulk PII extraction، audit tampering.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Infrastructure: robots/debug files، source maps exposure policy، env leakage، headers، CORS، TLS checks.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Run ZAP baseline; then targeted active/manual tests on staging.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فتح ticket لكل finding مع severity، evidence، exploit steps، fix، retest evidence.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إعادة اختبار كل Critical/High وكل finding متعلق بـauth/admin/MCP بعد الإصلاح.</w:t>
      </w:r>
    </w:p>
    <w:p>
      <w:pPr>
        <w:spacing w:before="160" w:after="120"/>
        <w:jc w:val="right"/>
        <w:bidi/>
      </w:pPr>
      <w:r>
        <w:rPr>
          <w:rFonts w:ascii="Amiri" w:hAnsi="Amiri" w:cs="Amiri"/>
          <w:b/>
          <w:color w:val="0F172A"/>
          <w:sz w:val="28"/>
        </w:rPr>
        <w:t>الاختبارات والتحقق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☑ 50+ attack cases minimum baseline، مع زيادة العدد حسب attack surface.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0 Critical open.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0 High open unless formally risk-accepted with compensating control.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No auth bypass, no tenant escape, no admin escalation, no secret disclosure.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ZAP baseline clean or all findings triaged.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AF4EA"/>
          </w:tcPr>
          <w:p>
            <w:pPr>
              <w:jc w:val="right"/>
              <w:bidi/>
            </w:pPr>
            <w:r>
              <w:rPr>
                <w:rFonts w:ascii="Amiri" w:hAnsi="Amiri" w:cs="Amiri"/>
                <w:b/>
                <w:sz w:val="21"/>
              </w:rPr>
              <w:t>بوابة إغلاق المرحلة</w:t>
              <w:br/>
            </w:r>
            <w:r>
              <w:rPr>
                <w:rFonts w:ascii="Amiri" w:hAnsi="Amiri" w:cs="Amiri"/>
                <w:sz w:val="19"/>
              </w:rPr>
              <w:t>الموقع ينجح في attack matrix الموثقة، ولا يوجد طريق من مستخدم عادي إلى بيانات مستخدم آخر أو صلاحيات Admin/MCP Admin.</w:t>
            </w:r>
          </w:p>
        </w:tc>
      </w:tr>
    </w:tbl>
    <w:p>
      <w:pPr>
        <w:spacing w:after="60"/>
      </w:pPr>
    </w:p>
    <w:p>
      <w:pPr>
        <w:spacing w:before="160" w:after="120"/>
        <w:jc w:val="right"/>
        <w:bidi/>
      </w:pPr>
      <w:r>
        <w:rPr>
          <w:rFonts w:ascii="Amiri" w:hAnsi="Amiri" w:cs="Amiri"/>
          <w:b/>
          <w:color w:val="0F172A"/>
          <w:sz w:val="28"/>
        </w:rPr>
        <w:t>قائمة كسر أساسية مقترحة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1440"/>
            <w:vAlign w:val="center"/>
            <w:shd w:fill="DCE6F1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/>
                <w:sz w:val="16"/>
              </w:rPr>
              <w:t>المجال</w:t>
            </w:r>
          </w:p>
        </w:tc>
        <w:tc>
          <w:tcPr>
            <w:tcW w:type="dxa" w:w="5760"/>
            <w:vAlign w:val="center"/>
            <w:shd w:fill="DCE6F1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/>
                <w:sz w:val="16"/>
              </w:rPr>
              <w:t>أمثلة كسر</w:t>
            </w:r>
          </w:p>
        </w:tc>
        <w:tc>
          <w:tcPr>
            <w:tcW w:type="dxa" w:w="2592"/>
            <w:vAlign w:val="center"/>
            <w:shd w:fill="DCE6F1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/>
                <w:sz w:val="16"/>
              </w:rPr>
              <w:t>Expected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Auth</w:t>
            </w:r>
          </w:p>
        </w:tc>
        <w:tc>
          <w:tcPr>
            <w:tcW w:type="dxa" w:w="576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expired cookie / forged JWT / wrong bearer</w:t>
            </w:r>
          </w:p>
        </w:tc>
        <w:tc>
          <w:tcPr>
            <w:tcW w:type="dxa" w:w="259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401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Tenant</w:t>
            </w:r>
          </w:p>
        </w:tc>
        <w:tc>
          <w:tcPr>
            <w:tcW w:type="dxa" w:w="576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change object ID / user_id</w:t>
            </w:r>
          </w:p>
        </w:tc>
        <w:tc>
          <w:tcPr>
            <w:tcW w:type="dxa" w:w="259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403/404 + no data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Admin</w:t>
            </w:r>
          </w:p>
        </w:tc>
        <w:tc>
          <w:tcPr>
            <w:tcW w:type="dxa" w:w="576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user calls admin route</w:t>
            </w:r>
          </w:p>
        </w:tc>
        <w:tc>
          <w:tcPr>
            <w:tcW w:type="dxa" w:w="259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403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Plans</w:t>
            </w:r>
          </w:p>
        </w:tc>
        <w:tc>
          <w:tcPr>
            <w:tcW w:type="dxa" w:w="576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Free calls Max-only tool</w:t>
            </w:r>
          </w:p>
        </w:tc>
        <w:tc>
          <w:tcPr>
            <w:tcW w:type="dxa" w:w="259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403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Rate limit</w:t>
            </w:r>
          </w:p>
        </w:tc>
        <w:tc>
          <w:tcPr>
            <w:tcW w:type="dxa" w:w="576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burst 100 calls</w:t>
            </w:r>
          </w:p>
        </w:tc>
        <w:tc>
          <w:tcPr>
            <w:tcW w:type="dxa" w:w="259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429 + Retry-After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Idempotency</w:t>
            </w:r>
          </w:p>
        </w:tc>
        <w:tc>
          <w:tcPr>
            <w:tcW w:type="dxa" w:w="576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same key repeated</w:t>
            </w:r>
          </w:p>
        </w:tc>
        <w:tc>
          <w:tcPr>
            <w:tcW w:type="dxa" w:w="259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same result / no duplicate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CSRF</w:t>
            </w:r>
          </w:p>
        </w:tc>
        <w:tc>
          <w:tcPr>
            <w:tcW w:type="dxa" w:w="576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cross-origin mutation</w:t>
            </w:r>
          </w:p>
        </w:tc>
        <w:tc>
          <w:tcPr>
            <w:tcW w:type="dxa" w:w="259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rejected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XSS</w:t>
            </w:r>
          </w:p>
        </w:tc>
        <w:tc>
          <w:tcPr>
            <w:tcW w:type="dxa" w:w="576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script/html payload in post/journal</w:t>
            </w:r>
          </w:p>
        </w:tc>
        <w:tc>
          <w:tcPr>
            <w:tcW w:type="dxa" w:w="259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stored/displayed inert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SQLi</w:t>
            </w:r>
          </w:p>
        </w:tc>
        <w:tc>
          <w:tcPr>
            <w:tcW w:type="dxa" w:w="576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quotes/union-like payloads</w:t>
            </w:r>
          </w:p>
        </w:tc>
        <w:tc>
          <w:tcPr>
            <w:tcW w:type="dxa" w:w="259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treated as text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MCP</w:t>
            </w:r>
          </w:p>
        </w:tc>
        <w:tc>
          <w:tcPr>
            <w:tcW w:type="dxa" w:w="576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unknown tool / malformed schema</w:t>
            </w:r>
          </w:p>
        </w:tc>
        <w:tc>
          <w:tcPr>
            <w:tcW w:type="dxa" w:w="259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protocol error, no side effect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MCP Admin</w:t>
            </w:r>
          </w:p>
        </w:tc>
        <w:tc>
          <w:tcPr>
            <w:tcW w:type="dxa" w:w="576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user MCP key → admin endpoint</w:t>
            </w:r>
          </w:p>
        </w:tc>
        <w:tc>
          <w:tcPr>
            <w:tcW w:type="dxa" w:w="259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401/403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Secrets</w:t>
            </w:r>
          </w:p>
        </w:tc>
        <w:tc>
          <w:tcPr>
            <w:tcW w:type="dxa" w:w="576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inspect HTML/logs/error</w:t>
            </w:r>
          </w:p>
        </w:tc>
        <w:tc>
          <w:tcPr>
            <w:tcW w:type="dxa" w:w="259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no key/secret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PII</w:t>
            </w:r>
          </w:p>
        </w:tc>
        <w:tc>
          <w:tcPr>
            <w:tcW w:type="dxa" w:w="576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bulk admin read without scope</w:t>
            </w:r>
          </w:p>
        </w:tc>
        <w:tc>
          <w:tcPr>
            <w:tcW w:type="dxa" w:w="259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blocked/redacted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Recovery</w:t>
            </w:r>
          </w:p>
        </w:tc>
        <w:tc>
          <w:tcPr>
            <w:tcW w:type="dxa" w:w="576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rollback after bad deploy</w:t>
            </w:r>
          </w:p>
        </w:tc>
        <w:tc>
          <w:tcPr>
            <w:tcW w:type="dxa" w:w="259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service returns healthy</w:t>
            </w:r>
          </w:p>
        </w:tc>
      </w:tr>
    </w:tbl>
    <w:p>
      <w:pPr>
        <w:spacing w:after="40"/>
      </w:pPr>
    </w:p>
    <w:p>
      <w:pPr>
        <w:spacing w:before="240" w:after="120"/>
        <w:jc w:val="right"/>
        <w:bidi/>
      </w:pPr>
      <w:r>
        <w:rPr>
          <w:rFonts w:ascii="Amiri" w:hAnsi="Amiri" w:cs="Amiri"/>
          <w:b/>
          <w:color w:val="1D4ED8"/>
          <w:sz w:val="36"/>
        </w:rPr>
        <w:t>المرحلة 31 — Observability + Backup + Disaster Recovery</w:t>
      </w:r>
    </w:p>
    <w:p>
      <w:pPr>
        <w:spacing w:after="100" w:line="276" w:lineRule="auto"/>
        <w:jc w:val="right"/>
        <w:bidi/>
      </w:pPr>
      <w:r>
        <w:rPr>
          <w:rFonts w:ascii="Amiri" w:hAnsi="Amiri" w:cs="Amiri"/>
          <w:i w:val="0"/>
          <w:sz w:val="21"/>
        </w:rPr>
        <w:t>الهدف: معرفة ما يحدث في الإنتاج والرجوع بسرعة عند الخطأ.</w:t>
      </w:r>
    </w:p>
    <w:p>
      <w:pPr>
        <w:spacing w:after="100" w:line="276" w:lineRule="auto"/>
        <w:jc w:val="right"/>
        <w:bidi/>
      </w:pPr>
      <w:r>
        <w:rPr>
          <w:rFonts w:ascii="Amiri" w:hAnsi="Amiri" w:cs="Amiri"/>
          <w:i w:val="0"/>
          <w:sz w:val="21"/>
        </w:rPr>
        <w:t>التقنيات/الأدوات: Existing error_logs/audit_logs + Vercel logs + Supabase backups + scheduled jobs + optional structured telemetry.</w:t>
      </w:r>
    </w:p>
    <w:p>
      <w:pPr>
        <w:spacing w:before="160" w:after="120"/>
        <w:jc w:val="right"/>
        <w:bidi/>
      </w:pPr>
      <w:r>
        <w:rPr>
          <w:rFonts w:ascii="Amiri" w:hAnsi="Amiri" w:cs="Amiri"/>
          <w:b/>
          <w:color w:val="0F172A"/>
          <w:sz w:val="28"/>
        </w:rPr>
        <w:t>التاسكات الصغيرة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تحديد production health KPIs: 5xx rate، auth failures، 429 rate، DB latency، MCP errors، notification failures.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تعريف alert thresholds بدل مراقبة dashboard يدويًا فقط.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تثبيت request/correlation ID عبر API/MCP/admin MCP.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إخفاء PII/secrets من logs.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تشغيل backup cadence موثق + restore drill.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كتابة rollback procedure: Vercel rollback + DB migration discipline.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تعريف migration policy: forward migration، rollback strategy، destructive migrations separate.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إضافة emergency controls: maintenance mode، disable MCP، disable Admin MCP، disable community media upload، disable ads.</w:t>
      </w:r>
    </w:p>
    <w:p>
      <w:pPr>
        <w:spacing w:before="160" w:after="120"/>
        <w:jc w:val="right"/>
        <w:bidi/>
      </w:pPr>
      <w:r>
        <w:rPr>
          <w:rFonts w:ascii="Amiri" w:hAnsi="Amiri" w:cs="Amiri"/>
          <w:b/>
          <w:color w:val="0F172A"/>
          <w:sz w:val="28"/>
        </w:rPr>
        <w:t>الاختبارات والتحقق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Restore drill from actual backup.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Rollback drill on staging.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Alert test with synthetic error.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MCP disable/re-enable test.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AF4EA"/>
          </w:tcPr>
          <w:p>
            <w:pPr>
              <w:jc w:val="right"/>
              <w:bidi/>
            </w:pPr>
            <w:r>
              <w:rPr>
                <w:rFonts w:ascii="Amiri" w:hAnsi="Amiri" w:cs="Amiri"/>
                <w:b/>
                <w:sz w:val="21"/>
              </w:rPr>
              <w:t>بوابة إغلاق المرحلة</w:t>
              <w:br/>
            </w:r>
            <w:r>
              <w:rPr>
                <w:rFonts w:ascii="Amiri" w:hAnsi="Amiri" w:cs="Amiri"/>
                <w:sz w:val="19"/>
              </w:rPr>
              <w:t>يمكن اكتشاف خطأ حقيقي، إيقاف capability حساسة، استعادة backup، والعودة لنسخة سليمة بدون تخمين.</w:t>
            </w:r>
          </w:p>
        </w:tc>
      </w:tr>
    </w:tbl>
    <w:p>
      <w:pPr>
        <w:spacing w:after="60"/>
      </w:pPr>
    </w:p>
    <w:p>
      <w:pPr>
        <w:spacing w:before="240" w:after="120"/>
        <w:jc w:val="right"/>
        <w:bidi/>
      </w:pPr>
      <w:r>
        <w:rPr>
          <w:rFonts w:ascii="Amiri" w:hAnsi="Amiri" w:cs="Amiri"/>
          <w:b/>
          <w:color w:val="1D4ED8"/>
          <w:sz w:val="36"/>
        </w:rPr>
        <w:t>المرحلة 32 — Closed Beta</w:t>
      </w:r>
    </w:p>
    <w:p>
      <w:pPr>
        <w:spacing w:after="100" w:line="276" w:lineRule="auto"/>
        <w:jc w:val="right"/>
        <w:bidi/>
      </w:pPr>
      <w:r>
        <w:rPr>
          <w:rFonts w:ascii="Amiri" w:hAnsi="Amiri" w:cs="Amiri"/>
          <w:i w:val="0"/>
          <w:sz w:val="21"/>
        </w:rPr>
        <w:t>الهدف: اختبار المنتج مع 5–20 مستخدمًا أولًا ثم التوسع تدريجيًا مع مراقبة السلوك وليس الآراء فقط.</w:t>
      </w:r>
    </w:p>
    <w:p>
      <w:pPr>
        <w:spacing w:after="100" w:line="276" w:lineRule="auto"/>
        <w:jc w:val="right"/>
        <w:bidi/>
      </w:pPr>
      <w:r>
        <w:rPr>
          <w:rFonts w:ascii="Amiri" w:hAnsi="Amiri" w:cs="Amiri"/>
          <w:i w:val="0"/>
          <w:sz w:val="21"/>
        </w:rPr>
        <w:t>التقنيات/الأدوات: Feature flags/config، feedback داخل التطبيق، analytics، error logs، support playbook.</w:t>
      </w:r>
    </w:p>
    <w:p>
      <w:pPr>
        <w:spacing w:before="160" w:after="120"/>
        <w:jc w:val="right"/>
        <w:bidi/>
      </w:pPr>
      <w:r>
        <w:rPr>
          <w:rFonts w:ascii="Amiri" w:hAnsi="Amiri" w:cs="Amiri"/>
          <w:b/>
          <w:color w:val="0F172A"/>
          <w:sz w:val="28"/>
        </w:rPr>
        <w:t>التاسكات الصغيرة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بدء 5 مستخدمين ثم 10 ثم 20 بعد كل checkpoint.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تسجيل أكثر 3 نقاط توقف في onboarding وHome وfirst-week usage.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قياس activation: إنشاء أول task/habit/focus/journal أو استخدام مسار أساسي.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قياس retention مبكر بدل vanity metrics.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استخدام feedback categories: bug، confusing، missing، performance، safety.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تثبيت daily launch checklist 5 دقائق.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عدم فتح ميزات جديدة خلال beta إلا للإصلاح/الضروري.</w:t>
      </w:r>
    </w:p>
    <w:p>
      <w:pPr>
        <w:spacing w:before="160" w:after="120"/>
        <w:jc w:val="right"/>
        <w:bidi/>
      </w:pPr>
      <w:r>
        <w:rPr>
          <w:rFonts w:ascii="Amiri" w:hAnsi="Amiri" w:cs="Amiri"/>
          <w:b/>
          <w:color w:val="0F172A"/>
          <w:sz w:val="28"/>
        </w:rPr>
        <w:t>الاختبارات والتحقق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Zero blocker incidents across core flow.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All critical feedback triaged within agreed window.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Security smoke after each meaningful deploy.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No unexplained 5xx spikes.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AF4EA"/>
          </w:tcPr>
          <w:p>
            <w:pPr>
              <w:jc w:val="right"/>
              <w:bidi/>
            </w:pPr>
            <w:r>
              <w:rPr>
                <w:rFonts w:ascii="Amiri" w:hAnsi="Amiri" w:cs="Amiri"/>
                <w:b/>
                <w:sz w:val="21"/>
              </w:rPr>
              <w:t>بوابة إغلاق المرحلة</w:t>
              <w:br/>
            </w:r>
            <w:r>
              <w:rPr>
                <w:rFonts w:ascii="Amiri" w:hAnsi="Amiri" w:cs="Amiri"/>
                <w:sz w:val="19"/>
              </w:rPr>
              <w:t>أول cohort يمر من التسجيل إلى يوم كامل ثم أسبوع مع أخطاء مانعة صفر أو مقبولة رسميًا.</w:t>
            </w:r>
          </w:p>
        </w:tc>
      </w:tr>
    </w:tbl>
    <w:p>
      <w:pPr>
        <w:spacing w:after="60"/>
      </w:pPr>
    </w:p>
    <w:p>
      <w:pPr>
        <w:spacing w:before="240" w:after="120"/>
        <w:jc w:val="right"/>
        <w:bidi/>
      </w:pPr>
      <w:r>
        <w:rPr>
          <w:rFonts w:ascii="Amiri" w:hAnsi="Amiri" w:cs="Amiri"/>
          <w:b/>
          <w:color w:val="1D4ED8"/>
          <w:sz w:val="36"/>
        </w:rPr>
        <w:t>المرحلة 33 — Public Launch</w:t>
      </w:r>
    </w:p>
    <w:p>
      <w:pPr>
        <w:spacing w:after="100" w:line="276" w:lineRule="auto"/>
        <w:jc w:val="right"/>
        <w:bidi/>
      </w:pPr>
      <w:r>
        <w:rPr>
          <w:rFonts w:ascii="Amiri" w:hAnsi="Amiri" w:cs="Amiri"/>
          <w:i w:val="0"/>
          <w:sz w:val="21"/>
        </w:rPr>
        <w:t>الهدف: فتح أوج للجمهور تدريجيًا وبقابلية التراجع.</w:t>
      </w:r>
    </w:p>
    <w:p>
      <w:pPr>
        <w:spacing w:after="100" w:line="276" w:lineRule="auto"/>
        <w:jc w:val="right"/>
        <w:bidi/>
      </w:pPr>
      <w:r>
        <w:rPr>
          <w:rFonts w:ascii="Amiri" w:hAnsi="Amiri" w:cs="Amiri"/>
          <w:i w:val="0"/>
          <w:sz w:val="21"/>
        </w:rPr>
        <w:t>التقنيات/الأدوات: Vercel + Supabase + current providers، domain awj.life، GSC، AdSense إن تمت الموافقة.</w:t>
      </w:r>
    </w:p>
    <w:p>
      <w:pPr>
        <w:spacing w:before="160" w:after="120"/>
        <w:jc w:val="right"/>
        <w:bidi/>
      </w:pPr>
      <w:r>
        <w:rPr>
          <w:rFonts w:ascii="Amiri" w:hAnsi="Amiri" w:cs="Amiri"/>
          <w:b/>
          <w:color w:val="0F172A"/>
          <w:sz w:val="28"/>
        </w:rPr>
        <w:t>التاسكات الصغيرة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ربط awj.life والتحقق من HTTPS/canonical/redirects.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ضبط NEXT_PUBLIC_SITE_URL وكل callback/allowlist.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ضبط Zoho MX/SPF/DKIM/DMARC إذا تم استخدام البريد الخارجي.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Verify Google Search Console + sitemap.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إكمال AdSense steps فقط بعد توافق consent/legal والمحتوى.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فتح public traffic تدريجيًا.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متابعة error/latency/429/MCP/community metrics أول ساعات launch.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تثبيت launch freeze: لا refactor كبير بعد فتح الجمهور.</w:t>
      </w:r>
    </w:p>
    <w:p>
      <w:pPr>
        <w:spacing w:before="160" w:after="120"/>
        <w:jc w:val="right"/>
        <w:bidi/>
      </w:pPr>
      <w:r>
        <w:rPr>
          <w:rFonts w:ascii="Amiri" w:hAnsi="Amiri" w:cs="Amiri"/>
          <w:b/>
          <w:color w:val="0F172A"/>
          <w:sz w:val="28"/>
        </w:rPr>
        <w:t>الاختبارات والتحقق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Production smoke in authenticated and anonymous states.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Health endpoint and logs healthy.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Rollback point tagged.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Admin access verified.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MCP user tested from a real client.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Admin MCP disabled by default until explicitly enabled if not needed day one.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AF4EA"/>
          </w:tcPr>
          <w:p>
            <w:pPr>
              <w:jc w:val="right"/>
              <w:bidi/>
            </w:pPr>
            <w:r>
              <w:rPr>
                <w:rFonts w:ascii="Amiri" w:hAnsi="Amiri" w:cs="Amiri"/>
                <w:b/>
                <w:sz w:val="21"/>
              </w:rPr>
              <w:t>بوابة إغلاق المرحلة</w:t>
              <w:br/>
            </w:r>
            <w:r>
              <w:rPr>
                <w:rFonts w:ascii="Amiri" w:hAnsi="Amiri" w:cs="Amiri"/>
                <w:sz w:val="19"/>
              </w:rPr>
              <w:t>أوج متاح على الدومين النهائي، والـsmoke tests والrollback والإشراف تعمل.</w:t>
            </w:r>
          </w:p>
        </w:tc>
      </w:tr>
    </w:tbl>
    <w:p>
      <w:pPr>
        <w:spacing w:after="60"/>
      </w:pPr>
    </w:p>
    <w:p>
      <w:pPr>
        <w:spacing w:before="240" w:after="120"/>
        <w:jc w:val="right"/>
        <w:bidi/>
      </w:pPr>
      <w:r>
        <w:rPr>
          <w:rFonts w:ascii="Amiri" w:hAnsi="Amiri" w:cs="Amiri"/>
          <w:b/>
          <w:color w:val="1D4ED8"/>
          <w:sz w:val="36"/>
        </w:rPr>
        <w:t>المرحلة 34 — أول 30 يوم بعد الإطلاق</w:t>
      </w:r>
    </w:p>
    <w:p>
      <w:pPr>
        <w:spacing w:after="100" w:line="276" w:lineRule="auto"/>
        <w:jc w:val="right"/>
        <w:bidi/>
      </w:pPr>
      <w:r>
        <w:rPr>
          <w:rFonts w:ascii="Amiri" w:hAnsi="Amiri" w:cs="Amiri"/>
          <w:i w:val="0"/>
          <w:sz w:val="21"/>
        </w:rPr>
        <w:t>الهدف: تحسين ما يثبت أنه يحسن تجربة المستخدم، وليس ما يرفع الأرقام فقط.</w:t>
      </w:r>
    </w:p>
    <w:p>
      <w:pPr>
        <w:spacing w:after="100" w:line="276" w:lineRule="auto"/>
        <w:jc w:val="right"/>
        <w:bidi/>
      </w:pPr>
      <w:r>
        <w:rPr>
          <w:rFonts w:ascii="Amiri" w:hAnsi="Amiri" w:cs="Amiri"/>
          <w:i w:val="0"/>
          <w:sz w:val="21"/>
        </w:rPr>
        <w:t>التقنيات/الأدوات: Analytics، feedback، error monitoring، controlled feature flags، release notes.</w:t>
      </w:r>
    </w:p>
    <w:p>
      <w:pPr>
        <w:spacing w:before="160" w:after="120"/>
        <w:jc w:val="right"/>
        <w:bidi/>
      </w:pPr>
      <w:r>
        <w:rPr>
          <w:rFonts w:ascii="Amiri" w:hAnsi="Amiri" w:cs="Amiri"/>
          <w:b/>
          <w:color w:val="0F172A"/>
          <w:sz w:val="28"/>
        </w:rPr>
        <w:t>التاسكات الصغيرة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مراجعة أسبوعية للـactivation/retention/errors/performance.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تحليل أكثر 5 workflow drop-offs.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قياس ad pressure مقابل upgrade success قبل زيادة أي ad slot.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قياس MCP adoption: connections، tool calls، errors، revokes.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تحديد 1–2 UX experiments فقط في كل دورة.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لا تغيّر navigation الأساسية بسبب عينة صغيرة من المستخدمين.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تحديث docs/architecture/status بعد كل release كبير.</w:t>
      </w:r>
    </w:p>
    <w:p>
      <w:pPr>
        <w:spacing w:before="160" w:after="120"/>
        <w:jc w:val="right"/>
        <w:bidi/>
      </w:pPr>
      <w:r>
        <w:rPr>
          <w:rFonts w:ascii="Amiri" w:hAnsi="Amiri" w:cs="Amiri"/>
          <w:b/>
          <w:color w:val="0F172A"/>
          <w:sz w:val="28"/>
        </w:rPr>
        <w:t>الاختبارات والتحقق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Week 1 / 2 / 4 reviews.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Regression after every experiment.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Security scan weekly.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AF4EA"/>
          </w:tcPr>
          <w:p>
            <w:pPr>
              <w:jc w:val="right"/>
              <w:bidi/>
            </w:pPr>
            <w:r>
              <w:rPr>
                <w:rFonts w:ascii="Amiri" w:hAnsi="Amiri" w:cs="Amiri"/>
                <w:b/>
                <w:sz w:val="21"/>
              </w:rPr>
              <w:t>بوابة إغلاق المرحلة</w:t>
              <w:br/>
            </w:r>
            <w:r>
              <w:rPr>
                <w:rFonts w:ascii="Amiri" w:hAnsi="Amiri" w:cs="Amiri"/>
                <w:sz w:val="19"/>
              </w:rPr>
              <w:t>كل تغيير له metric واضح وموعد مراجعة، ولا تتحول beta feedback إلى فوضى features.</w:t>
            </w:r>
          </w:p>
        </w:tc>
      </w:tr>
    </w:tbl>
    <w:p>
      <w:pPr>
        <w:spacing w:after="60"/>
      </w:pPr>
    </w:p>
    <w:p>
      <w:pPr>
        <w:spacing w:before="240" w:after="120"/>
        <w:jc w:val="right"/>
        <w:bidi/>
      </w:pPr>
      <w:r>
        <w:rPr>
          <w:rFonts w:ascii="Amiri" w:hAnsi="Amiri" w:cs="Amiri"/>
          <w:b/>
          <w:color w:val="1D4ED8"/>
          <w:sz w:val="36"/>
        </w:rPr>
        <w:t>4. بوابات الأمان الرسمية قبل كل Release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1728"/>
            <w:vAlign w:val="center"/>
            <w:shd w:fill="DCE6F1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/>
                <w:sz w:val="16"/>
              </w:rPr>
              <w:t>البوابة</w:t>
            </w:r>
          </w:p>
        </w:tc>
        <w:tc>
          <w:tcPr>
            <w:tcW w:type="dxa" w:w="6912"/>
            <w:vAlign w:val="center"/>
            <w:shd w:fill="DCE6F1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/>
                <w:sz w:val="16"/>
              </w:rPr>
              <w:t>ما الذي يجب أن ينجح؟</w:t>
            </w:r>
          </w:p>
        </w:tc>
        <w:tc>
          <w:tcPr>
            <w:tcW w:type="dxa" w:w="1872"/>
            <w:vAlign w:val="center"/>
            <w:shd w:fill="DCE6F1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/>
                <w:sz w:val="16"/>
              </w:rPr>
              <w:t>Block release؟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SAST</w:t>
            </w:r>
          </w:p>
        </w:tc>
        <w:tc>
          <w:tcPr>
            <w:tcW w:type="dxa" w:w="691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CodeQL no new critical/high exploitable finding</w:t>
            </w:r>
          </w:p>
        </w:tc>
        <w:tc>
          <w:tcPr>
            <w:tcW w:type="dxa" w:w="187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نعم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Dependencies</w:t>
            </w:r>
          </w:p>
        </w:tc>
        <w:tc>
          <w:tcPr>
            <w:tcW w:type="dxa" w:w="691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No unreviewed critical/high dependency vulnerability</w:t>
            </w:r>
          </w:p>
        </w:tc>
        <w:tc>
          <w:tcPr>
            <w:tcW w:type="dxa" w:w="187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نعم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Auth</w:t>
            </w:r>
          </w:p>
        </w:tc>
        <w:tc>
          <w:tcPr>
            <w:tcW w:type="dxa" w:w="691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All 401/403 matrix tests pass</w:t>
            </w:r>
          </w:p>
        </w:tc>
        <w:tc>
          <w:tcPr>
            <w:tcW w:type="dxa" w:w="187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نعم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RLS/Tenant isolation</w:t>
            </w:r>
          </w:p>
        </w:tc>
        <w:tc>
          <w:tcPr>
            <w:tcW w:type="dxa" w:w="691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No cross-user read/write</w:t>
            </w:r>
          </w:p>
        </w:tc>
        <w:tc>
          <w:tcPr>
            <w:tcW w:type="dxa" w:w="187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نعم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Admin isolation</w:t>
            </w:r>
          </w:p>
        </w:tc>
        <w:tc>
          <w:tcPr>
            <w:tcW w:type="dxa" w:w="691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No privilege escalation</w:t>
            </w:r>
          </w:p>
        </w:tc>
        <w:tc>
          <w:tcPr>
            <w:tcW w:type="dxa" w:w="187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نعم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MCP user</w:t>
            </w:r>
          </w:p>
        </w:tc>
        <w:tc>
          <w:tcPr>
            <w:tcW w:type="dxa" w:w="691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No auth/tool boundary bypass</w:t>
            </w:r>
          </w:p>
        </w:tc>
        <w:tc>
          <w:tcPr>
            <w:tcW w:type="dxa" w:w="187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نعم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Admin MCP</w:t>
            </w:r>
          </w:p>
        </w:tc>
        <w:tc>
          <w:tcPr>
            <w:tcW w:type="dxa" w:w="691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No cross-server/role bypass</w:t>
            </w:r>
          </w:p>
        </w:tc>
        <w:tc>
          <w:tcPr>
            <w:tcW w:type="dxa" w:w="187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نعم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DAST</w:t>
            </w:r>
          </w:p>
        </w:tc>
        <w:tc>
          <w:tcPr>
            <w:tcW w:type="dxa" w:w="691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ZAP baseline reviewed; critical/high blocked</w:t>
            </w:r>
          </w:p>
        </w:tc>
        <w:tc>
          <w:tcPr>
            <w:tcW w:type="dxa" w:w="187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نعم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E2E</w:t>
            </w:r>
          </w:p>
        </w:tc>
        <w:tc>
          <w:tcPr>
            <w:tcW w:type="dxa" w:w="691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Core user journeys pass</w:t>
            </w:r>
          </w:p>
        </w:tc>
        <w:tc>
          <w:tcPr>
            <w:tcW w:type="dxa" w:w="187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نعم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Backup/rollback</w:t>
            </w:r>
          </w:p>
        </w:tc>
        <w:tc>
          <w:tcPr>
            <w:tcW w:type="dxa" w:w="691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Recent restore/rollback evidence</w:t>
            </w:r>
          </w:p>
        </w:tc>
        <w:tc>
          <w:tcPr>
            <w:tcW w:type="dxa" w:w="187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نعم قبل public launch</w:t>
            </w:r>
          </w:p>
        </w:tc>
      </w:tr>
    </w:tbl>
    <w:p>
      <w:pPr>
        <w:spacing w:after="40"/>
      </w:pPr>
    </w:p>
    <w:p>
      <w:pPr>
        <w:spacing w:before="240" w:after="120"/>
        <w:jc w:val="right"/>
        <w:bidi/>
      </w:pPr>
      <w:r>
        <w:rPr>
          <w:rFonts w:ascii="Amiri" w:hAnsi="Amiri" w:cs="Amiri"/>
          <w:b/>
          <w:color w:val="1D4ED8"/>
          <w:sz w:val="36"/>
        </w:rPr>
        <w:t>5. Threat Model مختصر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2304"/>
            <w:vAlign w:val="center"/>
            <w:shd w:fill="DCE6F1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/>
                <w:sz w:val="16"/>
              </w:rPr>
              <w:t>Asset</w:t>
            </w:r>
          </w:p>
        </w:tc>
        <w:tc>
          <w:tcPr>
            <w:tcW w:type="dxa" w:w="3600"/>
            <w:vAlign w:val="center"/>
            <w:shd w:fill="DCE6F1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/>
                <w:sz w:val="16"/>
              </w:rPr>
              <w:t>الخطر الأكبر</w:t>
            </w:r>
          </w:p>
        </w:tc>
        <w:tc>
          <w:tcPr>
            <w:tcW w:type="dxa" w:w="4608"/>
            <w:vAlign w:val="center"/>
            <w:shd w:fill="DCE6F1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/>
                <w:sz w:val="16"/>
              </w:rPr>
              <w:t>الدفاع الأساسي</w:t>
            </w:r>
          </w:p>
        </w:tc>
      </w:tr>
      <w:tr>
        <w:tc>
          <w:tcPr>
            <w:tcW w:type="dxa" w:w="2304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بيانات المستخدم الخاصة</w:t>
            </w:r>
          </w:p>
        </w:tc>
        <w:tc>
          <w:tcPr>
            <w:tcW w:type="dxa" w:w="360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BOLA / data leak</w:t>
            </w:r>
          </w:p>
        </w:tc>
        <w:tc>
          <w:tcPr>
            <w:tcW w:type="dxa" w:w="460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RLS + server ownership + tests</w:t>
            </w:r>
          </w:p>
        </w:tc>
      </w:tr>
      <w:tr>
        <w:tc>
          <w:tcPr>
            <w:tcW w:type="dxa" w:w="2304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جلسات الدخول</w:t>
            </w:r>
          </w:p>
        </w:tc>
        <w:tc>
          <w:tcPr>
            <w:tcW w:type="dxa" w:w="360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token theft / session abuse</w:t>
            </w:r>
          </w:p>
        </w:tc>
        <w:tc>
          <w:tcPr>
            <w:tcW w:type="dxa" w:w="460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httpOnly + secure cookies + expiry/rotation</w:t>
            </w:r>
          </w:p>
        </w:tc>
      </w:tr>
      <w:tr>
        <w:tc>
          <w:tcPr>
            <w:tcW w:type="dxa" w:w="2304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MCP user key</w:t>
            </w:r>
          </w:p>
        </w:tc>
        <w:tc>
          <w:tcPr>
            <w:tcW w:type="dxa" w:w="360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credential theft / over-privilege</w:t>
            </w:r>
          </w:p>
        </w:tc>
        <w:tc>
          <w:tcPr>
            <w:tcW w:type="dxa" w:w="460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hash at rest + revoke + scopes + rate limits</w:t>
            </w:r>
          </w:p>
        </w:tc>
      </w:tr>
      <w:tr>
        <w:tc>
          <w:tcPr>
            <w:tcW w:type="dxa" w:w="2304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Admin credentials</w:t>
            </w:r>
          </w:p>
        </w:tc>
        <w:tc>
          <w:tcPr>
            <w:tcW w:type="dxa" w:w="360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total compromise</w:t>
            </w:r>
          </w:p>
        </w:tc>
        <w:tc>
          <w:tcPr>
            <w:tcW w:type="dxa" w:w="460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separate credential plane + least privilege + audit</w:t>
            </w:r>
          </w:p>
        </w:tc>
      </w:tr>
      <w:tr>
        <w:tc>
          <w:tcPr>
            <w:tcW w:type="dxa" w:w="2304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Community media</w:t>
            </w:r>
          </w:p>
        </w:tc>
        <w:tc>
          <w:tcPr>
            <w:tcW w:type="dxa" w:w="360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unauthorized access / abuse</w:t>
            </w:r>
          </w:p>
        </w:tc>
        <w:tc>
          <w:tcPr>
            <w:tcW w:type="dxa" w:w="460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presign + ownership + content limits</w:t>
            </w:r>
          </w:p>
        </w:tc>
      </w:tr>
      <w:tr>
        <w:tc>
          <w:tcPr>
            <w:tcW w:type="dxa" w:w="2304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Billing/limits</w:t>
            </w:r>
          </w:p>
        </w:tc>
        <w:tc>
          <w:tcPr>
            <w:tcW w:type="dxa" w:w="360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bypass / replay</w:t>
            </w:r>
          </w:p>
        </w:tc>
        <w:tc>
          <w:tcPr>
            <w:tcW w:type="dxa" w:w="460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server entitlement + DB lock/transaction + idempotency</w:t>
            </w:r>
          </w:p>
        </w:tc>
      </w:tr>
      <w:tr>
        <w:tc>
          <w:tcPr>
            <w:tcW w:type="dxa" w:w="2304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Logs/backups</w:t>
            </w:r>
          </w:p>
        </w:tc>
        <w:tc>
          <w:tcPr>
            <w:tcW w:type="dxa" w:w="360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secondary data leak</w:t>
            </w:r>
          </w:p>
        </w:tc>
        <w:tc>
          <w:tcPr>
            <w:tcW w:type="dxa" w:w="460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redaction + restricted access + retention</w:t>
            </w:r>
          </w:p>
        </w:tc>
      </w:tr>
      <w:tr>
        <w:tc>
          <w:tcPr>
            <w:tcW w:type="dxa" w:w="2304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Admin MCP</w:t>
            </w:r>
          </w:p>
        </w:tc>
        <w:tc>
          <w:tcPr>
            <w:tcW w:type="dxa" w:w="360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agent-driven destructive action</w:t>
            </w:r>
          </w:p>
        </w:tc>
        <w:tc>
          <w:tcPr>
            <w:tcW w:type="dxa" w:w="460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separate server + allowlist + confirmation + audit</w:t>
            </w:r>
          </w:p>
        </w:tc>
      </w:tr>
    </w:tbl>
    <w:p>
      <w:pPr>
        <w:spacing w:after="40"/>
      </w:pPr>
    </w:p>
    <w:p>
      <w:pPr>
        <w:spacing w:before="240" w:after="120"/>
        <w:jc w:val="right"/>
        <w:bidi/>
      </w:pPr>
      <w:r>
        <w:rPr>
          <w:rFonts w:ascii="Amiri" w:hAnsi="Amiri" w:cs="Amiri"/>
          <w:b/>
          <w:color w:val="1D4ED8"/>
          <w:sz w:val="36"/>
        </w:rPr>
        <w:t>6. سياسة إضافة المكتبات</w:t>
      </w:r>
    </w:p>
    <w:p>
      <w:pPr>
        <w:spacing w:after="100" w:line="276" w:lineRule="auto"/>
        <w:jc w:val="right"/>
        <w:bidi/>
      </w:pPr>
      <w:r>
        <w:rPr>
          <w:rFonts w:ascii="Amiri" w:hAnsi="Amiri" w:cs="Amiri"/>
          <w:i w:val="0"/>
          <w:sz w:val="21"/>
        </w:rPr>
        <w:t>المشروع الحالي فيه عدد كبير من الأدوات. لذلك الافتراضي هو عدم الإضافة. الإضافات المقبولة فقط عند وجود مكسب واضح في تجربة الاستخدام أو الأداء أو الأمان.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2304"/>
            <w:vAlign w:val="center"/>
            <w:shd w:fill="DCE6F1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/>
                <w:sz w:val="16"/>
              </w:rPr>
              <w:t>المكتبة</w:t>
            </w:r>
          </w:p>
        </w:tc>
        <w:tc>
          <w:tcPr>
            <w:tcW w:type="dxa" w:w="6048"/>
            <w:vAlign w:val="center"/>
            <w:shd w:fill="DCE6F1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/>
                <w:sz w:val="16"/>
              </w:rPr>
              <w:t>متى نستخدمها؟</w:t>
            </w:r>
          </w:p>
        </w:tc>
        <w:tc>
          <w:tcPr>
            <w:tcW w:type="dxa" w:w="2160"/>
            <w:vAlign w:val="center"/>
            <w:shd w:fill="DCE6F1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/>
                <w:sz w:val="16"/>
              </w:rPr>
              <w:t>قرار</w:t>
            </w:r>
          </w:p>
        </w:tc>
      </w:tr>
      <w:tr>
        <w:tc>
          <w:tcPr>
            <w:tcW w:type="dxa" w:w="2304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Vaul</w:t>
            </w:r>
          </w:p>
        </w:tc>
        <w:tc>
          <w:tcPr>
            <w:tcW w:type="dxa" w:w="604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Bottom sheet mobile محترم بدل modal custom</w:t>
            </w:r>
          </w:p>
        </w:tc>
        <w:tc>
          <w:tcPr>
            <w:tcW w:type="dxa" w:w="216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مرشحة</w:t>
            </w:r>
          </w:p>
        </w:tc>
      </w:tr>
      <w:tr>
        <w:tc>
          <w:tcPr>
            <w:tcW w:type="dxa" w:w="2304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Embla Carousel</w:t>
            </w:r>
          </w:p>
        </w:tc>
        <w:tc>
          <w:tcPr>
            <w:tcW w:type="dxa" w:w="604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Horizontal product previews/mobile sections</w:t>
            </w:r>
          </w:p>
        </w:tc>
        <w:tc>
          <w:tcPr>
            <w:tcW w:type="dxa" w:w="216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مرشحة</w:t>
            </w:r>
          </w:p>
        </w:tc>
      </w:tr>
      <w:tr>
        <w:tc>
          <w:tcPr>
            <w:tcW w:type="dxa" w:w="2304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TanStack Virtual</w:t>
            </w:r>
          </w:p>
        </w:tc>
        <w:tc>
          <w:tcPr>
            <w:tcW w:type="dxa" w:w="604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قوائم ضخمة جدًا فقط</w:t>
            </w:r>
          </w:p>
        </w:tc>
        <w:tc>
          <w:tcPr>
            <w:tcW w:type="dxa" w:w="216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حسب القياس</w:t>
            </w:r>
          </w:p>
        </w:tc>
      </w:tr>
      <w:tr>
        <w:tc>
          <w:tcPr>
            <w:tcW w:type="dxa" w:w="2304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DiceBear</w:t>
            </w:r>
          </w:p>
        </w:tc>
        <w:tc>
          <w:tcPr>
            <w:tcW w:type="dxa" w:w="604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Avatars موحدة للمجتمع عند الحاجة</w:t>
            </w:r>
          </w:p>
        </w:tc>
        <w:tc>
          <w:tcPr>
            <w:tcW w:type="dxa" w:w="216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اختيارية</w:t>
            </w:r>
          </w:p>
        </w:tc>
      </w:tr>
      <w:tr>
        <w:tc>
          <w:tcPr>
            <w:tcW w:type="dxa" w:w="2304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React Hook Form</w:t>
            </w:r>
          </w:p>
        </w:tc>
        <w:tc>
          <w:tcPr>
            <w:tcW w:type="dxa" w:w="604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نماذج معقدة جدًا إذا زادت الحاجة</w:t>
            </w:r>
          </w:p>
        </w:tc>
        <w:tc>
          <w:tcPr>
            <w:tcW w:type="dxa" w:w="216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ليست مطلوبة الآن</w:t>
            </w:r>
          </w:p>
        </w:tc>
      </w:tr>
      <w:tr>
        <w:tc>
          <w:tcPr>
            <w:tcW w:type="dxa" w:w="2304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GraphQL/tRPC/Redux/AI frameworks</w:t>
            </w:r>
          </w:p>
        </w:tc>
        <w:tc>
          <w:tcPr>
            <w:tcW w:type="dxa" w:w="604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لا حاجة حالية</w:t>
            </w:r>
          </w:p>
        </w:tc>
        <w:tc>
          <w:tcPr>
            <w:tcW w:type="dxa" w:w="216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مرفوضة لهذا المسار</w:t>
            </w:r>
          </w:p>
        </w:tc>
      </w:tr>
    </w:tbl>
    <w:p>
      <w:pPr>
        <w:spacing w:after="40"/>
      </w:pPr>
    </w:p>
    <w:p>
      <w:pPr>
        <w:spacing w:before="240" w:after="120"/>
        <w:jc w:val="right"/>
        <w:bidi/>
      </w:pPr>
      <w:r>
        <w:rPr>
          <w:rFonts w:ascii="Amiri" w:hAnsi="Amiri" w:cs="Amiri"/>
          <w:b/>
          <w:color w:val="1D4ED8"/>
          <w:sz w:val="36"/>
        </w:rPr>
        <w:t>7. Definition of Done لكل Task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الكود في الطبقة الصحيحة ولا يكسر الفصل بين UI/controllers/data.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Validation server-side عند وجود input.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Authorization server-side.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Idempotency لأي mutation المطلوبة.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Unit/API/E2E test مناسب لحجم التغيير.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لا logging لبيانات حساسة.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Accessibility الأساسية مكتملة.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لا regressions على mobile/desktop.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تحديث docs عند تغيير architecture/contract.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الحصول على build/typecheck/lint/security gate حسب المرحلة.</w:t>
      </w:r>
    </w:p>
    <w:p>
      <w:pPr>
        <w:spacing w:before="240" w:after="120"/>
        <w:jc w:val="right"/>
        <w:bidi/>
      </w:pPr>
      <w:r>
        <w:rPr>
          <w:rFonts w:ascii="Amiri" w:hAnsi="Amiri" w:cs="Amiri"/>
          <w:b/>
          <w:color w:val="1D4ED8"/>
          <w:sz w:val="36"/>
        </w:rPr>
        <w:t>8. ترتيب يوم التنفيذ المقترح</w:t>
      </w:r>
    </w:p>
    <w:p>
      <w:pPr>
        <w:spacing w:after="100" w:line="276" w:lineRule="auto"/>
        <w:jc w:val="right"/>
        <w:bidi/>
      </w:pPr>
      <w:r>
        <w:rPr>
          <w:rFonts w:ascii="Amiri" w:hAnsi="Amiri" w:cs="Amiri"/>
          <w:i w:val="0"/>
          <w:sz w:val="21"/>
        </w:rPr>
        <w:t>لمنع التشتت أثناء التنفيذ، كل جلسة تطوير يجب أن تتبع هذا الترتيب: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1728"/>
            <w:vAlign w:val="center"/>
            <w:shd w:fill="DCE6F1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/>
                <w:sz w:val="17"/>
              </w:rPr>
              <w:t>الخطوة</w:t>
            </w:r>
          </w:p>
        </w:tc>
        <w:tc>
          <w:tcPr>
            <w:tcW w:type="dxa" w:w="8496"/>
            <w:vAlign w:val="center"/>
            <w:shd w:fill="DCE6F1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/>
                <w:sz w:val="17"/>
              </w:rPr>
              <w:t>المطلوب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1</w:t>
            </w:r>
          </w:p>
        </w:tc>
        <w:tc>
          <w:tcPr>
            <w:tcW w:type="dxa" w:w="8496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اختيار phase واحدة فقط.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2</w:t>
            </w:r>
          </w:p>
        </w:tc>
        <w:tc>
          <w:tcPr>
            <w:tcW w:type="dxa" w:w="8496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فتح 3–7 tasks صغيرة كحد أقصى.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3</w:t>
            </w:r>
          </w:p>
        </w:tc>
        <w:tc>
          <w:tcPr>
            <w:tcW w:type="dxa" w:w="8496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تنفيذ أصغر task كاملة مع test.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4</w:t>
            </w:r>
          </w:p>
        </w:tc>
        <w:tc>
          <w:tcPr>
            <w:tcW w:type="dxa" w:w="8496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تشغيل regression سريع.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5</w:t>
            </w:r>
          </w:p>
        </w:tc>
        <w:tc>
          <w:tcPr>
            <w:tcW w:type="dxa" w:w="8496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commit واضح باسم phase/task.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6</w:t>
            </w:r>
          </w:p>
        </w:tc>
        <w:tc>
          <w:tcPr>
            <w:tcW w:type="dxa" w:w="8496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تحديث PLAN_STATUS.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7</w:t>
            </w:r>
          </w:p>
        </w:tc>
        <w:tc>
          <w:tcPr>
            <w:tcW w:type="dxa" w:w="8496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الانتقال للـtask التالية.</w:t>
            </w:r>
          </w:p>
        </w:tc>
      </w:tr>
    </w:tbl>
    <w:p>
      <w:pPr>
        <w:spacing w:after="40"/>
      </w:pPr>
    </w:p>
    <w:p>
      <w:pPr>
        <w:spacing w:before="240" w:after="120"/>
        <w:jc w:val="right"/>
        <w:bidi/>
      </w:pPr>
      <w:r>
        <w:rPr>
          <w:rFonts w:ascii="Amiri" w:hAnsi="Amiri" w:cs="Amiri"/>
          <w:b/>
          <w:color w:val="1D4ED8"/>
          <w:sz w:val="36"/>
        </w:rPr>
        <w:t>9. المصادر المرجعية التي بُني عليها مسار الأمان وMCP</w:t>
      </w:r>
    </w:p>
    <w:p>
      <w:pPr>
        <w:spacing w:after="100" w:line="276" w:lineRule="auto"/>
        <w:jc w:val="right"/>
        <w:bidi/>
      </w:pPr>
      <w:r>
        <w:rPr>
          <w:rFonts w:ascii="Amiri" w:hAnsi="Amiri" w:cs="Amiri"/>
          <w:i w:val="0"/>
          <w:sz w:val="21"/>
        </w:rPr>
        <w:t>المراجع التالية تم التحقق منها على الويب أثناء إعداد الوثيقة، وتستخدم كمرجع للقرارات التقنية لا كنصوص منسوخة:</w:t>
      </w:r>
    </w:p>
    <w:p>
      <w:pPr>
        <w:pStyle w:val="ListBullet"/>
        <w:spacing w:after="40" w:line="264" w:lineRule="auto"/>
        <w:jc w:val="right"/>
        <w:bidi/>
      </w:pPr>
      <w:r>
        <w:rPr>
          <w:rFonts w:ascii="Amiri" w:hAnsi="Amiri" w:cs="Amiri"/>
          <w:sz w:val="19"/>
        </w:rPr>
        <w:t>OWASP ASVS 5.0.0 — معيار التحقق الأمني للتطبيقات، الإصدار المستقر المنشور في 2025.</w:t>
      </w:r>
    </w:p>
    <w:p>
      <w:pPr>
        <w:pStyle w:val="ListBullet"/>
        <w:spacing w:after="40" w:line="264" w:lineRule="auto"/>
        <w:jc w:val="right"/>
        <w:bidi/>
      </w:pPr>
      <w:r>
        <w:rPr>
          <w:rFonts w:ascii="Amiri" w:hAnsi="Amiri" w:cs="Amiri"/>
          <w:sz w:val="19"/>
        </w:rPr>
        <w:t>OWASP API Security Top 10 — خاصة BOLA، Broken Authentication، Property Authorization، Unrestricted Resource Consumption، Function Authorization، SSRF، Security Misconfiguration، Inventory Management، Unsafe Consumption.</w:t>
      </w:r>
    </w:p>
    <w:p>
      <w:pPr>
        <w:pStyle w:val="ListBullet"/>
        <w:spacing w:after="40" w:line="264" w:lineRule="auto"/>
        <w:jc w:val="right"/>
        <w:bidi/>
      </w:pPr>
      <w:r>
        <w:rPr>
          <w:rFonts w:ascii="Amiri" w:hAnsi="Amiri" w:cs="Amiri"/>
          <w:sz w:val="19"/>
        </w:rPr>
        <w:t>OWASP Web Security Testing Guide (WSTG) — منهجية اختبار شاملة للـauth، session، input، business logic، configuration وغيرها.</w:t>
      </w:r>
    </w:p>
    <w:p>
      <w:pPr>
        <w:pStyle w:val="ListBullet"/>
        <w:spacing w:after="40" w:line="264" w:lineRule="auto"/>
        <w:jc w:val="right"/>
        <w:bidi/>
      </w:pPr>
      <w:r>
        <w:rPr>
          <w:rFonts w:ascii="Amiri" w:hAnsi="Amiri" w:cs="Amiri"/>
          <w:sz w:val="19"/>
        </w:rPr>
        <w:t>OWASP ZAP Baseline Scan — DAST/Passive baseline مناسب للإدخال في CI/CD مع ضرورة إجراء اختبارات نشطة/يدوية منفصلة للنطاق الحساس.</w:t>
      </w:r>
    </w:p>
    <w:p>
      <w:pPr>
        <w:pStyle w:val="ListBullet"/>
        <w:spacing w:after="40" w:line="264" w:lineRule="auto"/>
        <w:jc w:val="right"/>
        <w:bidi/>
      </w:pPr>
      <w:r>
        <w:rPr>
          <w:rFonts w:ascii="Amiri" w:hAnsi="Amiri" w:cs="Amiri"/>
          <w:sz w:val="19"/>
        </w:rPr>
        <w:t>Playwright Authentication docs — حفظ auth state في مجلد اختبارات غير متتبع وعدم commit ملفات الـstate الحساسة.</w:t>
      </w:r>
    </w:p>
    <w:p>
      <w:pPr>
        <w:pStyle w:val="ListBullet"/>
        <w:spacing w:after="40" w:line="264" w:lineRule="auto"/>
        <w:jc w:val="right"/>
        <w:bidi/>
      </w:pPr>
      <w:r>
        <w:rPr>
          <w:rFonts w:ascii="Amiri" w:hAnsi="Amiri" w:cs="Amiri"/>
          <w:sz w:val="19"/>
        </w:rPr>
        <w:t>MCP Specification 2026-07-28 — الاتجاه الحالي للمواصفة: stateless core، Streamable HTTP، discovery، header-aware routing، authorization hardening، وdeprecation للمسار القديم HTTP+SSE.</w:t>
      </w:r>
    </w:p>
    <w:p>
      <w:pPr>
        <w:pStyle w:val="ListBullet"/>
        <w:spacing w:after="40" w:line="264" w:lineRule="auto"/>
        <w:jc w:val="right"/>
        <w:bidi/>
      </w:pPr>
      <w:r>
        <w:rPr>
          <w:rFonts w:ascii="Amiri" w:hAnsi="Amiri" w:cs="Amiri"/>
          <w:sz w:val="19"/>
        </w:rPr>
        <w:t>Anthropic Claude Code MCP docs — المشروع يمكنه استخدام .mcp.json وclaude mcp add-json لربط MCP servers ضمن project scope.</w:t>
      </w:r>
    </w:p>
    <w:p>
      <w:pPr>
        <w:spacing w:after="100" w:line="276" w:lineRule="auto"/>
        <w:jc w:val="right"/>
        <w:bidi/>
      </w:pPr>
      <w:r>
        <w:rPr>
          <w:rFonts w:ascii="Amiri" w:hAnsi="Amiri" w:cs="Amiri"/>
          <w:i w:val="0"/>
          <w:sz w:val="21"/>
        </w:rPr>
        <w:t>روابط مباشرة:</w:t>
      </w:r>
    </w:p>
    <w:p>
      <w:pPr>
        <w:pStyle w:val="ListBullet"/>
        <w:jc w:val="right"/>
        <w:bidi/>
      </w:pPr>
      <w:r>
        <w:rPr>
          <w:rFonts w:ascii="Amiri" w:hAnsi="Amiri" w:cs="Amiri"/>
          <w:sz w:val="17"/>
        </w:rPr>
        <w:t>https://owasp.org/www-project-application-security-verification-standard/</w:t>
      </w:r>
    </w:p>
    <w:p>
      <w:pPr>
        <w:pStyle w:val="ListBullet"/>
        <w:jc w:val="right"/>
        <w:bidi/>
      </w:pPr>
      <w:r>
        <w:rPr>
          <w:rFonts w:ascii="Amiri" w:hAnsi="Amiri" w:cs="Amiri"/>
          <w:sz w:val="17"/>
        </w:rPr>
        <w:t>https://api-security.owasp.org/editions/2023/en/0x11-t10/</w:t>
      </w:r>
    </w:p>
    <w:p>
      <w:pPr>
        <w:pStyle w:val="ListBullet"/>
        <w:jc w:val="right"/>
        <w:bidi/>
      </w:pPr>
      <w:r>
        <w:rPr>
          <w:rFonts w:ascii="Amiri" w:hAnsi="Amiri" w:cs="Amiri"/>
          <w:sz w:val="17"/>
        </w:rPr>
        <w:t>https://wstg.owasp.org/</w:t>
      </w:r>
    </w:p>
    <w:p>
      <w:pPr>
        <w:pStyle w:val="ListBullet"/>
        <w:jc w:val="right"/>
        <w:bidi/>
      </w:pPr>
      <w:r>
        <w:rPr>
          <w:rFonts w:ascii="Amiri" w:hAnsi="Amiri" w:cs="Amiri"/>
          <w:sz w:val="17"/>
        </w:rPr>
        <w:t>https://www.zaproxy.org/docs/docker/baseline-scan/</w:t>
      </w:r>
    </w:p>
    <w:p>
      <w:pPr>
        <w:pStyle w:val="ListBullet"/>
        <w:jc w:val="right"/>
        <w:bidi/>
      </w:pPr>
      <w:r>
        <w:rPr>
          <w:rFonts w:ascii="Amiri" w:hAnsi="Amiri" w:cs="Amiri"/>
          <w:sz w:val="17"/>
        </w:rPr>
        <w:t>https://playwright.dev/docs/auth</w:t>
      </w:r>
    </w:p>
    <w:p>
      <w:pPr>
        <w:pStyle w:val="ListBullet"/>
        <w:jc w:val="right"/>
        <w:bidi/>
      </w:pPr>
      <w:r>
        <w:rPr>
          <w:rFonts w:ascii="Amiri" w:hAnsi="Amiri" w:cs="Amiri"/>
          <w:sz w:val="17"/>
        </w:rPr>
        <w:t>https://blog.modelcontextprotocol.io/posts/2026-07-28/</w:t>
      </w:r>
    </w:p>
    <w:p>
      <w:pPr>
        <w:pStyle w:val="ListBullet"/>
        <w:jc w:val="right"/>
        <w:bidi/>
      </w:pPr>
      <w:r>
        <w:rPr>
          <w:rFonts w:ascii="Amiri" w:hAnsi="Amiri" w:cs="Amiri"/>
          <w:sz w:val="17"/>
        </w:rPr>
        <w:t>https://docs.anthropic.com/en/docs/claude-code/mcp</w:t>
      </w:r>
    </w:p>
    <w:p>
      <w:pPr>
        <w:spacing w:before="240" w:after="120"/>
        <w:jc w:val="right"/>
        <w:bidi/>
      </w:pPr>
      <w:r>
        <w:rPr>
          <w:rFonts w:ascii="Amiri" w:hAnsi="Amiri" w:cs="Amiri"/>
          <w:b/>
          <w:color w:val="1D4ED8"/>
          <w:sz w:val="36"/>
        </w:rPr>
        <w:t>10. Launch Gate النهائي — لا نشر قبل اجتيازه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160"/>
            <w:vAlign w:val="center"/>
            <w:shd w:fill="DCE6F1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/>
                <w:sz w:val="17"/>
              </w:rPr>
              <w:t>المجموعة</w:t>
            </w:r>
          </w:p>
        </w:tc>
        <w:tc>
          <w:tcPr>
            <w:tcW w:type="dxa" w:w="7920"/>
            <w:vAlign w:val="center"/>
            <w:shd w:fill="DCE6F1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/>
                <w:sz w:val="17"/>
              </w:rPr>
              <w:t>الحالة المطلوبة</w:t>
            </w:r>
          </w:p>
        </w:tc>
      </w:tr>
      <w:tr>
        <w:tc>
          <w:tcPr>
            <w:tcW w:type="dxa" w:w="216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UX</w:t>
            </w:r>
          </w:p>
        </w:tc>
        <w:tc>
          <w:tcPr>
            <w:tcW w:type="dxa" w:w="792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Home + My Day + Explore + auth + core workflows مفهومة ومختبرة</w:t>
            </w:r>
          </w:p>
        </w:tc>
      </w:tr>
      <w:tr>
        <w:tc>
          <w:tcPr>
            <w:tcW w:type="dxa" w:w="216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Product</w:t>
            </w:r>
          </w:p>
        </w:tc>
        <w:tc>
          <w:tcPr>
            <w:tcW w:type="dxa" w:w="792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Free/Plus/Max وCommunity وnotifications تعمل end-to-end</w:t>
            </w:r>
          </w:p>
        </w:tc>
      </w:tr>
      <w:tr>
        <w:tc>
          <w:tcPr>
            <w:tcW w:type="dxa" w:w="216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Security</w:t>
            </w:r>
          </w:p>
        </w:tc>
        <w:tc>
          <w:tcPr>
            <w:tcW w:type="dxa" w:w="792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ASVS/API/WSTG targeted review + break test + DAST</w:t>
            </w:r>
          </w:p>
        </w:tc>
      </w:tr>
      <w:tr>
        <w:tc>
          <w:tcPr>
            <w:tcW w:type="dxa" w:w="216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MCP</w:t>
            </w:r>
          </w:p>
        </w:tc>
        <w:tc>
          <w:tcPr>
            <w:tcW w:type="dxa" w:w="792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User MCP يعمل + JSON + Claude Code + ChatGPT path، مع isolation</w:t>
            </w:r>
          </w:p>
        </w:tc>
      </w:tr>
      <w:tr>
        <w:tc>
          <w:tcPr>
            <w:tcW w:type="dxa" w:w="216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Admin MCP</w:t>
            </w:r>
          </w:p>
        </w:tc>
        <w:tc>
          <w:tcPr>
            <w:tcW w:type="dxa" w:w="792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منفصل ومغلق حتى اكتمال الاختبارات + emergency kill switch</w:t>
            </w:r>
          </w:p>
        </w:tc>
      </w:tr>
      <w:tr>
        <w:tc>
          <w:tcPr>
            <w:tcW w:type="dxa" w:w="216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Performance</w:t>
            </w:r>
          </w:p>
        </w:tc>
        <w:tc>
          <w:tcPr>
            <w:tcW w:type="dxa" w:w="792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Dashboard/search/lists محسنة بأرقام before/after</w:t>
            </w:r>
          </w:p>
        </w:tc>
      </w:tr>
      <w:tr>
        <w:tc>
          <w:tcPr>
            <w:tcW w:type="dxa" w:w="216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QA</w:t>
            </w:r>
          </w:p>
        </w:tc>
        <w:tc>
          <w:tcPr>
            <w:tcW w:type="dxa" w:w="792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CI blocking gates + Playwright smoke + regression suite</w:t>
            </w:r>
          </w:p>
        </w:tc>
      </w:tr>
      <w:tr>
        <w:tc>
          <w:tcPr>
            <w:tcW w:type="dxa" w:w="216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Operations</w:t>
            </w:r>
          </w:p>
        </w:tc>
        <w:tc>
          <w:tcPr>
            <w:tcW w:type="dxa" w:w="792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backups + restore drill + rollback + monitoring</w:t>
            </w:r>
          </w:p>
        </w:tc>
      </w:tr>
      <w:tr>
        <w:tc>
          <w:tcPr>
            <w:tcW w:type="dxa" w:w="216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Legal</w:t>
            </w:r>
          </w:p>
        </w:tc>
        <w:tc>
          <w:tcPr>
            <w:tcW w:type="dxa" w:w="792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Terms/Privacy/Consent/Ads/Community texts محدثة</w:t>
            </w:r>
          </w:p>
        </w:tc>
      </w:tr>
      <w:tr>
        <w:tc>
          <w:tcPr>
            <w:tcW w:type="dxa" w:w="216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Production</w:t>
            </w:r>
          </w:p>
        </w:tc>
        <w:tc>
          <w:tcPr>
            <w:tcW w:type="dxa" w:w="792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awj.life + DNS + HTTPS + GSC + email deliverability checks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AF4EA"/>
          </w:tcPr>
          <w:p>
            <w:pPr>
              <w:jc w:val="right"/>
              <w:bidi/>
            </w:pPr>
            <w:r>
              <w:rPr>
                <w:rFonts w:ascii="Amiri" w:hAnsi="Amiri" w:cs="Amiri"/>
                <w:b/>
                <w:sz w:val="21"/>
              </w:rPr>
              <w:t>النتيجة المستهدفة</w:t>
              <w:br/>
            </w:r>
            <w:r>
              <w:rPr>
                <w:rFonts w:ascii="Amiri" w:hAnsi="Amiri" w:cs="Amiri"/>
                <w:sz w:val="19"/>
              </w:rPr>
              <w:t>أوج يخرج كمنتج واحد متماسك: Home تقود اليوم، Explore تجمع العوالم، Community تدعم النمو، الاشتراك يفتح قيمة حقيقية، MCP يربط أدوات المستخدم الخارجية، وAdmin MCP يعيش في منطقة ثقة منفصلة تمامًا. والأهم: كل هذا خلف اختبارات أمان وكسر يمكن إعادة تشغيلها، وليس “إحساس إن الموقع جاهز”.</w:t>
            </w:r>
          </w:p>
        </w:tc>
      </w:tr>
    </w:tbl>
    <w:p>
      <w:pPr>
        <w:spacing w:after="60"/>
      </w:pPr>
    </w:p>
    <w:sectPr w:rsidR="00FC693F" w:rsidRPr="0006063C" w:rsidSect="00034616">
      <w:footerReference w:type="default" r:id="rId9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bidi/>
    </w:pPr>
    <w:r>
      <w:rPr>
        <w:rFonts w:ascii="Arial" w:hAnsi="Arial"/>
        <w:color w:val="64748B"/>
        <w:sz w:val="16"/>
      </w:rPr>
      <w:t>أوج — Awj | Master Development &amp; Launch Plan | 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miri" w:hAnsi="Amiri" w:cs="Ami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miri" w:hAnsi="Amiri" w:cs="Amiri"/>
      <w:color w:val="17365D" w:themeColor="text2" w:themeShade="BF"/>
      <w:spacing w:val="5"/>
      <w:kern w:val="28"/>
      <w:sz w:val="21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Liberation Mono" w:hAnsi="Liberation Mono" w:cs="Liberation Mono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Liberation Mono" w:hAnsi="Liberation Mono" w:cs="Liberation Mono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Liberation Sans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Amiri"/>
        <a:font script="Hebr" typeface="Amiri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miri"/>
        <a:font script="Uigh" typeface="Microsoft Uighur"/>
        <a:font script="Geor" typeface="Sylfaen"/>
      </a:majorFont>
      <a:minorFont>
        <a:latin typeface="Liberation Serif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miri"/>
        <a:font script="Hebr" typeface="Amiri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miri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أوج — خطة التطوير والإطلاق الشاملة</dc:title>
  <dc:subject>UX, Security, QA, MCP, Admin MCP, Launch</dc:subject>
  <dc:creator>Awj project plan</dc:creator>
  <cp:keywords>Awj, RiseOS, UX, Security, MCP, Claude Code, Admin MCP, QA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