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8F5" w:rsidRDefault="00FB58F5" w:rsidP="00FB58F5">
      <w:pPr>
        <w:rPr>
          <w:b/>
          <w:bCs/>
          <w:sz w:val="44"/>
          <w:szCs w:val="44"/>
        </w:rPr>
      </w:pPr>
      <w:r>
        <w:rPr>
          <w:b/>
          <w:bCs/>
          <w:sz w:val="44"/>
          <w:szCs w:val="44"/>
        </w:rPr>
        <w:t xml:space="preserve">2.1 Background </w:t>
      </w:r>
    </w:p>
    <w:p w:rsidR="00FB58F5" w:rsidRDefault="00FB58F5" w:rsidP="00FB58F5">
      <w:pPr>
        <w:ind w:firstLine="720"/>
        <w:rPr>
          <w:sz w:val="28"/>
          <w:szCs w:val="28"/>
        </w:rPr>
      </w:pPr>
      <w:r>
        <w:pict>
          <v:shapetype id="_x0000_t202" coordsize="21600,21600" o:spt="202" path="m,l,21600r21600,l21600,xe">
            <v:stroke joinstyle="miter"/>
            <v:path gradientshapeok="t" o:connecttype="rect"/>
          </v:shapetype>
          <v:shape id="Text Box 5" o:spid="_x0000_s1027" type="#_x0000_t202" style="position:absolute;left:0;text-align:left;margin-left:0;margin-top:227.6pt;width:6in;height:20.25pt;z-index:-251658240;visibility:visible;mso-wrap-style:square;mso-wrap-distance-left:9pt;mso-wrap-distance-top:0;mso-wrap-distance-right:9pt;mso-wrap-distance-bottom:0;mso-position-horizontal:absolute;mso-position-horizontal-relative:text;mso-position-vertical:absolute;mso-position-vertical-relative:text;v-text-anchor:top" wrapcoords="-38 0 -38 20829 21600 20829 21600 0 -38 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" stroked="f">
            <v:textbox style="mso-fit-shape-to-text:t" inset="0,0,0,0">
              <w:txbxContent>
                <w:p w:rsidR="00FB58F5" w:rsidRDefault="00FB58F5" w:rsidP="00FB58F5">
                  <w:pPr>
                    <w:pStyle w:val="Caption"/>
                    <w:rPr>
                      <w:noProof/>
                      <w:color w:val="auto"/>
                      <w:sz w:val="28"/>
                      <w:szCs w:val="28"/>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2</w:t>
                  </w:r>
                  <w:r>
                    <w:rPr>
                      <w:color w:val="auto"/>
                    </w:rPr>
                    <w:fldChar w:fldCharType="end"/>
                  </w:r>
                  <w:r>
                    <w:rPr>
                      <w:color w:val="auto"/>
                    </w:rPr>
                    <w:t xml:space="preserve"> : number of search for CD concept from 2010 to 2015 </w:t>
                  </w:r>
                </w:p>
              </w:txbxContent>
            </v:textbox>
            <w10:wrap type="tight"/>
          </v:shape>
        </w:pict>
      </w:r>
      <w:r>
        <w:rPr>
          <w:noProof/>
        </w:rPr>
        <w:drawing>
          <wp:anchor distT="0" distB="0" distL="114300" distR="114300" simplePos="0" relativeHeight="251657216" behindDoc="0" locked="0" layoutInCell="1" allowOverlap="1">
            <wp:simplePos x="0" y="0"/>
            <wp:positionH relativeFrom="margin">
              <wp:align>left</wp:align>
            </wp:positionH>
            <wp:positionV relativeFrom="paragraph">
              <wp:posOffset>1386205</wp:posOffset>
            </wp:positionV>
            <wp:extent cx="5486400" cy="1447800"/>
            <wp:effectExtent l="0" t="0" r="0" b="0"/>
            <wp:wrapTight wrapText="bothSides">
              <wp:wrapPolygon edited="0">
                <wp:start x="0" y="0"/>
                <wp:lineTo x="0" y="21316"/>
                <wp:lineTo x="21525" y="21316"/>
                <wp:lineTo x="215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447800"/>
                    </a:xfrm>
                    <a:prstGeom prst="rect">
                      <a:avLst/>
                    </a:prstGeom>
                    <a:noFill/>
                  </pic:spPr>
                </pic:pic>
              </a:graphicData>
            </a:graphic>
            <wp14:sizeRelH relativeFrom="page">
              <wp14:pctWidth>0</wp14:pctWidth>
            </wp14:sizeRelH>
            <wp14:sizeRelV relativeFrom="page">
              <wp14:pctHeight>0</wp14:pctHeight>
            </wp14:sizeRelV>
          </wp:anchor>
        </w:drawing>
      </w:r>
      <w:r>
        <w:rPr>
          <w:sz w:val="28"/>
          <w:szCs w:val="28"/>
        </w:rPr>
        <w:t>Continuous delivery (CD) approach is relatively new. Its start gaining attention in 2010. When Humble and Farley publish the book title “Continuous delivery: Reliable Software Release throw Build, Test and Deployment Automation”. However, the CD approach has become increasingly popular, as shown by Google search trends (Figure 2)   (Lianping Chen, 2016).</w:t>
      </w:r>
    </w:p>
    <w:p w:rsidR="00FB58F5" w:rsidRDefault="00FB58F5" w:rsidP="00FB58F5">
      <w:pPr>
        <w:ind w:firstLine="720"/>
        <w:rPr>
          <w:sz w:val="28"/>
          <w:szCs w:val="28"/>
        </w:rPr>
      </w:pPr>
    </w:p>
    <w:p w:rsidR="00FB58F5" w:rsidRDefault="00FB58F5" w:rsidP="00FB58F5">
      <w:pPr>
        <w:rPr>
          <w:b/>
          <w:bCs/>
          <w:sz w:val="36"/>
          <w:szCs w:val="36"/>
        </w:rPr>
      </w:pPr>
      <w:r>
        <w:rPr>
          <w:b/>
          <w:bCs/>
          <w:sz w:val="36"/>
          <w:szCs w:val="36"/>
        </w:rPr>
        <w:t>2.2 Challenges and Strategies to overcome CD adoption:</w:t>
      </w:r>
    </w:p>
    <w:p w:rsidR="00FB58F5" w:rsidRDefault="00FB58F5" w:rsidP="00FB58F5">
      <w:pPr>
        <w:ind w:firstLine="720"/>
        <w:rPr>
          <w:sz w:val="28"/>
          <w:szCs w:val="28"/>
        </w:rPr>
      </w:pPr>
      <w:r>
        <w:rPr>
          <w:sz w:val="28"/>
          <w:szCs w:val="28"/>
        </w:rPr>
        <w:t>Although companies that adopt CD reports huge benefits which motivate other companies to adopt CD. However, implementing CD is quite challenge.</w:t>
      </w:r>
    </w:p>
    <w:p w:rsidR="00FB58F5" w:rsidRDefault="00FB58F5" w:rsidP="00FB58F5">
      <w:pPr>
        <w:rPr>
          <w:sz w:val="28"/>
          <w:szCs w:val="28"/>
        </w:rPr>
      </w:pPr>
      <w:r>
        <w:rPr>
          <w:sz w:val="36"/>
          <w:szCs w:val="36"/>
        </w:rPr>
        <w:t>2.2.1 Challenges</w:t>
      </w:r>
      <w:r>
        <w:rPr>
          <w:sz w:val="32"/>
          <w:szCs w:val="32"/>
        </w:rPr>
        <w:t xml:space="preserve"> </w:t>
      </w:r>
    </w:p>
    <w:p w:rsidR="00FB58F5" w:rsidRDefault="00FB58F5" w:rsidP="00FB58F5">
      <w:pPr>
        <w:pStyle w:val="ListParagraph"/>
        <w:numPr>
          <w:ilvl w:val="0"/>
          <w:numId w:val="8"/>
        </w:numPr>
        <w:rPr>
          <w:sz w:val="28"/>
          <w:szCs w:val="28"/>
        </w:rPr>
      </w:pPr>
      <w:r>
        <w:rPr>
          <w:sz w:val="28"/>
          <w:szCs w:val="28"/>
        </w:rPr>
        <w:t>Implementing CD require buy-in from a wide range of stakeholders (tester, developer, manager and so) whose goals May seemingly be different from those teams driving the CD implementation (</w:t>
      </w:r>
      <w:r>
        <w:rPr>
          <w:rFonts w:ascii="Calibri" w:hAnsi="Calibri" w:cs="Calibri"/>
          <w:sz w:val="28"/>
          <w:szCs w:val="28"/>
        </w:rPr>
        <w:t>Lianping Chen, 2016)</w:t>
      </w:r>
      <w:r>
        <w:rPr>
          <w:sz w:val="28"/>
          <w:szCs w:val="28"/>
        </w:rPr>
        <w:t>.</w:t>
      </w:r>
    </w:p>
    <w:p w:rsidR="00FB58F5" w:rsidRDefault="00FB58F5" w:rsidP="00FB58F5">
      <w:pPr>
        <w:pStyle w:val="ListParagraph"/>
        <w:numPr>
          <w:ilvl w:val="0"/>
          <w:numId w:val="8"/>
        </w:numPr>
        <w:rPr>
          <w:sz w:val="28"/>
          <w:szCs w:val="28"/>
        </w:rPr>
      </w:pPr>
      <w:r>
        <w:rPr>
          <w:sz w:val="28"/>
          <w:szCs w:val="28"/>
        </w:rPr>
        <w:t>Gaining sustained support in a dynamic complex enterprise environment (</w:t>
      </w:r>
      <w:r>
        <w:rPr>
          <w:rFonts w:ascii="Calibri" w:hAnsi="Calibri" w:cs="Calibri"/>
          <w:sz w:val="28"/>
          <w:szCs w:val="28"/>
        </w:rPr>
        <w:t>Lianping Chen, 2016)</w:t>
      </w:r>
      <w:r>
        <w:rPr>
          <w:sz w:val="28"/>
          <w:szCs w:val="28"/>
        </w:rPr>
        <w:t>.</w:t>
      </w:r>
    </w:p>
    <w:p w:rsidR="00FB58F5" w:rsidRDefault="00FB58F5" w:rsidP="00FB58F5">
      <w:pPr>
        <w:pStyle w:val="ListParagraph"/>
        <w:numPr>
          <w:ilvl w:val="0"/>
          <w:numId w:val="8"/>
        </w:numPr>
        <w:rPr>
          <w:sz w:val="24"/>
          <w:szCs w:val="24"/>
        </w:rPr>
      </w:pPr>
      <w:r>
        <w:rPr>
          <w:sz w:val="28"/>
          <w:szCs w:val="28"/>
        </w:rPr>
        <w:lastRenderedPageBreak/>
        <w:t>Maintaining an application development team’s momentum when their application’s migration to CD requires an additional strenuous effort over a long period of time</w:t>
      </w:r>
      <w:r>
        <w:rPr>
          <w:sz w:val="24"/>
          <w:szCs w:val="24"/>
        </w:rPr>
        <w:t xml:space="preserve"> </w:t>
      </w:r>
      <w:r>
        <w:rPr>
          <w:sz w:val="28"/>
          <w:szCs w:val="28"/>
        </w:rPr>
        <w:t>(</w:t>
      </w:r>
      <w:r>
        <w:rPr>
          <w:rFonts w:ascii="Calibri" w:hAnsi="Calibri" w:cs="Calibri"/>
          <w:sz w:val="28"/>
          <w:szCs w:val="28"/>
        </w:rPr>
        <w:t>Lianping Chen, 2016)</w:t>
      </w:r>
      <w:r>
        <w:rPr>
          <w:sz w:val="28"/>
          <w:szCs w:val="28"/>
        </w:rPr>
        <w:t>.</w:t>
      </w:r>
    </w:p>
    <w:p w:rsidR="00FB58F5" w:rsidRDefault="00FB58F5" w:rsidP="00FB58F5">
      <w:pPr>
        <w:ind w:left="360"/>
        <w:rPr>
          <w:sz w:val="36"/>
          <w:szCs w:val="36"/>
        </w:rPr>
      </w:pPr>
      <w:r>
        <w:rPr>
          <w:sz w:val="36"/>
          <w:szCs w:val="36"/>
        </w:rPr>
        <w:t>2.2.2 Strategies</w:t>
      </w:r>
    </w:p>
    <w:p w:rsidR="00FB58F5" w:rsidRDefault="00FB58F5" w:rsidP="00FB58F5">
      <w:pPr>
        <w:pStyle w:val="ListParagraph"/>
        <w:numPr>
          <w:ilvl w:val="1"/>
          <w:numId w:val="9"/>
        </w:numPr>
        <w:rPr>
          <w:sz w:val="30"/>
          <w:szCs w:val="30"/>
        </w:rPr>
      </w:pPr>
      <w:r>
        <w:rPr>
          <w:sz w:val="30"/>
          <w:szCs w:val="30"/>
        </w:rPr>
        <w:t xml:space="preserve">Selling CD as a painkiller: </w:t>
      </w:r>
      <w:r>
        <w:rPr>
          <w:sz w:val="28"/>
          <w:szCs w:val="28"/>
        </w:rPr>
        <w:t>adopting CD requires making changes in many areas. Apart from automating build, test, and deployment activities, introducing CD also requires changes to architecture activities (Chen, 2015b), software development practices, organizational structure and so forth (</w:t>
      </w:r>
      <w:r>
        <w:rPr>
          <w:rFonts w:ascii="Calibri" w:hAnsi="Calibri" w:cs="Calibri"/>
          <w:sz w:val="28"/>
          <w:szCs w:val="28"/>
        </w:rPr>
        <w:t>Lianping Chen, 2016</w:t>
      </w:r>
      <w:r>
        <w:rPr>
          <w:rFonts w:ascii="Calibri" w:hAnsi="Calibri" w:cs="Calibri"/>
          <w:sz w:val="24"/>
          <w:szCs w:val="24"/>
        </w:rPr>
        <w:t>)</w:t>
      </w:r>
      <w:r>
        <w:rPr>
          <w:sz w:val="28"/>
          <w:szCs w:val="28"/>
        </w:rPr>
        <w:t>. To make such substantial changes, we need support from a wide range of stakeholders. However, gaining buy-in is an enormous challenge because all of them have their own goals and can seemingly be different from or even conflict with the CD’s team (</w:t>
      </w:r>
      <w:r>
        <w:rPr>
          <w:rFonts w:ascii="Calibri" w:hAnsi="Calibri" w:cs="Calibri"/>
          <w:sz w:val="28"/>
          <w:szCs w:val="28"/>
        </w:rPr>
        <w:t>Lianping Chen, 2016)</w:t>
      </w:r>
      <w:r>
        <w:rPr>
          <w:sz w:val="28"/>
          <w:szCs w:val="28"/>
        </w:rPr>
        <w:t>. This strategies help in solving this problem by identify each stakeholder’s pain points and identify the ones that CD can help to solve (</w:t>
      </w:r>
      <w:r>
        <w:rPr>
          <w:rFonts w:ascii="Calibri" w:hAnsi="Calibri" w:cs="Calibri"/>
          <w:sz w:val="28"/>
          <w:szCs w:val="28"/>
        </w:rPr>
        <w:t>Lianping Chen, 2016)</w:t>
      </w:r>
      <w:r>
        <w:rPr>
          <w:sz w:val="28"/>
          <w:szCs w:val="28"/>
        </w:rPr>
        <w:t xml:space="preserve">. When introducing CD to any stockholder you should focus on how CD helps to solve his pain. </w:t>
      </w:r>
    </w:p>
    <w:p w:rsidR="00FB58F5" w:rsidRDefault="00FB58F5" w:rsidP="00FB58F5">
      <w:pPr>
        <w:pStyle w:val="ListParagraph"/>
        <w:numPr>
          <w:ilvl w:val="1"/>
          <w:numId w:val="9"/>
        </w:numPr>
        <w:rPr>
          <w:sz w:val="28"/>
          <w:szCs w:val="28"/>
        </w:rPr>
      </w:pPr>
      <w:r>
        <w:rPr>
          <w:sz w:val="28"/>
          <w:szCs w:val="28"/>
        </w:rPr>
        <w:t>Continuous delivery of continuous delivery: study shown that it’s possible to decompose CD platform in small pieces and when you finish one pieces you can immediate achieving benefits from it (</w:t>
      </w:r>
      <w:r>
        <w:rPr>
          <w:rFonts w:ascii="Calibri" w:hAnsi="Calibri" w:cs="Calibri"/>
          <w:sz w:val="28"/>
          <w:szCs w:val="28"/>
        </w:rPr>
        <w:t>Lianping Chen, 2016)</w:t>
      </w:r>
      <w:r>
        <w:rPr>
          <w:sz w:val="28"/>
          <w:szCs w:val="28"/>
        </w:rPr>
        <w:t>. For example, you can apply CD on one module of your project on specific level of test and still able to delivering value to the company. Thus you can achieve early benefits by applying small feature of CD. These benefits can help in maintain sustained support, reduce the risk and difficulty of CD adoption by development teams and gradually align development teams to the new process and new tools in small steps (</w:t>
      </w:r>
      <w:r>
        <w:rPr>
          <w:rFonts w:ascii="Calibri" w:hAnsi="Calibri" w:cs="Calibri"/>
          <w:sz w:val="28"/>
          <w:szCs w:val="28"/>
        </w:rPr>
        <w:t>Lianping Chen, 2016)</w:t>
      </w:r>
      <w:r>
        <w:rPr>
          <w:sz w:val="28"/>
          <w:szCs w:val="28"/>
        </w:rPr>
        <w:t>. This gradual Shift makes the alignment easier (</w:t>
      </w:r>
      <w:r>
        <w:rPr>
          <w:rFonts w:ascii="Calibri" w:hAnsi="Calibri" w:cs="Calibri"/>
          <w:sz w:val="28"/>
          <w:szCs w:val="28"/>
        </w:rPr>
        <w:t xml:space="preserve">Lianping Chen, </w:t>
      </w:r>
      <w:r>
        <w:rPr>
          <w:rFonts w:ascii="Calibri" w:hAnsi="Calibri" w:cs="Calibri"/>
          <w:sz w:val="28"/>
          <w:szCs w:val="28"/>
        </w:rPr>
        <w:lastRenderedPageBreak/>
        <w:t>2016)</w:t>
      </w:r>
      <w:r>
        <w:rPr>
          <w:sz w:val="28"/>
          <w:szCs w:val="28"/>
        </w:rPr>
        <w:t>. Behind that this strategy also provides with the opportunity to get feedback from the application development teams, which can be used to adjustments CD platform (</w:t>
      </w:r>
      <w:r>
        <w:rPr>
          <w:rFonts w:ascii="Calibri" w:hAnsi="Calibri" w:cs="Calibri"/>
          <w:sz w:val="28"/>
          <w:szCs w:val="28"/>
        </w:rPr>
        <w:t>Lianping Chen, 2016)</w:t>
      </w:r>
      <w:r>
        <w:rPr>
          <w:sz w:val="28"/>
          <w:szCs w:val="28"/>
        </w:rPr>
        <w:t>.</w:t>
      </w:r>
    </w:p>
    <w:p w:rsidR="00FB58F5" w:rsidRDefault="00FB58F5" w:rsidP="00FB58F5">
      <w:pPr>
        <w:rPr>
          <w:b/>
          <w:bCs/>
          <w:sz w:val="44"/>
          <w:szCs w:val="44"/>
        </w:rPr>
      </w:pPr>
      <w:r>
        <w:rPr>
          <w:b/>
          <w:bCs/>
          <w:sz w:val="36"/>
          <w:szCs w:val="36"/>
        </w:rPr>
        <w:t xml:space="preserve"> 2.3 </w:t>
      </w:r>
      <w:r>
        <w:rPr>
          <w:b/>
          <w:bCs/>
          <w:sz w:val="44"/>
          <w:szCs w:val="44"/>
        </w:rPr>
        <w:t xml:space="preserve">Problems and solutions when adopting CD </w:t>
      </w:r>
    </w:p>
    <w:p w:rsidR="00FB58F5" w:rsidRDefault="00FB58F5" w:rsidP="00FB58F5">
      <w:pPr>
        <w:rPr>
          <w:sz w:val="28"/>
          <w:szCs w:val="28"/>
        </w:rPr>
      </w:pPr>
      <w:r>
        <w:rPr>
          <w:b/>
          <w:bCs/>
          <w:sz w:val="44"/>
          <w:szCs w:val="44"/>
        </w:rPr>
        <w:tab/>
      </w:r>
      <w:r>
        <w:rPr>
          <w:sz w:val="28"/>
          <w:szCs w:val="28"/>
        </w:rPr>
        <w:t>There are a lot of problem can happen when adopting CD. These problem may reduce CD’s benefit or even make applying CD hostile to the company. Problems is grouped depends on effecting software activates.</w:t>
      </w:r>
    </w:p>
    <w:p w:rsidR="00FB58F5" w:rsidRDefault="00FB58F5" w:rsidP="00FB58F5">
      <w:pPr>
        <w:rPr>
          <w:sz w:val="36"/>
          <w:szCs w:val="36"/>
        </w:rPr>
      </w:pPr>
      <w:r>
        <w:rPr>
          <w:sz w:val="36"/>
          <w:szCs w:val="36"/>
        </w:rPr>
        <w:t>2.3.1 Problem</w:t>
      </w:r>
    </w:p>
    <w:p w:rsidR="00FB58F5" w:rsidRDefault="00FB58F5" w:rsidP="00FB58F5">
      <w:pPr>
        <w:ind w:left="450"/>
        <w:rPr>
          <w:sz w:val="36"/>
          <w:szCs w:val="36"/>
        </w:rPr>
      </w:pPr>
      <w:r>
        <w:rPr>
          <w:sz w:val="36"/>
          <w:szCs w:val="36"/>
        </w:rPr>
        <w:t>2.3.1.1 Related to integration:</w:t>
      </w:r>
    </w:p>
    <w:p w:rsidR="00FB58F5" w:rsidRDefault="00FB58F5" w:rsidP="00FB58F5">
      <w:pPr>
        <w:pStyle w:val="ListParagraph"/>
        <w:numPr>
          <w:ilvl w:val="2"/>
          <w:numId w:val="10"/>
        </w:numPr>
        <w:ind w:left="1440"/>
        <w:rPr>
          <w:sz w:val="28"/>
          <w:szCs w:val="28"/>
        </w:rPr>
      </w:pPr>
      <w:r>
        <w:rPr>
          <w:sz w:val="28"/>
          <w:szCs w:val="28"/>
        </w:rPr>
        <w:t xml:space="preserve">Large commits: it’s a commit that save large number of change to version control. This may contain large number of conflict line with other developers code (Eero Laukkanen et al., 2015), now instead of do productive work developer wasting time to this conflict. The reason of making large commit is after developer make small change he wait for testing process. If the test take much time developer feel that this waiting is wasting his time so he think that he shouldn’t wait for small change and start commit large numbers of change. </w:t>
      </w:r>
    </w:p>
    <w:p w:rsidR="00FB58F5" w:rsidRDefault="00FB58F5" w:rsidP="00FB58F5">
      <w:pPr>
        <w:pStyle w:val="ListParagraph"/>
        <w:numPr>
          <w:ilvl w:val="2"/>
          <w:numId w:val="10"/>
        </w:numPr>
        <w:ind w:left="1440"/>
        <w:rPr>
          <w:sz w:val="28"/>
          <w:szCs w:val="28"/>
        </w:rPr>
      </w:pPr>
      <w:r>
        <w:rPr>
          <w:sz w:val="28"/>
          <w:szCs w:val="28"/>
        </w:rPr>
        <w:t>Long running branches: is using multiple way to build specific piece of code. Easily lead to merge conflicts, and developing code in branches slows the frequency of integration (Eero Laukkanen et al., 2015).</w:t>
      </w:r>
    </w:p>
    <w:p w:rsidR="00FB58F5" w:rsidRDefault="00FB58F5" w:rsidP="00FB58F5">
      <w:pPr>
        <w:pStyle w:val="ListParagraph"/>
        <w:numPr>
          <w:ilvl w:val="2"/>
          <w:numId w:val="10"/>
        </w:numPr>
        <w:ind w:left="1440"/>
        <w:rPr>
          <w:sz w:val="28"/>
          <w:szCs w:val="28"/>
        </w:rPr>
      </w:pPr>
      <w:r>
        <w:rPr>
          <w:sz w:val="28"/>
          <w:szCs w:val="28"/>
        </w:rPr>
        <w:t>Slow integration:  because of large commits which delays testing feedback. Its may waste developer time in building unreliable code. Code review processes should be designed so that they do not cause extensive delays during integration (Eero Laukkanen et al., 2015).</w:t>
      </w:r>
    </w:p>
    <w:p w:rsidR="00FB58F5" w:rsidRDefault="00FB58F5" w:rsidP="00FB58F5">
      <w:pPr>
        <w:ind w:left="450"/>
        <w:rPr>
          <w:sz w:val="36"/>
          <w:szCs w:val="36"/>
        </w:rPr>
      </w:pPr>
      <w:r>
        <w:rPr>
          <w:sz w:val="36"/>
          <w:szCs w:val="36"/>
        </w:rPr>
        <w:lastRenderedPageBreak/>
        <w:t>2.3.1.2 Related to testing:</w:t>
      </w:r>
    </w:p>
    <w:p w:rsidR="00FB58F5" w:rsidRDefault="00FB58F5" w:rsidP="00FB58F5">
      <w:pPr>
        <w:pStyle w:val="ListParagraph"/>
        <w:numPr>
          <w:ilvl w:val="2"/>
          <w:numId w:val="10"/>
        </w:numPr>
        <w:ind w:left="1440"/>
        <w:rPr>
          <w:sz w:val="28"/>
          <w:szCs w:val="28"/>
        </w:rPr>
      </w:pPr>
      <w:r>
        <w:rPr>
          <w:sz w:val="28"/>
          <w:szCs w:val="28"/>
        </w:rPr>
        <w:t>Ambiguous test result:  an ambiguous test result means that the test result does not guide the developer to action.</w:t>
      </w:r>
    </w:p>
    <w:p w:rsidR="00FB58F5" w:rsidRDefault="00FB58F5" w:rsidP="00FB58F5">
      <w:pPr>
        <w:pStyle w:val="ListParagraph"/>
        <w:numPr>
          <w:ilvl w:val="2"/>
          <w:numId w:val="10"/>
        </w:numPr>
        <w:ind w:left="1440"/>
        <w:rPr>
          <w:sz w:val="28"/>
          <w:szCs w:val="28"/>
        </w:rPr>
      </w:pPr>
      <w:r>
        <w:rPr>
          <w:sz w:val="28"/>
          <w:szCs w:val="28"/>
        </w:rPr>
        <w:t>Time-consuming testing:  getting feedback from the tests can take too long (Eero Laukkanen et al., 2015). This make developers using large commit and motivates slow integration.</w:t>
      </w:r>
    </w:p>
    <w:p w:rsidR="00FB58F5" w:rsidRDefault="00FB58F5" w:rsidP="00FB58F5">
      <w:pPr>
        <w:rPr>
          <w:sz w:val="36"/>
          <w:szCs w:val="36"/>
        </w:rPr>
      </w:pPr>
      <w:r>
        <w:rPr>
          <w:sz w:val="36"/>
          <w:szCs w:val="36"/>
        </w:rPr>
        <w:t xml:space="preserve">2.3.2 Solution </w:t>
      </w:r>
    </w:p>
    <w:p w:rsidR="00FB58F5" w:rsidRDefault="00FB58F5" w:rsidP="00FB58F5">
      <w:pPr>
        <w:pStyle w:val="ListParagraph"/>
        <w:numPr>
          <w:ilvl w:val="1"/>
          <w:numId w:val="10"/>
        </w:numPr>
        <w:ind w:left="810"/>
        <w:rPr>
          <w:sz w:val="28"/>
          <w:szCs w:val="28"/>
        </w:rPr>
      </w:pPr>
      <w:r>
        <w:rPr>
          <w:sz w:val="28"/>
          <w:szCs w:val="28"/>
        </w:rPr>
        <w:t>Reject bad commits</w:t>
      </w:r>
      <w:r>
        <w:rPr>
          <w:b/>
          <w:bCs/>
          <w:sz w:val="28"/>
          <w:szCs w:val="28"/>
        </w:rPr>
        <w:t xml:space="preserve">: </w:t>
      </w:r>
      <w:r>
        <w:rPr>
          <w:sz w:val="28"/>
          <w:szCs w:val="28"/>
        </w:rPr>
        <w:t>Reject bad commits is a practice where a bad commit is detected automatically (fails some tests) form the mainline. Thus, the mainline is always functional, builds are not broken and discipline is enforced (Eero Laukkanen et al., 2015).</w:t>
      </w:r>
    </w:p>
    <w:p w:rsidR="00FB58F5" w:rsidRDefault="00FB58F5" w:rsidP="00FB58F5">
      <w:pPr>
        <w:pStyle w:val="ListParagraph"/>
        <w:numPr>
          <w:ilvl w:val="1"/>
          <w:numId w:val="10"/>
        </w:numPr>
        <w:ind w:left="810"/>
        <w:rPr>
          <w:sz w:val="28"/>
          <w:szCs w:val="28"/>
        </w:rPr>
      </w:pPr>
      <w:r>
        <w:rPr>
          <w:sz w:val="28"/>
          <w:szCs w:val="28"/>
        </w:rPr>
        <w:t xml:space="preserve">No branch: no merge conflict (Eero Laukkanen et al., 2015). </w:t>
      </w:r>
    </w:p>
    <w:p w:rsidR="00FB58F5" w:rsidRDefault="00FB58F5" w:rsidP="00FB58F5">
      <w:pPr>
        <w:pStyle w:val="ListParagraph"/>
        <w:numPr>
          <w:ilvl w:val="1"/>
          <w:numId w:val="10"/>
        </w:numPr>
        <w:ind w:left="810"/>
        <w:rPr>
          <w:sz w:val="28"/>
          <w:szCs w:val="28"/>
        </w:rPr>
      </w:pPr>
      <w:r>
        <w:rPr>
          <w:sz w:val="28"/>
          <w:szCs w:val="28"/>
        </w:rPr>
        <w:t>Monitor build length: monitor the length of building and take action when the length is much large which guide to solve time consuming testing (Eero Laukkanen et al., 2015).</w:t>
      </w:r>
    </w:p>
    <w:p w:rsidR="00FB58F5" w:rsidRDefault="00FB58F5" w:rsidP="00FB58F5">
      <w:pPr>
        <w:pStyle w:val="ListParagraph"/>
        <w:numPr>
          <w:ilvl w:val="1"/>
          <w:numId w:val="10"/>
        </w:numPr>
        <w:ind w:left="810"/>
        <w:rPr>
          <w:sz w:val="28"/>
          <w:szCs w:val="28"/>
        </w:rPr>
      </w:pPr>
      <w:r>
        <w:rPr>
          <w:sz w:val="28"/>
          <w:szCs w:val="28"/>
        </w:rPr>
        <w:t>Test segmentation: category tests in test suit based on functionality and speed. This way, the most critical tests can be run first and other slower tests later. Developers can early get feedback from the critical and fast tests (Eero Laukkanen et al., 2015).</w:t>
      </w:r>
    </w:p>
    <w:p w:rsidR="00FB58F5" w:rsidRDefault="00FB58F5" w:rsidP="00FB58F5">
      <w:pPr>
        <w:pStyle w:val="ListParagraph"/>
        <w:numPr>
          <w:ilvl w:val="1"/>
          <w:numId w:val="10"/>
        </w:numPr>
        <w:ind w:left="810"/>
        <w:rPr>
          <w:sz w:val="28"/>
          <w:szCs w:val="28"/>
        </w:rPr>
      </w:pPr>
      <w:r>
        <w:rPr>
          <w:sz w:val="28"/>
          <w:szCs w:val="28"/>
        </w:rPr>
        <w:t>Comprehensive testing and commit-by-commit tests: test each small pace of code which minimize the scope of debugging and ensure testing completeness and granularity (Eero Laukkanen et al., 2015).</w:t>
      </w:r>
    </w:p>
    <w:p w:rsidR="00FB58F5" w:rsidRDefault="00FB58F5" w:rsidP="00FB58F5">
      <w:pPr>
        <w:rPr>
          <w:b/>
          <w:bCs/>
          <w:sz w:val="36"/>
          <w:szCs w:val="36"/>
        </w:rPr>
      </w:pPr>
      <w:r>
        <w:rPr>
          <w:b/>
          <w:bCs/>
          <w:sz w:val="44"/>
          <w:szCs w:val="44"/>
        </w:rPr>
        <w:t>2.4 Continuous</w:t>
      </w:r>
      <w:r>
        <w:rPr>
          <w:b/>
          <w:bCs/>
          <w:sz w:val="36"/>
          <w:szCs w:val="36"/>
        </w:rPr>
        <w:t xml:space="preserve"> integration tools</w:t>
      </w:r>
    </w:p>
    <w:p w:rsidR="00FB58F5" w:rsidRDefault="00FB58F5" w:rsidP="00FB58F5">
      <w:pPr>
        <w:rPr>
          <w:sz w:val="28"/>
          <w:szCs w:val="28"/>
        </w:rPr>
      </w:pPr>
      <w:r>
        <w:rPr>
          <w:b/>
          <w:bCs/>
          <w:sz w:val="36"/>
          <w:szCs w:val="36"/>
        </w:rPr>
        <w:tab/>
      </w:r>
      <w:r>
        <w:rPr>
          <w:sz w:val="28"/>
          <w:szCs w:val="28"/>
        </w:rPr>
        <w:t>There are a lot of continuous integration continuous delivery tools. Here is two different type of tools and much popular.</w:t>
      </w:r>
    </w:p>
    <w:p w:rsidR="00FB58F5" w:rsidRDefault="00FB58F5" w:rsidP="00FB58F5">
      <w:pPr>
        <w:rPr>
          <w:sz w:val="36"/>
          <w:szCs w:val="36"/>
        </w:rPr>
      </w:pPr>
      <w:r>
        <w:rPr>
          <w:sz w:val="36"/>
          <w:szCs w:val="36"/>
        </w:rPr>
        <w:t xml:space="preserve">2.4.1 Jenkins: </w:t>
      </w:r>
    </w:p>
    <w:p w:rsidR="00FB58F5" w:rsidRDefault="00FB58F5" w:rsidP="00FB58F5">
      <w:pPr>
        <w:rPr>
          <w:sz w:val="28"/>
          <w:szCs w:val="28"/>
        </w:rPr>
      </w:pPr>
      <w:r>
        <w:rPr>
          <w:sz w:val="42"/>
          <w:szCs w:val="42"/>
        </w:rPr>
        <w:lastRenderedPageBreak/>
        <w:tab/>
      </w:r>
      <w:r>
        <w:rPr>
          <w:sz w:val="28"/>
          <w:szCs w:val="28"/>
        </w:rPr>
        <w:t>It is a server develop to automate build, run processes</w:t>
      </w:r>
      <w:r>
        <w:rPr>
          <w:sz w:val="42"/>
          <w:szCs w:val="42"/>
        </w:rPr>
        <w:t xml:space="preserve">. </w:t>
      </w:r>
      <w:r>
        <w:rPr>
          <w:sz w:val="28"/>
          <w:szCs w:val="28"/>
        </w:rPr>
        <w:t>With much advance feature which helping in get statistics about your project.”</w:t>
      </w:r>
      <w:r>
        <w:rPr>
          <w:rFonts w:cs="Segoe UI"/>
          <w:sz w:val="28"/>
          <w:szCs w:val="28"/>
          <w:shd w:val="clear" w:color="auto" w:fill="FFFFFF"/>
        </w:rPr>
        <w:t xml:space="preserve"> In a nutshell, Jenkins is the leading open-source automation server. Built with Java, it provides over 1000 plugins to support automating virtually anything, so that humans can actually spend their time doing things machines cannot</w:t>
      </w:r>
      <w:r>
        <w:rPr>
          <w:sz w:val="28"/>
          <w:szCs w:val="28"/>
        </w:rPr>
        <w:t>” (</w:t>
      </w:r>
      <w:r>
        <w:rPr>
          <w:rFonts w:ascii="Segoe UI" w:hAnsi="Segoe UI" w:cs="Segoe UI"/>
          <w:color w:val="24292E"/>
          <w:sz w:val="28"/>
          <w:szCs w:val="28"/>
          <w:shd w:val="clear" w:color="auto" w:fill="FFFFFF"/>
        </w:rPr>
        <w:t>kohsuke</w:t>
      </w:r>
      <w:r>
        <w:rPr>
          <w:sz w:val="28"/>
          <w:szCs w:val="28"/>
        </w:rPr>
        <w:t xml:space="preserve">). </w:t>
      </w:r>
      <w:r>
        <w:rPr>
          <w:rFonts w:eastAsia="Times New Roman" w:cstheme="majorHAnsi"/>
          <w:sz w:val="28"/>
          <w:szCs w:val="28"/>
        </w:rPr>
        <w:t>Use Jenkins to automate your development workflow so you can focus on work that matters most. Jenkins is commonly used for:</w:t>
      </w:r>
    </w:p>
    <w:p w:rsidR="00FB58F5" w:rsidRDefault="00FB58F5" w:rsidP="00FB58F5">
      <w:pPr>
        <w:numPr>
          <w:ilvl w:val="0"/>
          <w:numId w:val="11"/>
        </w:numPr>
        <w:spacing w:before="100" w:beforeAutospacing="1" w:after="100" w:afterAutospacing="1" w:line="240" w:lineRule="auto"/>
        <w:rPr>
          <w:rFonts w:eastAsia="Times New Roman" w:cstheme="majorHAnsi"/>
          <w:sz w:val="28"/>
          <w:szCs w:val="28"/>
        </w:rPr>
      </w:pPr>
      <w:r>
        <w:rPr>
          <w:rFonts w:eastAsia="Times New Roman" w:cstheme="majorHAnsi"/>
          <w:sz w:val="28"/>
          <w:szCs w:val="28"/>
        </w:rPr>
        <w:t>Building projects (EX: platform category).</w:t>
      </w:r>
    </w:p>
    <w:p w:rsidR="00FB58F5" w:rsidRDefault="00FB58F5" w:rsidP="00FB58F5">
      <w:pPr>
        <w:numPr>
          <w:ilvl w:val="0"/>
          <w:numId w:val="11"/>
        </w:numPr>
        <w:spacing w:before="100" w:beforeAutospacing="1" w:after="100" w:afterAutospacing="1" w:line="240" w:lineRule="auto"/>
        <w:rPr>
          <w:rFonts w:eastAsia="Times New Roman" w:cstheme="majorHAnsi"/>
          <w:sz w:val="28"/>
          <w:szCs w:val="28"/>
        </w:rPr>
      </w:pPr>
      <w:r>
        <w:rPr>
          <w:rFonts w:eastAsia="Times New Roman" w:cstheme="majorHAnsi"/>
          <w:sz w:val="28"/>
          <w:szCs w:val="28"/>
        </w:rPr>
        <w:t>Running tests to detect bugs and other issues as soon as they are introduced.</w:t>
      </w:r>
    </w:p>
    <w:p w:rsidR="00FB58F5" w:rsidRDefault="00FB58F5" w:rsidP="00FB58F5">
      <w:pPr>
        <w:numPr>
          <w:ilvl w:val="0"/>
          <w:numId w:val="11"/>
        </w:numPr>
        <w:spacing w:before="100" w:beforeAutospacing="1" w:after="100" w:afterAutospacing="1" w:line="240" w:lineRule="auto"/>
        <w:rPr>
          <w:rFonts w:eastAsia="Times New Roman" w:cstheme="majorHAnsi"/>
          <w:sz w:val="28"/>
          <w:szCs w:val="28"/>
        </w:rPr>
      </w:pPr>
      <w:r>
        <w:rPr>
          <w:rFonts w:eastAsia="Times New Roman" w:cstheme="majorHAnsi"/>
          <w:sz w:val="28"/>
          <w:szCs w:val="28"/>
        </w:rPr>
        <w:t>Static code analysis.</w:t>
      </w:r>
    </w:p>
    <w:p w:rsidR="00FB58F5" w:rsidRDefault="00FB58F5" w:rsidP="00FB58F5">
      <w:pPr>
        <w:numPr>
          <w:ilvl w:val="0"/>
          <w:numId w:val="11"/>
        </w:numPr>
        <w:spacing w:before="100" w:beforeAutospacing="1" w:after="100" w:afterAutospacing="1" w:line="240" w:lineRule="auto"/>
        <w:rPr>
          <w:rFonts w:eastAsia="Times New Roman" w:cstheme="majorHAnsi"/>
          <w:sz w:val="28"/>
          <w:szCs w:val="28"/>
        </w:rPr>
      </w:pPr>
      <w:r>
        <w:rPr>
          <w:rFonts w:eastAsia="Times New Roman" w:cstheme="majorHAnsi"/>
          <w:sz w:val="28"/>
          <w:szCs w:val="28"/>
        </w:rPr>
        <w:t xml:space="preserve">Deployment </w:t>
      </w:r>
      <w:r>
        <w:rPr>
          <w:rFonts w:cstheme="majorHAnsi"/>
          <w:sz w:val="28"/>
          <w:szCs w:val="28"/>
        </w:rPr>
        <w:t xml:space="preserve">(EX: deploy to container plugin) </w:t>
      </w:r>
      <w:r>
        <w:rPr>
          <w:rFonts w:cstheme="majorHAnsi"/>
          <w:sz w:val="23"/>
          <w:szCs w:val="23"/>
        </w:rPr>
        <w:t>(</w:t>
      </w:r>
      <w:r>
        <w:rPr>
          <w:sz w:val="28"/>
          <w:szCs w:val="28"/>
        </w:rPr>
        <w:t>Jenkins</w:t>
      </w:r>
      <w:r>
        <w:rPr>
          <w:rFonts w:cstheme="majorHAnsi"/>
          <w:sz w:val="23"/>
          <w:szCs w:val="23"/>
        </w:rPr>
        <w:t>).</w:t>
      </w:r>
    </w:p>
    <w:p w:rsidR="00FB58F5" w:rsidRDefault="00FB58F5" w:rsidP="00FB58F5">
      <w:pPr>
        <w:rPr>
          <w:rFonts w:eastAsiaTheme="minorHAnsi"/>
          <w:color w:val="0D0D0D" w:themeColor="text1" w:themeTint="F2"/>
        </w:rPr>
      </w:pPr>
    </w:p>
    <w:p w:rsidR="00FB58F5" w:rsidRDefault="00FB58F5" w:rsidP="00FB58F5">
      <w:pPr>
        <w:rPr>
          <w:sz w:val="36"/>
          <w:szCs w:val="36"/>
        </w:rPr>
      </w:pPr>
      <w:r>
        <w:rPr>
          <w:sz w:val="36"/>
          <w:szCs w:val="36"/>
        </w:rPr>
        <w:t>2.4.2 Travis:</w:t>
      </w:r>
    </w:p>
    <w:p w:rsidR="00FB58F5" w:rsidRDefault="00FB58F5" w:rsidP="00FB58F5">
      <w:pPr>
        <w:rPr>
          <w:rFonts w:cs="Segoe UI"/>
          <w:color w:val="24292E"/>
          <w:sz w:val="28"/>
          <w:szCs w:val="28"/>
          <w:shd w:val="clear" w:color="auto" w:fill="FFFFFF"/>
        </w:rPr>
      </w:pPr>
      <w:r>
        <w:rPr>
          <w:sz w:val="38"/>
          <w:szCs w:val="38"/>
        </w:rPr>
        <w:tab/>
      </w:r>
      <w:r>
        <w:rPr>
          <w:rFonts w:cs="Segoe UI"/>
          <w:color w:val="24292E"/>
          <w:shd w:val="clear" w:color="auto" w:fill="FFFFFF"/>
        </w:rPr>
        <w:t> </w:t>
      </w:r>
      <w:r>
        <w:rPr>
          <w:rFonts w:cs="Segoe UI"/>
          <w:color w:val="24292E"/>
          <w:sz w:val="28"/>
          <w:szCs w:val="28"/>
          <w:shd w:val="clear" w:color="auto" w:fill="FFFFFF"/>
        </w:rPr>
        <w:t>It is a hosted continuous integration and deployment system. There are two versions of it, </w:t>
      </w:r>
      <w:hyperlink r:id="rId6" w:history="1">
        <w:r>
          <w:rPr>
            <w:rStyle w:val="Hyperlink"/>
            <w:rFonts w:cs="Segoe UI"/>
            <w:color w:val="0366D6"/>
            <w:sz w:val="28"/>
            <w:szCs w:val="28"/>
            <w:shd w:val="clear" w:color="auto" w:fill="FFFFFF"/>
          </w:rPr>
          <w:t>travis-ci.com</w:t>
        </w:r>
      </w:hyperlink>
      <w:r>
        <w:rPr>
          <w:rFonts w:cs="Segoe UI"/>
          <w:color w:val="24292E"/>
          <w:sz w:val="28"/>
          <w:szCs w:val="28"/>
          <w:shd w:val="clear" w:color="auto" w:fill="FFFFFF"/>
        </w:rPr>
        <w:t> for private repositories, and </w:t>
      </w:r>
      <w:hyperlink r:id="rId7" w:history="1">
        <w:r>
          <w:rPr>
            <w:rStyle w:val="Hyperlink"/>
            <w:rFonts w:cs="Segoe UI"/>
            <w:color w:val="0366D6"/>
            <w:sz w:val="28"/>
            <w:szCs w:val="28"/>
            <w:shd w:val="clear" w:color="auto" w:fill="FFFFFF"/>
          </w:rPr>
          <w:t>travis-ci.org</w:t>
        </w:r>
      </w:hyperlink>
      <w:r>
        <w:rPr>
          <w:rFonts w:cs="Segoe UI"/>
          <w:color w:val="24292E"/>
          <w:sz w:val="28"/>
          <w:szCs w:val="28"/>
          <w:shd w:val="clear" w:color="auto" w:fill="FFFFFF"/>
        </w:rPr>
        <w:t> for public repositories. Its work with github only so you connect it with your github account and its detect your Git’s repository. Its use special (.travis.yml) file for configuration build and run processes.</w:t>
      </w:r>
    </w:p>
    <w:p w:rsidR="00FB58F5" w:rsidRDefault="00FB58F5" w:rsidP="00FB58F5">
      <w:pPr>
        <w:rPr>
          <w:sz w:val="38"/>
          <w:szCs w:val="38"/>
        </w:rPr>
      </w:pPr>
      <w:r>
        <w:rPr>
          <w:sz w:val="38"/>
          <w:szCs w:val="38"/>
        </w:rPr>
        <w:t xml:space="preserve">2.4.3 </w:t>
      </w:r>
      <w:r>
        <w:rPr>
          <w:sz w:val="36"/>
          <w:szCs w:val="36"/>
        </w:rPr>
        <w:t>Jenkins vs Travis</w:t>
      </w:r>
      <w:r>
        <w:rPr>
          <w:sz w:val="38"/>
          <w:szCs w:val="38"/>
        </w:rPr>
        <w:t>:</w:t>
      </w:r>
    </w:p>
    <w:p w:rsidR="00FB58F5" w:rsidRDefault="00FB58F5" w:rsidP="00FB58F5">
      <w:pPr>
        <w:rPr>
          <w:rFonts w:cs="Segoe UI"/>
          <w:color w:val="24292E"/>
          <w:sz w:val="28"/>
          <w:szCs w:val="28"/>
          <w:shd w:val="clear" w:color="auto" w:fill="FFFFFF"/>
        </w:rPr>
      </w:pPr>
      <w:r>
        <w:rPr>
          <w:sz w:val="38"/>
          <w:szCs w:val="38"/>
        </w:rPr>
        <w:tab/>
      </w:r>
      <w:r>
        <w:rPr>
          <w:sz w:val="28"/>
          <w:szCs w:val="28"/>
        </w:rPr>
        <w:t>This table show some different between Jenkins and Travis CI\Cd tools.</w:t>
      </w:r>
    </w:p>
    <w:p w:rsidR="00FB58F5" w:rsidRDefault="00FB58F5" w:rsidP="00FB58F5">
      <w:r>
        <w:rPr>
          <w:sz w:val="38"/>
          <w:szCs w:val="38"/>
        </w:rPr>
        <w:tab/>
      </w:r>
    </w:p>
    <w:tbl>
      <w:tblPr>
        <w:tblStyle w:val="TableGridLight"/>
        <w:tblW w:w="0" w:type="auto"/>
        <w:tblInd w:w="0" w:type="dxa"/>
        <w:tblLook w:val="04A0" w:firstRow="1" w:lastRow="0" w:firstColumn="1" w:lastColumn="0" w:noHBand="0" w:noVBand="1"/>
      </w:tblPr>
      <w:tblGrid>
        <w:gridCol w:w="3856"/>
        <w:gridCol w:w="5000"/>
      </w:tblGrid>
      <w:tr w:rsidR="00FB58F5" w:rsidTr="00FB58F5">
        <w:tc>
          <w:tcPr>
            <w:tcW w:w="40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rPr>
                <w:sz w:val="28"/>
                <w:szCs w:val="28"/>
              </w:rPr>
            </w:pPr>
            <w:r>
              <w:rPr>
                <w:sz w:val="28"/>
                <w:szCs w:val="28"/>
              </w:rPr>
              <w:t xml:space="preserve">Jenkins </w:t>
            </w:r>
          </w:p>
        </w:tc>
        <w:tc>
          <w:tcPr>
            <w:tcW w:w="5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rPr>
                <w:sz w:val="28"/>
                <w:szCs w:val="28"/>
              </w:rPr>
            </w:pPr>
            <w:r>
              <w:rPr>
                <w:sz w:val="28"/>
                <w:szCs w:val="28"/>
              </w:rPr>
              <w:t xml:space="preserve">Travis </w:t>
            </w:r>
          </w:p>
        </w:tc>
      </w:tr>
      <w:tr w:rsidR="00FB58F5" w:rsidTr="00FB58F5">
        <w:tc>
          <w:tcPr>
            <w:tcW w:w="40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rPr>
                <w:sz w:val="28"/>
                <w:szCs w:val="28"/>
              </w:rPr>
            </w:pPr>
            <w:r>
              <w:rPr>
                <w:sz w:val="28"/>
                <w:szCs w:val="28"/>
              </w:rPr>
              <w:t>Jenkins is a server setup on company local server.</w:t>
            </w:r>
          </w:p>
        </w:tc>
        <w:tc>
          <w:tcPr>
            <w:tcW w:w="5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B58F5" w:rsidRDefault="00FB58F5">
            <w:pPr>
              <w:rPr>
                <w:sz w:val="28"/>
                <w:szCs w:val="28"/>
              </w:rPr>
            </w:pPr>
            <w:r>
              <w:rPr>
                <w:sz w:val="28"/>
                <w:szCs w:val="28"/>
              </w:rPr>
              <w:t xml:space="preserve">Travis is a web site application </w:t>
            </w:r>
          </w:p>
          <w:p w:rsidR="00FB58F5" w:rsidRDefault="00FB58F5"/>
        </w:tc>
      </w:tr>
      <w:tr w:rsidR="00FB58F5" w:rsidTr="00FB58F5">
        <w:tc>
          <w:tcPr>
            <w:tcW w:w="40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rPr>
                <w:b/>
                <w:bCs/>
                <w:sz w:val="28"/>
                <w:szCs w:val="28"/>
              </w:rPr>
            </w:pPr>
            <w:r>
              <w:rPr>
                <w:sz w:val="28"/>
                <w:szCs w:val="28"/>
              </w:rPr>
              <w:t xml:space="preserve">Plug-in architecture.  </w:t>
            </w:r>
          </w:p>
        </w:tc>
        <w:tc>
          <w:tcPr>
            <w:tcW w:w="5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rPr>
                <w:sz w:val="28"/>
                <w:szCs w:val="28"/>
              </w:rPr>
            </w:pPr>
            <w:r>
              <w:rPr>
                <w:sz w:val="28"/>
                <w:szCs w:val="28"/>
              </w:rPr>
              <w:t>Doesn’t use plug-in.</w:t>
            </w:r>
          </w:p>
        </w:tc>
      </w:tr>
      <w:tr w:rsidR="00FB58F5" w:rsidTr="00FB58F5">
        <w:tc>
          <w:tcPr>
            <w:tcW w:w="40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rPr>
                <w:sz w:val="28"/>
                <w:szCs w:val="28"/>
              </w:rPr>
            </w:pPr>
            <w:r>
              <w:rPr>
                <w:sz w:val="28"/>
                <w:szCs w:val="28"/>
              </w:rPr>
              <w:lastRenderedPageBreak/>
              <w:t>Much complex in using.</w:t>
            </w:r>
          </w:p>
        </w:tc>
        <w:tc>
          <w:tcPr>
            <w:tcW w:w="5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FB58F5" w:rsidRDefault="00FB58F5">
            <w:pPr>
              <w:keepNext/>
              <w:rPr>
                <w:sz w:val="28"/>
                <w:szCs w:val="28"/>
              </w:rPr>
            </w:pPr>
            <w:r>
              <w:rPr>
                <w:sz w:val="28"/>
                <w:szCs w:val="28"/>
              </w:rPr>
              <w:t>More easy to use.</w:t>
            </w:r>
          </w:p>
        </w:tc>
      </w:tr>
    </w:tbl>
    <w:p w:rsidR="00FB58F5" w:rsidRDefault="00FB58F5" w:rsidP="00FB58F5">
      <w:pPr>
        <w:pStyle w:val="Caption"/>
        <w:rPr>
          <w:color w:val="auto"/>
        </w:rPr>
      </w:pPr>
      <w:r>
        <w:rPr>
          <w:color w:val="auto"/>
        </w:rPr>
        <w:t xml:space="preserve">Figure </w:t>
      </w:r>
      <w:r>
        <w:rPr>
          <w:color w:val="auto"/>
        </w:rPr>
        <w:fldChar w:fldCharType="begin"/>
      </w:r>
      <w:r>
        <w:rPr>
          <w:color w:val="auto"/>
        </w:rPr>
        <w:instrText xml:space="preserve"> SEQ Figure \* ARABIC </w:instrText>
      </w:r>
      <w:r>
        <w:rPr>
          <w:color w:val="auto"/>
        </w:rPr>
        <w:fldChar w:fldCharType="separate"/>
      </w:r>
      <w:r>
        <w:rPr>
          <w:noProof/>
          <w:color w:val="auto"/>
        </w:rPr>
        <w:t>3</w:t>
      </w:r>
      <w:r>
        <w:rPr>
          <w:color w:val="auto"/>
        </w:rPr>
        <w:fldChar w:fldCharType="end"/>
      </w:r>
      <w:r>
        <w:rPr>
          <w:color w:val="auto"/>
        </w:rPr>
        <w:t xml:space="preserve"> different between Travis and Jenkins </w:t>
      </w:r>
    </w:p>
    <w:p w:rsidR="00FB58F5" w:rsidRDefault="00FB58F5" w:rsidP="00FB58F5">
      <w:pPr>
        <w:rPr>
          <w:b/>
          <w:bCs/>
          <w:sz w:val="44"/>
          <w:szCs w:val="44"/>
        </w:rPr>
      </w:pPr>
      <w:r>
        <w:rPr>
          <w:b/>
          <w:bCs/>
          <w:sz w:val="44"/>
          <w:szCs w:val="44"/>
        </w:rPr>
        <w:t xml:space="preserve">2.5 The context: </w:t>
      </w:r>
    </w:p>
    <w:p w:rsidR="00FB58F5" w:rsidRDefault="00FB58F5" w:rsidP="00FB58F5">
      <w:pPr>
        <w:rPr>
          <w:sz w:val="28"/>
          <w:szCs w:val="28"/>
        </w:rPr>
      </w:pPr>
      <w:r>
        <w:rPr>
          <w:b/>
          <w:bCs/>
          <w:sz w:val="28"/>
          <w:szCs w:val="28"/>
        </w:rPr>
        <w:tab/>
      </w:r>
      <w:r>
        <w:rPr>
          <w:sz w:val="28"/>
          <w:szCs w:val="28"/>
        </w:rPr>
        <w:t>As we listed above there are many problem arise when adopting CD. This research is focus in building CI/CD tools able to participate in adoption journey. By developing way to solving some of testing and integrations problem by the concept of micro-pipeline. A micro-pipeline is group of testing blocks each block is responsible for specific type of test for specific unit of code connecting together in such way that passing the block tests trigger the next test block in series. This micro-pipeline help in building more appointed tests which solve some of testing problem. As we see above testing problem is root for some integration problem so fixing the root will fix its children. A clear define micro-pipeline reducing testing time as you test affected part of change only which is recommended by Lianping Chen in “Continuous Delivery: Overcoming adoption challenges” paper as new area of search “Test execution optimization”. Also developing simple CD environment with much clear feature, easy to configure and easy to use helping startup companies adopting CD.</w:t>
      </w:r>
    </w:p>
    <w:p w:rsidR="00577609" w:rsidRPr="00FB58F5" w:rsidRDefault="00577609" w:rsidP="00FB58F5">
      <w:bookmarkStart w:id="0" w:name="_GoBack"/>
      <w:bookmarkEnd w:id="0"/>
    </w:p>
    <w:sectPr w:rsidR="00577609" w:rsidRPr="00FB58F5" w:rsidSect="002171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E5241"/>
    <w:multiLevelType w:val="hybridMultilevel"/>
    <w:tmpl w:val="0FE4E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546F7"/>
    <w:multiLevelType w:val="hybridMultilevel"/>
    <w:tmpl w:val="F43438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C732F55"/>
    <w:multiLevelType w:val="multilevel"/>
    <w:tmpl w:val="9A448C3E"/>
    <w:lvl w:ilvl="0">
      <w:start w:val="1"/>
      <w:numFmt w:val="bullet"/>
      <w:lvlText w:val=""/>
      <w:lvlJc w:val="left"/>
      <w:pPr>
        <w:tabs>
          <w:tab w:val="num" w:pos="720"/>
        </w:tabs>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12920EB"/>
    <w:multiLevelType w:val="hybridMultilevel"/>
    <w:tmpl w:val="017AE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DA198F"/>
    <w:multiLevelType w:val="hybridMultilevel"/>
    <w:tmpl w:val="24AE8692"/>
    <w:lvl w:ilvl="0" w:tplc="0409000F">
      <w:start w:val="1"/>
      <w:numFmt w:val="decimal"/>
      <w:lvlText w:val="%1."/>
      <w:lvlJc w:val="left"/>
      <w:pPr>
        <w:ind w:left="720" w:hanging="360"/>
      </w:pPr>
      <w:rPr>
        <w:rFonts w:hint="default"/>
      </w:rPr>
    </w:lvl>
    <w:lvl w:ilvl="1" w:tplc="1020FD6E">
      <w:start w:val="1"/>
      <w:numFmt w:val="lowerLetter"/>
      <w:lvlText w:val="%2."/>
      <w:lvlJc w:val="left"/>
      <w:pPr>
        <w:ind w:left="1440" w:hanging="360"/>
      </w:pPr>
      <w:rPr>
        <w:b w:val="0"/>
        <w:bCs w:val="0"/>
        <w:sz w:val="28"/>
        <w:szCs w:val="28"/>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DF49ED"/>
    <w:multiLevelType w:val="hybridMultilevel"/>
    <w:tmpl w:val="550C2D1C"/>
    <w:lvl w:ilvl="0" w:tplc="0409000F">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8923F4"/>
    <w:multiLevelType w:val="hybridMultilevel"/>
    <w:tmpl w:val="159E9996"/>
    <w:lvl w:ilvl="0" w:tplc="89585E5E">
      <w:start w:val="1"/>
      <w:numFmt w:val="decimal"/>
      <w:lvlText w:val="%1."/>
      <w:lvlJc w:val="left"/>
      <w:pPr>
        <w:ind w:left="720" w:hanging="360"/>
      </w:pPr>
      <w:rPr>
        <w:rFonts w:hint="default"/>
        <w:b/>
        <w:bCs/>
        <w:sz w:val="32"/>
        <w:szCs w:val="32"/>
      </w:rPr>
    </w:lvl>
    <w:lvl w:ilvl="1" w:tplc="B98A5FAC">
      <w:start w:val="1"/>
      <w:numFmt w:val="lowerLetter"/>
      <w:lvlText w:val="%2."/>
      <w:lvlJc w:val="left"/>
      <w:pPr>
        <w:ind w:left="1440" w:hanging="360"/>
      </w:pPr>
      <w:rPr>
        <w:sz w:val="28"/>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68322C"/>
    <w:multiLevelType w:val="hybridMultilevel"/>
    <w:tmpl w:val="03120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4"/>
  </w:num>
  <w:num w:numId="6">
    <w:abstractNumId w:val="0"/>
  </w:num>
  <w:num w:numId="7">
    <w:abstractNumId w:val="6"/>
  </w:num>
  <w:num w:numId="8">
    <w:abstractNumId w:val="1"/>
    <w:lvlOverride w:ilvl="0"/>
    <w:lvlOverride w:ilvl="1"/>
    <w:lvlOverride w:ilvl="2"/>
    <w:lvlOverride w:ilvl="3"/>
    <w:lvlOverride w:ilvl="4"/>
    <w:lvlOverride w:ilvl="5"/>
    <w:lvlOverride w:ilvl="6"/>
    <w:lvlOverride w:ilvl="7"/>
    <w:lvlOverride w:ilvl="8"/>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2"/>
  </w:compat>
  <w:rsids>
    <w:rsidRoot w:val="00685229"/>
    <w:rsid w:val="000179E0"/>
    <w:rsid w:val="000204FB"/>
    <w:rsid w:val="00023559"/>
    <w:rsid w:val="00023967"/>
    <w:rsid w:val="00026AF4"/>
    <w:rsid w:val="00027DC9"/>
    <w:rsid w:val="00047F32"/>
    <w:rsid w:val="00054BCD"/>
    <w:rsid w:val="00056C12"/>
    <w:rsid w:val="00065FFF"/>
    <w:rsid w:val="0007027F"/>
    <w:rsid w:val="00076756"/>
    <w:rsid w:val="000809D7"/>
    <w:rsid w:val="0008252B"/>
    <w:rsid w:val="00083193"/>
    <w:rsid w:val="00084CFD"/>
    <w:rsid w:val="000918C1"/>
    <w:rsid w:val="00095234"/>
    <w:rsid w:val="000A4EE4"/>
    <w:rsid w:val="000B1B74"/>
    <w:rsid w:val="000B4F2E"/>
    <w:rsid w:val="000B70E7"/>
    <w:rsid w:val="000C0C9D"/>
    <w:rsid w:val="000E3298"/>
    <w:rsid w:val="000F31D9"/>
    <w:rsid w:val="00111587"/>
    <w:rsid w:val="00126F88"/>
    <w:rsid w:val="00127CE7"/>
    <w:rsid w:val="00135422"/>
    <w:rsid w:val="001411B8"/>
    <w:rsid w:val="00154339"/>
    <w:rsid w:val="0016265B"/>
    <w:rsid w:val="001713AD"/>
    <w:rsid w:val="00175B0C"/>
    <w:rsid w:val="00187980"/>
    <w:rsid w:val="001B2BF6"/>
    <w:rsid w:val="001C069D"/>
    <w:rsid w:val="001D10B0"/>
    <w:rsid w:val="001D68AD"/>
    <w:rsid w:val="001D74FB"/>
    <w:rsid w:val="001E1AA7"/>
    <w:rsid w:val="001E1C7D"/>
    <w:rsid w:val="001E330F"/>
    <w:rsid w:val="001E484D"/>
    <w:rsid w:val="001E7B2A"/>
    <w:rsid w:val="001F4D2B"/>
    <w:rsid w:val="00201786"/>
    <w:rsid w:val="002035B4"/>
    <w:rsid w:val="00206DA2"/>
    <w:rsid w:val="0021690F"/>
    <w:rsid w:val="00217120"/>
    <w:rsid w:val="00227E6A"/>
    <w:rsid w:val="00227FAA"/>
    <w:rsid w:val="00237BBA"/>
    <w:rsid w:val="00242EF8"/>
    <w:rsid w:val="00275137"/>
    <w:rsid w:val="00280091"/>
    <w:rsid w:val="002975AF"/>
    <w:rsid w:val="002B7972"/>
    <w:rsid w:val="002C68D2"/>
    <w:rsid w:val="002C79B0"/>
    <w:rsid w:val="002E47A4"/>
    <w:rsid w:val="002E6195"/>
    <w:rsid w:val="00305F89"/>
    <w:rsid w:val="00306714"/>
    <w:rsid w:val="00315C31"/>
    <w:rsid w:val="00323791"/>
    <w:rsid w:val="00337259"/>
    <w:rsid w:val="00346B73"/>
    <w:rsid w:val="00347838"/>
    <w:rsid w:val="00351401"/>
    <w:rsid w:val="0035431C"/>
    <w:rsid w:val="003671AA"/>
    <w:rsid w:val="003673F7"/>
    <w:rsid w:val="003A6512"/>
    <w:rsid w:val="003B11CB"/>
    <w:rsid w:val="003B4CA9"/>
    <w:rsid w:val="003C3E82"/>
    <w:rsid w:val="003D2DB7"/>
    <w:rsid w:val="003E1BAB"/>
    <w:rsid w:val="00410306"/>
    <w:rsid w:val="00424EAF"/>
    <w:rsid w:val="00433390"/>
    <w:rsid w:val="0043379F"/>
    <w:rsid w:val="00441C21"/>
    <w:rsid w:val="00454658"/>
    <w:rsid w:val="004609EC"/>
    <w:rsid w:val="00463B79"/>
    <w:rsid w:val="00466DEB"/>
    <w:rsid w:val="004702C6"/>
    <w:rsid w:val="00474C24"/>
    <w:rsid w:val="0047594E"/>
    <w:rsid w:val="004845C1"/>
    <w:rsid w:val="00485B8F"/>
    <w:rsid w:val="00486FCA"/>
    <w:rsid w:val="004A6C0F"/>
    <w:rsid w:val="004B1D08"/>
    <w:rsid w:val="004B6B0E"/>
    <w:rsid w:val="004B6F5A"/>
    <w:rsid w:val="004D6A4D"/>
    <w:rsid w:val="004D7581"/>
    <w:rsid w:val="004F3E0C"/>
    <w:rsid w:val="005567C7"/>
    <w:rsid w:val="00577609"/>
    <w:rsid w:val="005A65D3"/>
    <w:rsid w:val="005B47CD"/>
    <w:rsid w:val="005C0C1C"/>
    <w:rsid w:val="005C12F6"/>
    <w:rsid w:val="005C5AE2"/>
    <w:rsid w:val="005C6B02"/>
    <w:rsid w:val="005D25BD"/>
    <w:rsid w:val="005D343B"/>
    <w:rsid w:val="005D7FC6"/>
    <w:rsid w:val="005E484D"/>
    <w:rsid w:val="005E5144"/>
    <w:rsid w:val="00604613"/>
    <w:rsid w:val="00606B27"/>
    <w:rsid w:val="00623FAC"/>
    <w:rsid w:val="006312A9"/>
    <w:rsid w:val="006402C1"/>
    <w:rsid w:val="00651241"/>
    <w:rsid w:val="00657044"/>
    <w:rsid w:val="00657875"/>
    <w:rsid w:val="00663A16"/>
    <w:rsid w:val="006734C8"/>
    <w:rsid w:val="00685229"/>
    <w:rsid w:val="006A0552"/>
    <w:rsid w:val="006B319B"/>
    <w:rsid w:val="006D1F68"/>
    <w:rsid w:val="006D37E5"/>
    <w:rsid w:val="006D5D28"/>
    <w:rsid w:val="006D733E"/>
    <w:rsid w:val="006E090F"/>
    <w:rsid w:val="006F0AF1"/>
    <w:rsid w:val="006F1F69"/>
    <w:rsid w:val="006F7237"/>
    <w:rsid w:val="0072052C"/>
    <w:rsid w:val="00720F57"/>
    <w:rsid w:val="00740862"/>
    <w:rsid w:val="00741427"/>
    <w:rsid w:val="00764658"/>
    <w:rsid w:val="00767FB8"/>
    <w:rsid w:val="007761BB"/>
    <w:rsid w:val="007B186B"/>
    <w:rsid w:val="007B4292"/>
    <w:rsid w:val="007C0D6E"/>
    <w:rsid w:val="007C309A"/>
    <w:rsid w:val="007C3B69"/>
    <w:rsid w:val="007C437B"/>
    <w:rsid w:val="007D3876"/>
    <w:rsid w:val="007E1E63"/>
    <w:rsid w:val="007F1FC2"/>
    <w:rsid w:val="007F690E"/>
    <w:rsid w:val="008016C6"/>
    <w:rsid w:val="00805F04"/>
    <w:rsid w:val="008242BB"/>
    <w:rsid w:val="008566DA"/>
    <w:rsid w:val="00857FBE"/>
    <w:rsid w:val="008706E2"/>
    <w:rsid w:val="00877CE3"/>
    <w:rsid w:val="00881D60"/>
    <w:rsid w:val="00885BB6"/>
    <w:rsid w:val="00892A22"/>
    <w:rsid w:val="009055CD"/>
    <w:rsid w:val="00935843"/>
    <w:rsid w:val="009443A6"/>
    <w:rsid w:val="00997E14"/>
    <w:rsid w:val="009A1A68"/>
    <w:rsid w:val="009A704D"/>
    <w:rsid w:val="009C2775"/>
    <w:rsid w:val="009D0DFC"/>
    <w:rsid w:val="009D19FF"/>
    <w:rsid w:val="009D37B2"/>
    <w:rsid w:val="009D7B0F"/>
    <w:rsid w:val="009E188F"/>
    <w:rsid w:val="009E2922"/>
    <w:rsid w:val="009E6265"/>
    <w:rsid w:val="00A00291"/>
    <w:rsid w:val="00A03131"/>
    <w:rsid w:val="00A14D37"/>
    <w:rsid w:val="00A14F7A"/>
    <w:rsid w:val="00A16AFA"/>
    <w:rsid w:val="00A40539"/>
    <w:rsid w:val="00A441D0"/>
    <w:rsid w:val="00A44563"/>
    <w:rsid w:val="00A456DE"/>
    <w:rsid w:val="00A5123F"/>
    <w:rsid w:val="00A81E1B"/>
    <w:rsid w:val="00A840A5"/>
    <w:rsid w:val="00A96D62"/>
    <w:rsid w:val="00AA0845"/>
    <w:rsid w:val="00AC283A"/>
    <w:rsid w:val="00AD7609"/>
    <w:rsid w:val="00AF271A"/>
    <w:rsid w:val="00B01F9E"/>
    <w:rsid w:val="00B0558B"/>
    <w:rsid w:val="00B11D44"/>
    <w:rsid w:val="00B31A27"/>
    <w:rsid w:val="00B34B11"/>
    <w:rsid w:val="00B40C44"/>
    <w:rsid w:val="00B41B45"/>
    <w:rsid w:val="00B427B3"/>
    <w:rsid w:val="00B573CD"/>
    <w:rsid w:val="00B915E4"/>
    <w:rsid w:val="00B925DE"/>
    <w:rsid w:val="00B970B8"/>
    <w:rsid w:val="00BA2C33"/>
    <w:rsid w:val="00BB3657"/>
    <w:rsid w:val="00BC7BCC"/>
    <w:rsid w:val="00BE3394"/>
    <w:rsid w:val="00BF10E6"/>
    <w:rsid w:val="00BF1ACD"/>
    <w:rsid w:val="00BF394C"/>
    <w:rsid w:val="00BF6D2D"/>
    <w:rsid w:val="00C00099"/>
    <w:rsid w:val="00C03903"/>
    <w:rsid w:val="00C06E98"/>
    <w:rsid w:val="00C1079C"/>
    <w:rsid w:val="00C11D80"/>
    <w:rsid w:val="00C17265"/>
    <w:rsid w:val="00C55A8A"/>
    <w:rsid w:val="00C573ED"/>
    <w:rsid w:val="00C702BE"/>
    <w:rsid w:val="00C71E03"/>
    <w:rsid w:val="00C750E2"/>
    <w:rsid w:val="00C817A8"/>
    <w:rsid w:val="00C82F41"/>
    <w:rsid w:val="00C85F9C"/>
    <w:rsid w:val="00C902F7"/>
    <w:rsid w:val="00C929CC"/>
    <w:rsid w:val="00CA548A"/>
    <w:rsid w:val="00CD2332"/>
    <w:rsid w:val="00CD289D"/>
    <w:rsid w:val="00CE76DB"/>
    <w:rsid w:val="00CF1372"/>
    <w:rsid w:val="00D05191"/>
    <w:rsid w:val="00D21FB5"/>
    <w:rsid w:val="00D31036"/>
    <w:rsid w:val="00D32844"/>
    <w:rsid w:val="00D331F2"/>
    <w:rsid w:val="00D35122"/>
    <w:rsid w:val="00D4411D"/>
    <w:rsid w:val="00D539F6"/>
    <w:rsid w:val="00D554E0"/>
    <w:rsid w:val="00D66415"/>
    <w:rsid w:val="00D7334B"/>
    <w:rsid w:val="00D83640"/>
    <w:rsid w:val="00DB1CEE"/>
    <w:rsid w:val="00DB4F18"/>
    <w:rsid w:val="00DC53F1"/>
    <w:rsid w:val="00DC6C7E"/>
    <w:rsid w:val="00DD1E31"/>
    <w:rsid w:val="00DE0174"/>
    <w:rsid w:val="00DF102B"/>
    <w:rsid w:val="00DF39B5"/>
    <w:rsid w:val="00E03C67"/>
    <w:rsid w:val="00E22BF5"/>
    <w:rsid w:val="00E649E8"/>
    <w:rsid w:val="00E95E27"/>
    <w:rsid w:val="00E95FB1"/>
    <w:rsid w:val="00EA1DEF"/>
    <w:rsid w:val="00EC2CED"/>
    <w:rsid w:val="00EC41F1"/>
    <w:rsid w:val="00EC564A"/>
    <w:rsid w:val="00ED03C0"/>
    <w:rsid w:val="00ED0AD3"/>
    <w:rsid w:val="00EF2EF2"/>
    <w:rsid w:val="00EF31EB"/>
    <w:rsid w:val="00F021A2"/>
    <w:rsid w:val="00F1099F"/>
    <w:rsid w:val="00F13E0F"/>
    <w:rsid w:val="00F205B8"/>
    <w:rsid w:val="00F35E0B"/>
    <w:rsid w:val="00F369BE"/>
    <w:rsid w:val="00F47574"/>
    <w:rsid w:val="00F47C61"/>
    <w:rsid w:val="00F53A78"/>
    <w:rsid w:val="00F6425F"/>
    <w:rsid w:val="00F702C1"/>
    <w:rsid w:val="00F7168A"/>
    <w:rsid w:val="00F71F59"/>
    <w:rsid w:val="00F72746"/>
    <w:rsid w:val="00F8037A"/>
    <w:rsid w:val="00F95539"/>
    <w:rsid w:val="00F9567C"/>
    <w:rsid w:val="00FA6384"/>
    <w:rsid w:val="00FB58F5"/>
    <w:rsid w:val="00FD00CA"/>
    <w:rsid w:val="00FE459C"/>
    <w:rsid w:val="00FF5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1B37A1B5-F3D8-4413-A0EB-0BC3B86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9D"/>
    <w:pPr>
      <w:ind w:left="720"/>
      <w:contextualSpacing/>
    </w:pPr>
  </w:style>
  <w:style w:type="paragraph" w:styleId="BalloonText">
    <w:name w:val="Balloon Text"/>
    <w:basedOn w:val="Normal"/>
    <w:link w:val="BalloonTextChar"/>
    <w:uiPriority w:val="99"/>
    <w:semiHidden/>
    <w:unhideWhenUsed/>
    <w:rsid w:val="00892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22"/>
    <w:rPr>
      <w:rFonts w:ascii="Tahoma" w:hAnsi="Tahoma" w:cs="Tahoma"/>
      <w:sz w:val="16"/>
      <w:szCs w:val="16"/>
    </w:rPr>
  </w:style>
  <w:style w:type="character" w:styleId="Hyperlink">
    <w:name w:val="Hyperlink"/>
    <w:basedOn w:val="DefaultParagraphFont"/>
    <w:uiPriority w:val="99"/>
    <w:semiHidden/>
    <w:unhideWhenUsed/>
    <w:rsid w:val="00FB58F5"/>
    <w:rPr>
      <w:color w:val="0000FF" w:themeColor="hyperlink"/>
      <w:u w:val="single"/>
    </w:rPr>
  </w:style>
  <w:style w:type="paragraph" w:styleId="Caption">
    <w:name w:val="caption"/>
    <w:basedOn w:val="Normal"/>
    <w:next w:val="Normal"/>
    <w:uiPriority w:val="35"/>
    <w:semiHidden/>
    <w:unhideWhenUsed/>
    <w:qFormat/>
    <w:rsid w:val="00FB58F5"/>
    <w:pPr>
      <w:spacing w:line="240" w:lineRule="auto"/>
    </w:pPr>
    <w:rPr>
      <w:rFonts w:eastAsiaTheme="minorHAnsi"/>
      <w:i/>
      <w:iCs/>
      <w:color w:val="1F497D" w:themeColor="text2"/>
      <w:sz w:val="18"/>
      <w:szCs w:val="18"/>
    </w:rPr>
  </w:style>
  <w:style w:type="table" w:styleId="TableGridLight">
    <w:name w:val="Grid Table Light"/>
    <w:basedOn w:val="TableNormal"/>
    <w:uiPriority w:val="40"/>
    <w:rsid w:val="00FB58F5"/>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49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vis-c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vis-ci.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6</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BAKRY</dc:creator>
  <cp:keywords/>
  <dc:description/>
  <cp:lastModifiedBy>bakry</cp:lastModifiedBy>
  <cp:revision>380</cp:revision>
  <dcterms:created xsi:type="dcterms:W3CDTF">2018-04-03T08:24:00Z</dcterms:created>
  <dcterms:modified xsi:type="dcterms:W3CDTF">2018-09-13T23:15:00Z</dcterms:modified>
</cp:coreProperties>
</file>