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41"/>
        <w:tblW w:w="95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548"/>
      </w:tblGrid>
      <w:tr w:rsidR="007F2E28" w:rsidRPr="0089747B" w14:paraId="7385DD08" w14:textId="77777777" w:rsidTr="009262E7">
        <w:trPr>
          <w:cantSplit/>
          <w:trHeight w:val="2365"/>
        </w:trPr>
        <w:tc>
          <w:tcPr>
            <w:tcW w:w="9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774BB" w14:textId="77777777" w:rsidR="007F2E28" w:rsidRPr="0089747B" w:rsidRDefault="000F59C9" w:rsidP="007F2E28">
            <w:pPr>
              <w:pStyle w:val="DocName1"/>
              <w:rPr>
                <w:rFonts w:ascii="Arial" w:hAnsi="Arial" w:cs="Arial"/>
                <w:noProof w:val="0"/>
              </w:rPr>
            </w:pPr>
            <w:r>
              <w:drawing>
                <wp:inline distT="0" distB="0" distL="0" distR="0" wp14:anchorId="586C8946" wp14:editId="56DB36CB">
                  <wp:extent cx="1083310" cy="325755"/>
                  <wp:effectExtent l="0" t="0" r="2540" b="0"/>
                  <wp:docPr id="3" name="Grafi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310" cy="3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E28" w:rsidRPr="00B33381" w14:paraId="607A3A4B" w14:textId="77777777" w:rsidTr="009262E7">
        <w:trPr>
          <w:cantSplit/>
          <w:trHeight w:val="1825"/>
        </w:trPr>
        <w:tc>
          <w:tcPr>
            <w:tcW w:w="9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7D7776" w14:textId="4CC89298" w:rsidR="007F2E28" w:rsidRDefault="007F2E28" w:rsidP="007F2E28">
            <w:pPr>
              <w:pStyle w:val="DocName3"/>
            </w:pPr>
          </w:p>
          <w:p w14:paraId="755CD7EF" w14:textId="77777777" w:rsidR="007F2E28" w:rsidRDefault="007F2E28" w:rsidP="007F2E28">
            <w:pPr>
              <w:pStyle w:val="DocName3"/>
            </w:pPr>
            <w:r w:rsidRPr="00241EB4">
              <w:t xml:space="preserve">User Requirements for </w:t>
            </w:r>
          </w:p>
          <w:p w14:paraId="6062E3C3" w14:textId="2B645B36" w:rsidR="00672EB3" w:rsidRDefault="00256C67" w:rsidP="00672EB3">
            <w:pPr>
              <w:pStyle w:val="DocName3"/>
            </w:pPr>
            <w:r>
              <w:t>CIOMS Export Template</w:t>
            </w:r>
            <w:r w:rsidR="00672EB3">
              <w:t xml:space="preserve"> Report </w:t>
            </w:r>
          </w:p>
          <w:p w14:paraId="4CD756A5" w14:textId="2FAECFB3" w:rsidR="007F2E28" w:rsidRPr="000D03C6" w:rsidRDefault="00FC4334" w:rsidP="00672EB3">
            <w:pPr>
              <w:pStyle w:val="DocName3"/>
            </w:pPr>
            <w:r>
              <w:t>(</w:t>
            </w:r>
            <w:r w:rsidR="000D03C6">
              <w:t>LSMV 10.x</w:t>
            </w:r>
            <w:r>
              <w:t>)</w:t>
            </w:r>
          </w:p>
          <w:p w14:paraId="7C23C830" w14:textId="77777777" w:rsidR="00113FC6" w:rsidRDefault="00113FC6" w:rsidP="007F2E28">
            <w:pPr>
              <w:pStyle w:val="DocName3"/>
              <w:rPr>
                <w:rFonts w:ascii="Arial" w:hAnsi="Arial"/>
                <w:bCs/>
                <w:i/>
                <w:iCs/>
              </w:rPr>
            </w:pPr>
          </w:p>
          <w:p w14:paraId="03C3C7E3" w14:textId="77777777" w:rsidR="00113FC6" w:rsidRDefault="00113FC6" w:rsidP="007F2E28">
            <w:pPr>
              <w:pStyle w:val="DocName3"/>
              <w:rPr>
                <w:rFonts w:ascii="Arial" w:hAnsi="Arial"/>
                <w:bCs/>
                <w:i/>
                <w:iCs/>
              </w:rPr>
            </w:pPr>
          </w:p>
          <w:p w14:paraId="08D7F90E" w14:textId="06F5AA20" w:rsidR="00113FC6" w:rsidRPr="00584B0A" w:rsidRDefault="00113FC6" w:rsidP="00113FC6">
            <w:pPr>
              <w:pStyle w:val="DocName3"/>
              <w:rPr>
                <w:rFonts w:ascii="Arial" w:hAnsi="Arial"/>
                <w:bCs/>
                <w:i/>
                <w:iCs/>
                <w:szCs w:val="36"/>
              </w:rPr>
            </w:pPr>
          </w:p>
        </w:tc>
      </w:tr>
      <w:tr w:rsidR="007F2E28" w:rsidRPr="0089747B" w14:paraId="458E9FBF" w14:textId="77777777" w:rsidTr="009262E7">
        <w:trPr>
          <w:cantSplit/>
          <w:trHeight w:val="1351"/>
        </w:trPr>
        <w:tc>
          <w:tcPr>
            <w:tcW w:w="9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1B2F87" w14:textId="77777777" w:rsidR="007F2E28" w:rsidRPr="0089747B" w:rsidRDefault="007F2E28" w:rsidP="007F2E28">
            <w:pPr>
              <w:pStyle w:val="ReleaseNumber"/>
              <w:rPr>
                <w:rFonts w:ascii="Arial" w:hAnsi="Arial"/>
              </w:rPr>
            </w:pPr>
          </w:p>
          <w:p w14:paraId="49FB378B" w14:textId="77777777" w:rsidR="007F2E28" w:rsidRPr="0089747B" w:rsidRDefault="007F2E28" w:rsidP="007F2E28">
            <w:pPr>
              <w:pStyle w:val="ReleaseNumber"/>
              <w:rPr>
                <w:rFonts w:ascii="Arial" w:hAnsi="Arial"/>
              </w:rPr>
            </w:pPr>
          </w:p>
        </w:tc>
      </w:tr>
      <w:tr w:rsidR="007F2E28" w:rsidRPr="0089747B" w14:paraId="27D10D65" w14:textId="77777777" w:rsidTr="009262E7">
        <w:trPr>
          <w:cantSplit/>
          <w:trHeight w:val="608"/>
        </w:trPr>
        <w:tc>
          <w:tcPr>
            <w:tcW w:w="9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932A79" w14:textId="77777777" w:rsidR="007F2E28" w:rsidRPr="0089747B" w:rsidRDefault="007F2E28" w:rsidP="007F2E28">
            <w:pPr>
              <w:ind w:left="113" w:right="113"/>
              <w:jc w:val="center"/>
              <w:rPr>
                <w:rFonts w:cs="Arial"/>
                <w:b/>
                <w:sz w:val="28"/>
              </w:rPr>
            </w:pPr>
          </w:p>
        </w:tc>
      </w:tr>
      <w:tr w:rsidR="007F2E28" w:rsidRPr="0089747B" w14:paraId="654278AD" w14:textId="77777777" w:rsidTr="009262E7">
        <w:trPr>
          <w:cantSplit/>
          <w:trHeight w:val="608"/>
        </w:trPr>
        <w:tc>
          <w:tcPr>
            <w:tcW w:w="9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1610B" w14:textId="77777777" w:rsidR="007F2E28" w:rsidRDefault="007F2E28" w:rsidP="007F2E28">
            <w:pPr>
              <w:ind w:left="113" w:right="113"/>
              <w:jc w:val="center"/>
              <w:rPr>
                <w:rFonts w:cs="Arial"/>
                <w:b/>
                <w:sz w:val="28"/>
              </w:rPr>
            </w:pPr>
          </w:p>
          <w:p w14:paraId="5CA4A5E8" w14:textId="77777777" w:rsidR="000D03C6" w:rsidRDefault="000D03C6" w:rsidP="007F2E28">
            <w:pPr>
              <w:ind w:left="113" w:right="113"/>
              <w:jc w:val="center"/>
              <w:rPr>
                <w:rFonts w:cs="Arial"/>
                <w:b/>
                <w:sz w:val="28"/>
              </w:rPr>
            </w:pPr>
          </w:p>
          <w:p w14:paraId="19FBA054" w14:textId="77777777" w:rsidR="000D03C6" w:rsidRPr="0089747B" w:rsidRDefault="000D03C6" w:rsidP="007F2E28">
            <w:pPr>
              <w:ind w:left="113" w:right="113"/>
              <w:jc w:val="center"/>
              <w:rPr>
                <w:rFonts w:cs="Arial"/>
                <w:b/>
                <w:sz w:val="28"/>
              </w:rPr>
            </w:pPr>
          </w:p>
        </w:tc>
      </w:tr>
      <w:tr w:rsidR="007F2E28" w:rsidRPr="0089747B" w14:paraId="6BF7FDBE" w14:textId="77777777" w:rsidTr="009262E7">
        <w:trPr>
          <w:cantSplit/>
          <w:trHeight w:val="608"/>
        </w:trPr>
        <w:tc>
          <w:tcPr>
            <w:tcW w:w="9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1C6D99" w14:textId="77777777" w:rsidR="007F2E28" w:rsidRDefault="007F2E28" w:rsidP="007F2E28">
            <w:pPr>
              <w:pStyle w:val="VersionNo"/>
              <w:rPr>
                <w:rFonts w:ascii="Arial" w:hAnsi="Arial" w:cs="Arial"/>
                <w:i w:val="0"/>
                <w:noProof w:val="0"/>
              </w:rPr>
            </w:pPr>
          </w:p>
          <w:p w14:paraId="57A55DDF" w14:textId="77777777" w:rsidR="007F2E28" w:rsidRDefault="007F2E28" w:rsidP="007F2E28">
            <w:pPr>
              <w:pStyle w:val="VersionNo"/>
              <w:rPr>
                <w:rFonts w:ascii="Arial" w:hAnsi="Arial" w:cs="Arial"/>
                <w:i w:val="0"/>
                <w:noProof w:val="0"/>
              </w:rPr>
            </w:pPr>
          </w:p>
          <w:p w14:paraId="7E0F254D" w14:textId="77777777" w:rsidR="007F2E28" w:rsidRDefault="007F2E28" w:rsidP="007F2E28">
            <w:pPr>
              <w:pStyle w:val="VersionNo"/>
              <w:rPr>
                <w:rFonts w:ascii="Arial" w:hAnsi="Arial" w:cs="Arial"/>
                <w:i w:val="0"/>
                <w:noProof w:val="0"/>
              </w:rPr>
            </w:pPr>
          </w:p>
          <w:p w14:paraId="2616ED64" w14:textId="77777777" w:rsidR="007F2E28" w:rsidRDefault="007F2E28" w:rsidP="007F2E28">
            <w:pPr>
              <w:pStyle w:val="VersionNo"/>
              <w:rPr>
                <w:rFonts w:ascii="Arial" w:hAnsi="Arial" w:cs="Arial"/>
                <w:i w:val="0"/>
                <w:noProof w:val="0"/>
              </w:rPr>
            </w:pPr>
          </w:p>
          <w:p w14:paraId="589DD6E4" w14:textId="77777777" w:rsidR="007F2E28" w:rsidRDefault="007F2E28" w:rsidP="007F2E28">
            <w:pPr>
              <w:pStyle w:val="VersionNo"/>
              <w:rPr>
                <w:rFonts w:ascii="Arial" w:hAnsi="Arial" w:cs="Arial"/>
                <w:i w:val="0"/>
                <w:noProof w:val="0"/>
              </w:rPr>
            </w:pPr>
            <w:r w:rsidRPr="0089747B">
              <w:rPr>
                <w:rFonts w:ascii="Arial" w:hAnsi="Arial" w:cs="Arial"/>
                <w:i w:val="0"/>
                <w:noProof w:val="0"/>
              </w:rPr>
              <w:t xml:space="preserve">Document Version </w:t>
            </w:r>
            <w:r>
              <w:rPr>
                <w:rFonts w:ascii="Arial" w:hAnsi="Arial" w:cs="Arial"/>
                <w:i w:val="0"/>
                <w:noProof w:val="0"/>
              </w:rPr>
              <w:t>1.0</w:t>
            </w:r>
          </w:p>
          <w:p w14:paraId="3A49C032" w14:textId="77777777" w:rsidR="007F2E28" w:rsidRDefault="007F2E28" w:rsidP="007F2E28">
            <w:pPr>
              <w:pStyle w:val="VersionNo"/>
              <w:rPr>
                <w:rFonts w:ascii="Arial" w:hAnsi="Arial" w:cs="Arial"/>
                <w:i w:val="0"/>
                <w:noProof w:val="0"/>
              </w:rPr>
            </w:pPr>
          </w:p>
          <w:p w14:paraId="3A5F1010" w14:textId="77777777" w:rsidR="007F2E28" w:rsidRPr="0089747B" w:rsidRDefault="007F2E28" w:rsidP="00FC4334">
            <w:pPr>
              <w:pStyle w:val="VersionNo"/>
              <w:jc w:val="left"/>
              <w:rPr>
                <w:rFonts w:ascii="Arial" w:hAnsi="Arial" w:cs="Arial"/>
                <w:i w:val="0"/>
                <w:noProof w:val="0"/>
              </w:rPr>
            </w:pPr>
          </w:p>
        </w:tc>
      </w:tr>
      <w:tr w:rsidR="007F2E28" w:rsidRPr="0089747B" w14:paraId="3C034634" w14:textId="77777777" w:rsidTr="009262E7">
        <w:trPr>
          <w:cantSplit/>
          <w:trHeight w:hRule="exact" w:val="405"/>
        </w:trPr>
        <w:tc>
          <w:tcPr>
            <w:tcW w:w="9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4A40" w14:textId="77777777" w:rsidR="007F2E28" w:rsidRPr="0089747B" w:rsidRDefault="007F2E28" w:rsidP="00FC4334">
            <w:pPr>
              <w:ind w:right="113"/>
              <w:jc w:val="both"/>
              <w:rPr>
                <w:rFonts w:cs="Arial"/>
              </w:rPr>
            </w:pPr>
          </w:p>
        </w:tc>
      </w:tr>
    </w:tbl>
    <w:p w14:paraId="64A90145" w14:textId="77777777" w:rsidR="00B549D6" w:rsidRPr="0089747B" w:rsidRDefault="00B549D6" w:rsidP="00D13770">
      <w:pPr>
        <w:jc w:val="both"/>
        <w:rPr>
          <w:rFonts w:cs="Arial"/>
          <w:szCs w:val="22"/>
        </w:rPr>
      </w:pPr>
    </w:p>
    <w:tbl>
      <w:tblPr>
        <w:tblW w:w="9540" w:type="dxa"/>
        <w:tblInd w:w="1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1859"/>
        <w:gridCol w:w="2551"/>
        <w:gridCol w:w="1530"/>
        <w:gridCol w:w="2340"/>
      </w:tblGrid>
      <w:tr w:rsidR="008F3D02" w:rsidRPr="00C95813" w14:paraId="73D6F02C" w14:textId="77777777" w:rsidTr="00127AFF">
        <w:trPr>
          <w:cantSplit/>
          <w:tblHeader/>
        </w:trPr>
        <w:tc>
          <w:tcPr>
            <w:tcW w:w="9540" w:type="dxa"/>
            <w:gridSpan w:val="5"/>
            <w:tcBorders>
              <w:bottom w:val="single" w:sz="6" w:space="0" w:color="auto"/>
            </w:tcBorders>
            <w:shd w:val="pct12" w:color="auto" w:fill="FFFFFF"/>
          </w:tcPr>
          <w:p w14:paraId="42A29FBD" w14:textId="77777777" w:rsidR="008F3D02" w:rsidRPr="00C95813" w:rsidRDefault="006F4E18" w:rsidP="00453036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36F35">
              <w:rPr>
                <w:rFonts w:ascii="Arial" w:hAnsi="Arial" w:cs="Arial"/>
                <w:sz w:val="24"/>
                <w:szCs w:val="24"/>
                <w:lang w:val="de-DE"/>
              </w:rPr>
              <w:lastRenderedPageBreak/>
              <w:br w:type="page"/>
            </w:r>
            <w:r w:rsidR="008F3D02" w:rsidRPr="00C95813">
              <w:rPr>
                <w:rFonts w:ascii="Arial" w:hAnsi="Arial" w:cs="Arial"/>
                <w:b/>
                <w:sz w:val="24"/>
                <w:szCs w:val="24"/>
              </w:rPr>
              <w:t>Required Signatures</w:t>
            </w:r>
          </w:p>
        </w:tc>
      </w:tr>
      <w:tr w:rsidR="008F3D02" w:rsidRPr="00C95813" w14:paraId="66440481" w14:textId="77777777" w:rsidTr="006A7F3F">
        <w:trPr>
          <w:cantSplit/>
          <w:tblHeader/>
        </w:trPr>
        <w:tc>
          <w:tcPr>
            <w:tcW w:w="1260" w:type="dxa"/>
            <w:tcBorders>
              <w:bottom w:val="single" w:sz="6" w:space="0" w:color="auto"/>
            </w:tcBorders>
            <w:shd w:val="pct12" w:color="auto" w:fill="FFFFFF"/>
          </w:tcPr>
          <w:p w14:paraId="17C8B203" w14:textId="77777777" w:rsidR="008F3D02" w:rsidRPr="00C95813" w:rsidRDefault="00F65DC9" w:rsidP="00D13770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95813">
              <w:rPr>
                <w:rFonts w:ascii="Arial" w:hAnsi="Arial" w:cs="Arial"/>
                <w:b/>
                <w:sz w:val="24"/>
                <w:szCs w:val="24"/>
              </w:rPr>
              <w:t>Activity</w:t>
            </w:r>
          </w:p>
        </w:tc>
        <w:tc>
          <w:tcPr>
            <w:tcW w:w="1859" w:type="dxa"/>
            <w:tcBorders>
              <w:bottom w:val="single" w:sz="6" w:space="0" w:color="auto"/>
            </w:tcBorders>
            <w:shd w:val="pct12" w:color="auto" w:fill="FFFFFF"/>
          </w:tcPr>
          <w:p w14:paraId="0961D178" w14:textId="77777777" w:rsidR="008F3D02" w:rsidRPr="00C95813" w:rsidRDefault="008F3D02" w:rsidP="00D13770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95813">
              <w:rPr>
                <w:rFonts w:ascii="Arial" w:hAnsi="Arial" w:cs="Arial"/>
                <w:b/>
                <w:sz w:val="24"/>
                <w:szCs w:val="24"/>
              </w:rPr>
              <w:t>Role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shd w:val="pct12" w:color="auto" w:fill="FFFFFF"/>
          </w:tcPr>
          <w:p w14:paraId="08AD9ACD" w14:textId="77777777" w:rsidR="008F3D02" w:rsidRPr="00C95813" w:rsidRDefault="008F3D02" w:rsidP="001D6152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95813">
              <w:rPr>
                <w:rFonts w:ascii="Arial" w:hAnsi="Arial" w:cs="Arial"/>
                <w:b/>
                <w:sz w:val="24"/>
                <w:szCs w:val="24"/>
              </w:rPr>
              <w:t>Name</w:t>
            </w:r>
            <w:r w:rsidR="00C95813">
              <w:rPr>
                <w:rFonts w:ascii="Arial" w:hAnsi="Arial" w:cs="Arial"/>
                <w:b/>
                <w:sz w:val="24"/>
                <w:szCs w:val="24"/>
              </w:rPr>
              <w:t xml:space="preserve"> / Title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shd w:val="pct12" w:color="auto" w:fill="FFFFFF"/>
          </w:tcPr>
          <w:p w14:paraId="0718526A" w14:textId="77777777" w:rsidR="008F3D02" w:rsidRPr="00C95813" w:rsidRDefault="008F3D02" w:rsidP="00453036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95813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tcBorders>
              <w:bottom w:val="single" w:sz="6" w:space="0" w:color="auto"/>
            </w:tcBorders>
            <w:shd w:val="pct12" w:color="auto" w:fill="FFFFFF"/>
          </w:tcPr>
          <w:p w14:paraId="4B1E58DD" w14:textId="77777777" w:rsidR="008F3D02" w:rsidRPr="00C95813" w:rsidRDefault="008F3D02" w:rsidP="00453036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95813">
              <w:rPr>
                <w:rFonts w:ascii="Arial" w:hAnsi="Arial" w:cs="Arial"/>
                <w:b/>
                <w:sz w:val="24"/>
                <w:szCs w:val="24"/>
              </w:rPr>
              <w:t>Signature</w:t>
            </w:r>
          </w:p>
        </w:tc>
      </w:tr>
      <w:tr w:rsidR="00F0725B" w:rsidRPr="00C95813" w14:paraId="25447B1E" w14:textId="77777777" w:rsidTr="006A7F3F">
        <w:trPr>
          <w:cantSplit/>
          <w:trHeight w:val="1218"/>
        </w:trPr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5A6DAA1E" w14:textId="77777777" w:rsidR="00F0725B" w:rsidRPr="006A0277" w:rsidRDefault="00F0725B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Authored</w:t>
            </w:r>
          </w:p>
        </w:tc>
        <w:tc>
          <w:tcPr>
            <w:tcW w:w="1859" w:type="dxa"/>
            <w:tcBorders>
              <w:top w:val="single" w:sz="6" w:space="0" w:color="auto"/>
              <w:bottom w:val="single" w:sz="6" w:space="0" w:color="auto"/>
            </w:tcBorders>
          </w:tcPr>
          <w:p w14:paraId="3C243842" w14:textId="14163DBC" w:rsidR="00F0725B" w:rsidRDefault="000D03C6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External Consultant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</w:tcPr>
          <w:p w14:paraId="124D0D31" w14:textId="6F4CFD09" w:rsidR="00F0725B" w:rsidRDefault="000D03C6" w:rsidP="00EE0D4B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François Eymard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</w:tcPr>
          <w:p w14:paraId="30FFD92F" w14:textId="77777777" w:rsidR="00F0725B" w:rsidRPr="00C95813" w:rsidRDefault="00F0725B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</w:tcPr>
          <w:p w14:paraId="623BA562" w14:textId="77777777" w:rsidR="00F0725B" w:rsidRPr="00C95813" w:rsidRDefault="00F0725B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7524" w:rsidRPr="00C95813" w14:paraId="7F670BDA" w14:textId="77777777" w:rsidTr="006A7F3F">
        <w:trPr>
          <w:cantSplit/>
          <w:trHeight w:val="1152"/>
        </w:trPr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4F33F18F" w14:textId="77777777" w:rsidR="00F77524" w:rsidRPr="006A0277" w:rsidRDefault="005C659E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Reviewer</w:t>
            </w:r>
          </w:p>
        </w:tc>
        <w:tc>
          <w:tcPr>
            <w:tcW w:w="1859" w:type="dxa"/>
            <w:tcBorders>
              <w:top w:val="single" w:sz="6" w:space="0" w:color="auto"/>
              <w:bottom w:val="single" w:sz="6" w:space="0" w:color="auto"/>
            </w:tcBorders>
          </w:tcPr>
          <w:p w14:paraId="16C6D59E" w14:textId="41C9B57E" w:rsidR="005C659E" w:rsidRPr="006A0277" w:rsidRDefault="005C659E" w:rsidP="006B557E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</w:tcPr>
          <w:p w14:paraId="74C74E45" w14:textId="344B24A6" w:rsidR="00FB5AB0" w:rsidRPr="006A0277" w:rsidRDefault="00FB5AB0" w:rsidP="00EE0D4B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</w:tcPr>
          <w:p w14:paraId="1D12A5C7" w14:textId="77777777" w:rsidR="00F77524" w:rsidRPr="00C95813" w:rsidRDefault="00F77524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</w:tcPr>
          <w:p w14:paraId="6F6E8EBE" w14:textId="77777777" w:rsidR="00F77524" w:rsidRPr="00C95813" w:rsidRDefault="00F77524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3556" w:rsidRPr="00C95813" w14:paraId="0EE5B0D8" w14:textId="77777777" w:rsidTr="006A7F3F">
        <w:trPr>
          <w:cantSplit/>
          <w:trHeight w:val="1152"/>
        </w:trPr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2F3E9BB7" w14:textId="77777777" w:rsidR="00F93556" w:rsidRPr="006A0277" w:rsidRDefault="0061797B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Hlk198010824"/>
            <w:r>
              <w:rPr>
                <w:rFonts w:ascii="Arial" w:hAnsi="Arial" w:cs="Arial"/>
                <w:sz w:val="24"/>
                <w:szCs w:val="24"/>
              </w:rPr>
              <w:t xml:space="preserve">Review and </w:t>
            </w:r>
            <w:r w:rsidR="00F93556" w:rsidRPr="006A0277">
              <w:rPr>
                <w:rFonts w:ascii="Arial" w:hAnsi="Arial" w:cs="Arial"/>
                <w:sz w:val="24"/>
                <w:szCs w:val="24"/>
              </w:rPr>
              <w:t>Approval</w:t>
            </w:r>
          </w:p>
        </w:tc>
        <w:tc>
          <w:tcPr>
            <w:tcW w:w="1859" w:type="dxa"/>
            <w:tcBorders>
              <w:top w:val="single" w:sz="6" w:space="0" w:color="auto"/>
              <w:bottom w:val="single" w:sz="6" w:space="0" w:color="auto"/>
            </w:tcBorders>
          </w:tcPr>
          <w:p w14:paraId="0FE87627" w14:textId="4895A2E5" w:rsidR="00F93556" w:rsidRPr="006A0277" w:rsidRDefault="00F93556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</w:tcPr>
          <w:p w14:paraId="597141BD" w14:textId="72447DA9" w:rsidR="00061B3B" w:rsidRPr="006A0277" w:rsidRDefault="00061B3B" w:rsidP="00EE0D4B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</w:tcPr>
          <w:p w14:paraId="68F3E1D9" w14:textId="77777777" w:rsidR="00F93556" w:rsidRPr="00C95813" w:rsidRDefault="00F93556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auto"/>
              <w:bottom w:val="single" w:sz="6" w:space="0" w:color="auto"/>
            </w:tcBorders>
          </w:tcPr>
          <w:p w14:paraId="6F2C3B23" w14:textId="77777777" w:rsidR="00F93556" w:rsidRPr="00C95813" w:rsidRDefault="00F93556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1CBDFD27" w14:textId="77777777" w:rsidR="00993909" w:rsidRPr="0089747B" w:rsidRDefault="00993909" w:rsidP="00EE0D4B">
      <w:pPr>
        <w:jc w:val="both"/>
      </w:pPr>
    </w:p>
    <w:p w14:paraId="3FA57ADD" w14:textId="77777777" w:rsidR="008F3D02" w:rsidRPr="00C95813" w:rsidRDefault="00993909" w:rsidP="00D13770">
      <w:pPr>
        <w:jc w:val="both"/>
        <w:rPr>
          <w:rFonts w:cs="Arial"/>
        </w:rPr>
      </w:pPr>
      <w:r w:rsidRPr="0089747B">
        <w:rPr>
          <w:rFonts w:cs="Arial"/>
        </w:rPr>
        <w:br w:type="page"/>
      </w:r>
    </w:p>
    <w:tbl>
      <w:tblPr>
        <w:tblW w:w="9540" w:type="dxa"/>
        <w:tblInd w:w="1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00"/>
        <w:gridCol w:w="1800"/>
        <w:gridCol w:w="2700"/>
        <w:gridCol w:w="3240"/>
      </w:tblGrid>
      <w:tr w:rsidR="008F3D02" w:rsidRPr="00C95813" w14:paraId="76CA4859" w14:textId="77777777" w:rsidTr="00127AFF">
        <w:trPr>
          <w:cantSplit/>
          <w:tblHeader/>
        </w:trPr>
        <w:tc>
          <w:tcPr>
            <w:tcW w:w="95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</w:tcPr>
          <w:p w14:paraId="4A6744E1" w14:textId="77777777" w:rsidR="008F3D02" w:rsidRPr="00C95813" w:rsidRDefault="008F3D02" w:rsidP="00D13770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95813">
              <w:rPr>
                <w:rFonts w:ascii="Arial" w:hAnsi="Arial" w:cs="Arial"/>
                <w:b/>
                <w:sz w:val="24"/>
                <w:szCs w:val="24"/>
              </w:rPr>
              <w:lastRenderedPageBreak/>
              <w:t>Revision History</w:t>
            </w:r>
          </w:p>
        </w:tc>
      </w:tr>
      <w:tr w:rsidR="00F93556" w:rsidRPr="002E7B74" w14:paraId="3A630AD6" w14:textId="77777777" w:rsidTr="006A32B6">
        <w:trPr>
          <w:cantSplit/>
          <w:tblHeader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</w:tcPr>
          <w:p w14:paraId="49466BA7" w14:textId="77777777" w:rsidR="00F93556" w:rsidRPr="002E7B74" w:rsidRDefault="00F93556" w:rsidP="00D13770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E7B74">
              <w:rPr>
                <w:rFonts w:ascii="Arial" w:hAnsi="Arial" w:cs="Arial"/>
                <w:b/>
                <w:sz w:val="24"/>
                <w:szCs w:val="24"/>
              </w:rPr>
              <w:t>Document Version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</w:tcPr>
          <w:p w14:paraId="2D9CC01C" w14:textId="77777777" w:rsidR="00F93556" w:rsidRPr="002E7B74" w:rsidRDefault="00F93556" w:rsidP="00D13770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E7B74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</w:tcPr>
          <w:p w14:paraId="7182AEDC" w14:textId="77777777" w:rsidR="00F93556" w:rsidRPr="002E7B74" w:rsidRDefault="00F93556" w:rsidP="001D6152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auto" w:fill="FFFFFF"/>
          </w:tcPr>
          <w:p w14:paraId="3D7B3312" w14:textId="77777777" w:rsidR="00F93556" w:rsidRPr="002E7B74" w:rsidRDefault="00F93556" w:rsidP="00DA5CBF">
            <w:pPr>
              <w:pStyle w:val="Tabl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E7B74">
              <w:rPr>
                <w:rFonts w:ascii="Arial" w:hAnsi="Arial" w:cs="Arial"/>
                <w:b/>
                <w:sz w:val="24"/>
                <w:szCs w:val="24"/>
              </w:rPr>
              <w:t>Reason for Update</w:t>
            </w:r>
          </w:p>
        </w:tc>
      </w:tr>
      <w:tr w:rsidR="00766C8A" w:rsidRPr="002E7B74" w14:paraId="3CB4568C" w14:textId="77777777" w:rsidTr="006A32B6">
        <w:trPr>
          <w:cantSplit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14:paraId="04A390A8" w14:textId="77777777" w:rsidR="00766C8A" w:rsidRPr="002E7B74" w:rsidRDefault="00766C8A" w:rsidP="00D13770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11F13980" w14:textId="77777777" w:rsidR="00766C8A" w:rsidRDefault="00766C8A" w:rsidP="006E7F4C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6E37AD60" w14:textId="756CE24D" w:rsidR="00766C8A" w:rsidRDefault="000D03C6" w:rsidP="000D03C6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François Eymard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</w:tcPr>
          <w:p w14:paraId="69033FD2" w14:textId="77777777" w:rsidR="00766C8A" w:rsidRDefault="00B00EA0" w:rsidP="00EE0D4B">
            <w:pPr>
              <w:pStyle w:val="Table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 Version</w:t>
            </w:r>
          </w:p>
        </w:tc>
      </w:tr>
    </w:tbl>
    <w:p w14:paraId="6D690AFA" w14:textId="77777777" w:rsidR="008F3D02" w:rsidRPr="0089747B" w:rsidRDefault="008F3D02" w:rsidP="00D13770">
      <w:pPr>
        <w:jc w:val="both"/>
        <w:rPr>
          <w:rFonts w:cs="Arial"/>
        </w:rPr>
      </w:pPr>
    </w:p>
    <w:p w14:paraId="71D71C04" w14:textId="77777777" w:rsidR="00993909" w:rsidRPr="0089747B" w:rsidRDefault="00993909" w:rsidP="00D13770">
      <w:pPr>
        <w:jc w:val="both"/>
        <w:rPr>
          <w:rFonts w:cs="Arial"/>
        </w:rPr>
      </w:pPr>
    </w:p>
    <w:p w14:paraId="645AC7C0" w14:textId="77777777" w:rsidR="00B549D6" w:rsidRPr="00CE2FBD" w:rsidRDefault="00B549D6" w:rsidP="00EE0D4B">
      <w:pPr>
        <w:jc w:val="both"/>
        <w:rPr>
          <w:rFonts w:cs="Arial"/>
          <w:b/>
          <w:sz w:val="32"/>
          <w:szCs w:val="32"/>
        </w:rPr>
      </w:pPr>
      <w:r w:rsidRPr="0089747B">
        <w:rPr>
          <w:rFonts w:cs="Arial"/>
          <w:b/>
          <w:szCs w:val="22"/>
        </w:rPr>
        <w:br w:type="page"/>
      </w:r>
      <w:r w:rsidR="00D1762C" w:rsidRPr="00CE2FBD">
        <w:rPr>
          <w:rFonts w:cs="Arial"/>
          <w:b/>
          <w:sz w:val="32"/>
          <w:szCs w:val="32"/>
        </w:rPr>
        <w:lastRenderedPageBreak/>
        <w:t>Table of Contents</w:t>
      </w:r>
    </w:p>
    <w:p w14:paraId="17AD6E37" w14:textId="4746EA5B" w:rsidR="00520D33" w:rsidRDefault="00776B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de-CH" w:eastAsia="de-CH"/>
        </w:rPr>
      </w:pPr>
      <w:r>
        <w:rPr>
          <w:rFonts w:cs="Arial"/>
          <w:szCs w:val="22"/>
        </w:rPr>
        <w:fldChar w:fldCharType="begin"/>
      </w:r>
      <w:r w:rsidR="00A73F07">
        <w:rPr>
          <w:rFonts w:cs="Arial"/>
          <w:szCs w:val="22"/>
        </w:rPr>
        <w:instrText xml:space="preserve"> TOC \o "1-2" \h \z \u </w:instrText>
      </w:r>
      <w:r>
        <w:rPr>
          <w:rFonts w:cs="Arial"/>
          <w:szCs w:val="22"/>
        </w:rPr>
        <w:fldChar w:fldCharType="separate"/>
      </w:r>
      <w:hyperlink w:anchor="_Toc78532874" w:history="1">
        <w:r w:rsidR="00520D33" w:rsidRPr="00055C12">
          <w:rPr>
            <w:rStyle w:val="Hyperlink"/>
          </w:rPr>
          <w:t>1.</w:t>
        </w:r>
        <w:r w:rsidR="00520D3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de-CH" w:eastAsia="de-CH"/>
          </w:rPr>
          <w:tab/>
        </w:r>
        <w:r w:rsidR="00520D33" w:rsidRPr="00055C12">
          <w:rPr>
            <w:rStyle w:val="Hyperlink"/>
          </w:rPr>
          <w:t>Purpose</w:t>
        </w:r>
        <w:r w:rsidR="00520D33">
          <w:rPr>
            <w:webHidden/>
          </w:rPr>
          <w:tab/>
        </w:r>
        <w:r w:rsidR="00520D33">
          <w:rPr>
            <w:webHidden/>
          </w:rPr>
          <w:fldChar w:fldCharType="begin"/>
        </w:r>
        <w:r w:rsidR="00520D33">
          <w:rPr>
            <w:webHidden/>
          </w:rPr>
          <w:instrText xml:space="preserve"> PAGEREF _Toc78532874 \h </w:instrText>
        </w:r>
        <w:r w:rsidR="00520D33">
          <w:rPr>
            <w:webHidden/>
          </w:rPr>
        </w:r>
        <w:r w:rsidR="00520D33">
          <w:rPr>
            <w:webHidden/>
          </w:rPr>
          <w:fldChar w:fldCharType="separate"/>
        </w:r>
        <w:r w:rsidR="00520D33">
          <w:rPr>
            <w:webHidden/>
          </w:rPr>
          <w:t>5</w:t>
        </w:r>
        <w:r w:rsidR="00520D33">
          <w:rPr>
            <w:webHidden/>
          </w:rPr>
          <w:fldChar w:fldCharType="end"/>
        </w:r>
      </w:hyperlink>
    </w:p>
    <w:p w14:paraId="7369EB0D" w14:textId="2841183F" w:rsidR="00520D33" w:rsidRDefault="00520D3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de-CH" w:eastAsia="de-CH"/>
        </w:rPr>
      </w:pPr>
      <w:hyperlink w:anchor="_Toc78532875" w:history="1">
        <w:r w:rsidRPr="00055C12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de-CH" w:eastAsia="de-CH"/>
          </w:rPr>
          <w:tab/>
        </w:r>
        <w:r w:rsidRPr="00055C12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_Toc78532875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16B3EF8" w14:textId="2EC68632" w:rsidR="00520D33" w:rsidRDefault="00520D3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de-CH" w:eastAsia="de-CH"/>
        </w:rPr>
      </w:pPr>
      <w:hyperlink w:anchor="_Toc78532876" w:history="1">
        <w:r w:rsidRPr="00055C12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de-CH" w:eastAsia="de-CH"/>
          </w:rPr>
          <w:tab/>
        </w:r>
        <w:r w:rsidRPr="00055C12">
          <w:rPr>
            <w:rStyle w:val="Hyperlink"/>
          </w:rPr>
          <w:t>Definition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_Toc78532876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A5B83A3" w14:textId="6C1F0537" w:rsidR="00520D33" w:rsidRDefault="00520D3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de-CH" w:eastAsia="de-CH"/>
        </w:rPr>
      </w:pPr>
      <w:hyperlink w:anchor="_Toc78532877" w:history="1">
        <w:r w:rsidRPr="00055C12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de-CH" w:eastAsia="de-CH"/>
          </w:rPr>
          <w:tab/>
        </w:r>
        <w:r w:rsidRPr="00055C12">
          <w:rPr>
            <w:rStyle w:val="Hyperlink"/>
          </w:rPr>
          <w:t>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_Toc78532877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3D5F25C" w14:textId="714E453F" w:rsidR="00520D33" w:rsidRDefault="00520D3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de-CH" w:eastAsia="de-CH"/>
        </w:rPr>
      </w:pPr>
      <w:hyperlink w:anchor="_Toc78532878" w:history="1">
        <w:r w:rsidRPr="00055C12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de-CH" w:eastAsia="de-CH"/>
          </w:rPr>
          <w:tab/>
        </w:r>
        <w:r w:rsidRPr="00055C12">
          <w:rPr>
            <w:rStyle w:val="Hyperlink"/>
          </w:rPr>
          <w:t>User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_Toc78532878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1BF8DB6" w14:textId="5448E075" w:rsidR="00520D33" w:rsidRDefault="00520D33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de-CH" w:eastAsia="de-CH"/>
        </w:rPr>
      </w:pPr>
      <w:hyperlink w:anchor="_Toc78532879" w:history="1">
        <w:r w:rsidRPr="00055C12">
          <w:rPr>
            <w:rStyle w:val="Hyperlink"/>
            <w:b/>
          </w:rPr>
          <w:t>5.1.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de-CH" w:eastAsia="de-CH"/>
          </w:rPr>
          <w:tab/>
        </w:r>
        <w:r w:rsidRPr="00055C12">
          <w:rPr>
            <w:rStyle w:val="Hyperlink"/>
          </w:rPr>
          <w:t>CIOMS Export Template 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_Toc78532879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CAC543D" w14:textId="2A339A5D" w:rsidR="00520D33" w:rsidRDefault="00520D3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de-CH" w:eastAsia="de-CH"/>
        </w:rPr>
      </w:pPr>
      <w:hyperlink w:anchor="_Toc78532880" w:history="1">
        <w:r w:rsidRPr="00055C12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de-CH" w:eastAsia="de-CH"/>
          </w:rPr>
          <w:tab/>
        </w:r>
        <w:r w:rsidRPr="00055C12">
          <w:rPr>
            <w:rStyle w:val="Hyperlink"/>
          </w:rPr>
          <w:t>Parameters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_Toc78532880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1A2868D3" w14:textId="259D6A2A" w:rsidR="00520D33" w:rsidRDefault="00520D3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de-CH" w:eastAsia="de-CH"/>
        </w:rPr>
      </w:pPr>
      <w:hyperlink w:anchor="_Toc78532881" w:history="1">
        <w:r w:rsidRPr="00055C12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de-CH" w:eastAsia="de-CH"/>
          </w:rPr>
          <w:tab/>
        </w:r>
        <w:r w:rsidRPr="00055C12">
          <w:rPr>
            <w:rStyle w:val="Hyperlink"/>
          </w:rPr>
          <w:t>Report Layouts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_Toc78532881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1B4A3721" w14:textId="53FDAB36" w:rsidR="00520D33" w:rsidRDefault="00520D33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de-CH" w:eastAsia="de-CH"/>
        </w:rPr>
      </w:pPr>
      <w:hyperlink w:anchor="_Toc78532882" w:history="1">
        <w:r w:rsidRPr="00055C12">
          <w:rPr>
            <w:rStyle w:val="Hyperlink"/>
            <w:b/>
          </w:rPr>
          <w:t>7.1.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  <w:lang w:val="de-CH" w:eastAsia="de-CH"/>
          </w:rPr>
          <w:tab/>
        </w:r>
        <w:r w:rsidRPr="00055C12">
          <w:rPr>
            <w:rStyle w:val="Hyperlink"/>
          </w:rPr>
          <w:t>CIOMS Export Template 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_Toc78532882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0931A39D" w14:textId="11F66F82" w:rsidR="00520D33" w:rsidRDefault="00520D3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de-CH" w:eastAsia="de-CH"/>
        </w:rPr>
      </w:pPr>
      <w:hyperlink w:anchor="_Toc78532883" w:history="1">
        <w:r w:rsidRPr="00055C12">
          <w:rPr>
            <w:rStyle w:val="Hyperlink"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de-CH" w:eastAsia="de-CH"/>
          </w:rPr>
          <w:tab/>
        </w:r>
        <w:r w:rsidRPr="00055C12">
          <w:rPr>
            <w:rStyle w:val="Hyperlink"/>
          </w:rPr>
          <w:t>Definitions, Acronyms, and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_Toc78532883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6857F153" w14:textId="505E8178" w:rsidR="003C2234" w:rsidRPr="00886E87" w:rsidRDefault="00776BF3" w:rsidP="00EE0D4B">
      <w:pPr>
        <w:jc w:val="both"/>
        <w:rPr>
          <w:sz w:val="16"/>
          <w:szCs w:val="16"/>
        </w:rPr>
      </w:pPr>
      <w:r>
        <w:rPr>
          <w:rFonts w:cs="Arial"/>
          <w:sz w:val="20"/>
          <w:szCs w:val="22"/>
          <w:lang w:val="en-GB"/>
        </w:rPr>
        <w:fldChar w:fldCharType="end"/>
      </w:r>
    </w:p>
    <w:p w14:paraId="10D1E7DA" w14:textId="77777777" w:rsidR="00B60EE2" w:rsidRPr="0089747B" w:rsidRDefault="003C2234" w:rsidP="003810CC">
      <w:pPr>
        <w:pStyle w:val="Heading1"/>
      </w:pPr>
      <w:bookmarkStart w:id="1" w:name="_Toc156443670"/>
      <w:r>
        <w:rPr>
          <w:szCs w:val="22"/>
        </w:rPr>
        <w:br w:type="page"/>
      </w:r>
      <w:bookmarkStart w:id="2" w:name="_Toc78532874"/>
      <w:r w:rsidR="00B60EE2" w:rsidRPr="0089747B">
        <w:lastRenderedPageBreak/>
        <w:t>Purpose</w:t>
      </w:r>
      <w:bookmarkEnd w:id="1"/>
      <w:bookmarkEnd w:id="2"/>
    </w:p>
    <w:p w14:paraId="5FB862D8" w14:textId="1FCB526B" w:rsidR="002B4EBD" w:rsidRDefault="000D03C6" w:rsidP="002B4EBD">
      <w:pPr>
        <w:jc w:val="both"/>
        <w:rPr>
          <w:rFonts w:cs="Arial"/>
          <w:sz w:val="20"/>
        </w:rPr>
      </w:pPr>
      <w:bookmarkStart w:id="3" w:name="_Toc156443672"/>
      <w:r w:rsidRPr="00626BA3">
        <w:rPr>
          <w:rFonts w:cs="Arial"/>
          <w:sz w:val="20"/>
        </w:rPr>
        <w:t>The purp</w:t>
      </w:r>
      <w:r>
        <w:rPr>
          <w:rFonts w:cs="Arial"/>
          <w:sz w:val="20"/>
        </w:rPr>
        <w:t xml:space="preserve">ose of this document is to list the user requirements for the development of below mentioned </w:t>
      </w:r>
      <w:r w:rsidR="00256C67">
        <w:rPr>
          <w:rFonts w:cs="Arial"/>
          <w:sz w:val="20"/>
        </w:rPr>
        <w:t>CIOMS Export Template Re</w:t>
      </w:r>
      <w:r w:rsidR="00672EB3">
        <w:rPr>
          <w:rFonts w:cs="Arial"/>
          <w:sz w:val="20"/>
        </w:rPr>
        <w:t>port</w:t>
      </w:r>
      <w:r>
        <w:rPr>
          <w:rFonts w:cs="Arial"/>
          <w:sz w:val="20"/>
        </w:rPr>
        <w:t xml:space="preserve"> which shall be implemented in LSMV 10.x</w:t>
      </w:r>
      <w:r w:rsidR="005B2B95">
        <w:rPr>
          <w:rFonts w:cs="Arial"/>
          <w:sz w:val="20"/>
        </w:rPr>
        <w:t>.</w:t>
      </w:r>
    </w:p>
    <w:p w14:paraId="3FB4F1B4" w14:textId="77777777" w:rsidR="00AE1AEB" w:rsidRPr="0089747B" w:rsidRDefault="00AE1AEB" w:rsidP="00432F42">
      <w:pPr>
        <w:pStyle w:val="Heading1"/>
      </w:pPr>
      <w:bookmarkStart w:id="4" w:name="_Toc78532875"/>
      <w:r w:rsidRPr="0089747B">
        <w:t>Scope</w:t>
      </w:r>
      <w:bookmarkEnd w:id="3"/>
      <w:bookmarkEnd w:id="4"/>
      <w:r w:rsidR="000E3754">
        <w:t xml:space="preserve"> </w:t>
      </w:r>
    </w:p>
    <w:p w14:paraId="5E8FC0B7" w14:textId="77777777" w:rsidR="004376F1" w:rsidRDefault="004376F1" w:rsidP="004376F1">
      <w:pPr>
        <w:jc w:val="both"/>
        <w:rPr>
          <w:rFonts w:cs="Arial"/>
          <w:sz w:val="20"/>
        </w:rPr>
      </w:pPr>
      <w:bookmarkStart w:id="5" w:name="OLE_LINK3"/>
      <w:bookmarkStart w:id="6" w:name="OLE_LINK4"/>
      <w:r w:rsidRPr="00660EE9">
        <w:rPr>
          <w:rFonts w:cs="Arial"/>
          <w:sz w:val="20"/>
        </w:rPr>
        <w:t xml:space="preserve">This URS is limited to </w:t>
      </w:r>
      <w:bookmarkStart w:id="7" w:name="_Toc160242102"/>
      <w:bookmarkStart w:id="8" w:name="_Toc160243418"/>
      <w:bookmarkStart w:id="9" w:name="_Toc160244303"/>
      <w:bookmarkStart w:id="10" w:name="_Toc160258969"/>
      <w:bookmarkStart w:id="11" w:name="_Toc160242103"/>
      <w:bookmarkStart w:id="12" w:name="_Toc160243419"/>
      <w:bookmarkStart w:id="13" w:name="_Toc160244304"/>
      <w:bookmarkStart w:id="14" w:name="_Toc160258970"/>
      <w:bookmarkStart w:id="15" w:name="_Toc160242104"/>
      <w:bookmarkStart w:id="16" w:name="_Toc160243420"/>
      <w:bookmarkStart w:id="17" w:name="_Toc160244305"/>
      <w:bookmarkStart w:id="18" w:name="_Toc160258971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cs="Arial"/>
          <w:sz w:val="20"/>
        </w:rPr>
        <w:t xml:space="preserve">above mentioned line listing report in LSMV 10.x. </w:t>
      </w:r>
      <w:r>
        <w:rPr>
          <w:rFonts w:cs="Arial"/>
          <w:bCs/>
          <w:sz w:val="20"/>
          <w:szCs w:val="20"/>
        </w:rPr>
        <w:t>T</w:t>
      </w:r>
      <w:r w:rsidRPr="00527FA4">
        <w:rPr>
          <w:rFonts w:cs="Arial"/>
          <w:bCs/>
          <w:sz w:val="20"/>
          <w:szCs w:val="20"/>
        </w:rPr>
        <w:t>he report sh</w:t>
      </w:r>
      <w:r>
        <w:rPr>
          <w:rFonts w:cs="Arial"/>
          <w:bCs/>
          <w:sz w:val="20"/>
          <w:szCs w:val="20"/>
        </w:rPr>
        <w:t>all</w:t>
      </w:r>
      <w:r w:rsidRPr="00527FA4">
        <w:rPr>
          <w:rFonts w:cs="Arial"/>
          <w:bCs/>
          <w:sz w:val="20"/>
          <w:szCs w:val="20"/>
        </w:rPr>
        <w:t xml:space="preserve"> be generated</w:t>
      </w:r>
      <w:r>
        <w:rPr>
          <w:rFonts w:cs="Arial"/>
          <w:bCs/>
          <w:sz w:val="20"/>
          <w:szCs w:val="20"/>
        </w:rPr>
        <w:t xml:space="preserve"> from LSMV QBE or directly in LSRA (based on pre-defined QBE selection criteria or based on a list of cases/case versions generated in QBE and imported in LSRA)</w:t>
      </w:r>
      <w:r w:rsidRPr="00527FA4">
        <w:rPr>
          <w:rFonts w:cs="Arial"/>
          <w:bCs/>
          <w:sz w:val="20"/>
          <w:szCs w:val="20"/>
        </w:rPr>
        <w:t>.</w:t>
      </w:r>
    </w:p>
    <w:p w14:paraId="4B425017" w14:textId="77777777" w:rsidR="00A20AB0" w:rsidRPr="00660EE9" w:rsidRDefault="009A7FD7" w:rsidP="003810CC">
      <w:pPr>
        <w:pStyle w:val="Heading1"/>
      </w:pPr>
      <w:bookmarkStart w:id="19" w:name="_Toc78532876"/>
      <w:r w:rsidRPr="00660EE9">
        <w:t>Definition</w:t>
      </w:r>
      <w:bookmarkEnd w:id="19"/>
    </w:p>
    <w:bookmarkEnd w:id="5"/>
    <w:bookmarkEnd w:id="6"/>
    <w:p w14:paraId="4A07541A" w14:textId="77777777" w:rsidR="00FE2580" w:rsidRPr="00626BA3" w:rsidRDefault="00FE2580" w:rsidP="00EE0D4B">
      <w:pPr>
        <w:jc w:val="both"/>
        <w:rPr>
          <w:rFonts w:cs="Arial"/>
          <w:sz w:val="20"/>
        </w:rPr>
      </w:pPr>
      <w:r w:rsidRPr="00626BA3">
        <w:rPr>
          <w:rFonts w:cs="Arial"/>
          <w:sz w:val="20"/>
        </w:rPr>
        <w:t xml:space="preserve">The following key describes the methodology used to assign </w:t>
      </w:r>
      <w:r w:rsidR="007349F6" w:rsidRPr="00626BA3">
        <w:rPr>
          <w:rFonts w:cs="Arial"/>
          <w:sz w:val="20"/>
        </w:rPr>
        <w:t>criticality</w:t>
      </w:r>
      <w:r w:rsidRPr="00626BA3">
        <w:rPr>
          <w:rFonts w:cs="Arial"/>
          <w:sz w:val="20"/>
        </w:rPr>
        <w:t xml:space="preserve"> in section </w:t>
      </w:r>
      <w:r w:rsidR="00B06B09">
        <w:rPr>
          <w:rFonts w:cs="Arial"/>
          <w:sz w:val="20"/>
        </w:rPr>
        <w:t>5</w:t>
      </w:r>
      <w:r w:rsidR="00897E07" w:rsidRPr="00626BA3">
        <w:rPr>
          <w:rFonts w:cs="Arial"/>
          <w:sz w:val="20"/>
        </w:rPr>
        <w:t>.</w:t>
      </w:r>
    </w:p>
    <w:tbl>
      <w:tblPr>
        <w:tblW w:w="990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793"/>
        <w:gridCol w:w="8107"/>
      </w:tblGrid>
      <w:tr w:rsidR="00A20AB0" w:rsidRPr="003679EF" w14:paraId="795D42AD" w14:textId="77777777" w:rsidTr="003679EF">
        <w:trPr>
          <w:cantSplit/>
          <w:tblHeader/>
        </w:trPr>
        <w:tc>
          <w:tcPr>
            <w:tcW w:w="1793" w:type="dxa"/>
            <w:shd w:val="pct12" w:color="auto" w:fill="auto"/>
          </w:tcPr>
          <w:p w14:paraId="163249CE" w14:textId="77777777" w:rsidR="00A20AB0" w:rsidRPr="003679EF" w:rsidRDefault="007349F6" w:rsidP="00EE0D4B">
            <w:pPr>
              <w:jc w:val="both"/>
              <w:rPr>
                <w:rFonts w:cs="Arial"/>
                <w:sz w:val="20"/>
              </w:rPr>
            </w:pPr>
            <w:r w:rsidRPr="003679EF">
              <w:rPr>
                <w:rFonts w:cs="Arial"/>
                <w:sz w:val="20"/>
              </w:rPr>
              <w:t>Criticality</w:t>
            </w:r>
          </w:p>
        </w:tc>
        <w:tc>
          <w:tcPr>
            <w:tcW w:w="8107" w:type="dxa"/>
            <w:shd w:val="pct12" w:color="auto" w:fill="auto"/>
          </w:tcPr>
          <w:p w14:paraId="22462DF1" w14:textId="77777777" w:rsidR="00A20AB0" w:rsidRPr="003679EF" w:rsidRDefault="00A20AB0" w:rsidP="00EE0D4B">
            <w:pPr>
              <w:jc w:val="both"/>
              <w:rPr>
                <w:rFonts w:cs="Arial"/>
                <w:sz w:val="20"/>
              </w:rPr>
            </w:pPr>
            <w:r w:rsidRPr="003679EF">
              <w:rPr>
                <w:rFonts w:cs="Arial"/>
                <w:sz w:val="20"/>
              </w:rPr>
              <w:t>Description</w:t>
            </w:r>
          </w:p>
        </w:tc>
      </w:tr>
      <w:tr w:rsidR="00A20AB0" w:rsidRPr="003679EF" w14:paraId="32AF7852" w14:textId="77777777" w:rsidTr="003679EF">
        <w:trPr>
          <w:cantSplit/>
        </w:trPr>
        <w:tc>
          <w:tcPr>
            <w:tcW w:w="1793" w:type="dxa"/>
          </w:tcPr>
          <w:p w14:paraId="09D3D5AC" w14:textId="77777777" w:rsidR="00A20AB0" w:rsidRPr="003679EF" w:rsidRDefault="007349F6" w:rsidP="00EE0D4B">
            <w:pPr>
              <w:jc w:val="both"/>
              <w:rPr>
                <w:rFonts w:cs="Arial"/>
                <w:sz w:val="20"/>
              </w:rPr>
            </w:pPr>
            <w:r w:rsidRPr="003679EF">
              <w:rPr>
                <w:rFonts w:cs="Arial"/>
                <w:sz w:val="20"/>
              </w:rPr>
              <w:t>Critical</w:t>
            </w:r>
          </w:p>
        </w:tc>
        <w:tc>
          <w:tcPr>
            <w:tcW w:w="8107" w:type="dxa"/>
          </w:tcPr>
          <w:p w14:paraId="1EB8CD7A" w14:textId="77777777" w:rsidR="00A20AB0" w:rsidRPr="003679EF" w:rsidRDefault="00B41E9C" w:rsidP="00EE0D4B">
            <w:pPr>
              <w:jc w:val="both"/>
              <w:rPr>
                <w:rFonts w:cs="Arial"/>
                <w:sz w:val="20"/>
              </w:rPr>
            </w:pPr>
            <w:r w:rsidRPr="003679EF">
              <w:rPr>
                <w:rFonts w:cs="Arial"/>
                <w:sz w:val="20"/>
              </w:rPr>
              <w:t>The requirement is</w:t>
            </w:r>
            <w:r w:rsidR="007349F6" w:rsidRPr="003679EF">
              <w:rPr>
                <w:rFonts w:cs="Arial"/>
                <w:sz w:val="20"/>
              </w:rPr>
              <w:t xml:space="preserve"> </w:t>
            </w:r>
            <w:r w:rsidRPr="003679EF">
              <w:rPr>
                <w:rFonts w:cs="Arial"/>
                <w:sz w:val="20"/>
              </w:rPr>
              <w:t xml:space="preserve">functionality the </w:t>
            </w:r>
            <w:r w:rsidR="007349F6" w:rsidRPr="003679EF">
              <w:rPr>
                <w:rFonts w:cs="Arial"/>
                <w:sz w:val="20"/>
              </w:rPr>
              <w:t xml:space="preserve">business </w:t>
            </w:r>
            <w:r w:rsidR="008A00DF" w:rsidRPr="003679EF">
              <w:rPr>
                <w:rFonts w:cs="Arial"/>
                <w:sz w:val="20"/>
              </w:rPr>
              <w:t xml:space="preserve">must have </w:t>
            </w:r>
            <w:r w:rsidRPr="003679EF">
              <w:rPr>
                <w:rFonts w:cs="Arial"/>
                <w:sz w:val="20"/>
              </w:rPr>
              <w:t>to adhere</w:t>
            </w:r>
            <w:r w:rsidR="007349F6" w:rsidRPr="003679EF">
              <w:rPr>
                <w:rFonts w:cs="Arial"/>
                <w:sz w:val="20"/>
              </w:rPr>
              <w:t xml:space="preserve"> to regulations</w:t>
            </w:r>
            <w:r w:rsidRPr="003679EF">
              <w:rPr>
                <w:rFonts w:cs="Arial"/>
                <w:sz w:val="20"/>
              </w:rPr>
              <w:t xml:space="preserve">. The requirement will be explicitly tested through </w:t>
            </w:r>
            <w:r w:rsidR="008A00DF" w:rsidRPr="003679EF">
              <w:rPr>
                <w:rFonts w:cs="Arial"/>
                <w:sz w:val="20"/>
              </w:rPr>
              <w:t>performance qualification</w:t>
            </w:r>
            <w:r w:rsidRPr="003679EF">
              <w:rPr>
                <w:rFonts w:cs="Arial"/>
                <w:sz w:val="20"/>
              </w:rPr>
              <w:t xml:space="preserve"> testing</w:t>
            </w:r>
            <w:r w:rsidR="007349F6" w:rsidRPr="003679EF">
              <w:rPr>
                <w:rFonts w:cs="Arial"/>
                <w:sz w:val="20"/>
              </w:rPr>
              <w:t>.</w:t>
            </w:r>
            <w:r w:rsidR="00EE0D4B">
              <w:rPr>
                <w:rFonts w:cs="Arial"/>
                <w:sz w:val="20"/>
              </w:rPr>
              <w:t xml:space="preserve"> </w:t>
            </w:r>
            <w:r w:rsidR="007349F6" w:rsidRPr="003679EF">
              <w:rPr>
                <w:rFonts w:cs="Arial"/>
                <w:sz w:val="20"/>
              </w:rPr>
              <w:t>The system cannot be implemented without meeting this requirement.</w:t>
            </w:r>
          </w:p>
        </w:tc>
      </w:tr>
      <w:tr w:rsidR="00A20AB0" w:rsidRPr="003679EF" w14:paraId="56009D1D" w14:textId="77777777" w:rsidTr="003679EF">
        <w:trPr>
          <w:cantSplit/>
        </w:trPr>
        <w:tc>
          <w:tcPr>
            <w:tcW w:w="1793" w:type="dxa"/>
          </w:tcPr>
          <w:p w14:paraId="10A7A1B5" w14:textId="77777777" w:rsidR="00A20AB0" w:rsidRPr="003679EF" w:rsidRDefault="007349F6" w:rsidP="00EE0D4B">
            <w:pPr>
              <w:jc w:val="both"/>
              <w:rPr>
                <w:rFonts w:cs="Arial"/>
                <w:sz w:val="20"/>
              </w:rPr>
            </w:pPr>
            <w:r w:rsidRPr="003679EF">
              <w:rPr>
                <w:rFonts w:cs="Arial"/>
                <w:sz w:val="20"/>
              </w:rPr>
              <w:t>Major</w:t>
            </w:r>
          </w:p>
        </w:tc>
        <w:tc>
          <w:tcPr>
            <w:tcW w:w="8107" w:type="dxa"/>
          </w:tcPr>
          <w:p w14:paraId="09F34DE9" w14:textId="77777777" w:rsidR="00A20AB0" w:rsidRPr="003679EF" w:rsidRDefault="00B41E9C" w:rsidP="00EE0D4B">
            <w:pPr>
              <w:jc w:val="both"/>
              <w:rPr>
                <w:rFonts w:cs="Arial"/>
                <w:sz w:val="20"/>
              </w:rPr>
            </w:pPr>
            <w:r w:rsidRPr="003679EF">
              <w:rPr>
                <w:rFonts w:cs="Arial"/>
                <w:sz w:val="20"/>
              </w:rPr>
              <w:t xml:space="preserve">The requirement is functionality that </w:t>
            </w:r>
            <w:r w:rsidR="00F775E9" w:rsidRPr="003679EF">
              <w:rPr>
                <w:rFonts w:cs="Arial"/>
                <w:sz w:val="20"/>
              </w:rPr>
              <w:t>impacts</w:t>
            </w:r>
            <w:r w:rsidRPr="003679EF">
              <w:rPr>
                <w:rFonts w:cs="Arial"/>
                <w:sz w:val="20"/>
              </w:rPr>
              <w:t xml:space="preserve"> the business workflow</w:t>
            </w:r>
            <w:r w:rsidR="007349F6" w:rsidRPr="003679EF">
              <w:rPr>
                <w:rFonts w:cs="Arial"/>
                <w:sz w:val="20"/>
              </w:rPr>
              <w:t xml:space="preserve">.  </w:t>
            </w:r>
            <w:r w:rsidR="008A00DF" w:rsidRPr="003679EF">
              <w:rPr>
                <w:rFonts w:cs="Arial"/>
                <w:sz w:val="20"/>
              </w:rPr>
              <w:t xml:space="preserve">If the functionality is not available in the purchased solution, an appropriate workaround must be implemented.  </w:t>
            </w:r>
            <w:r w:rsidR="00F775E9" w:rsidRPr="003679EF">
              <w:rPr>
                <w:rFonts w:cs="Arial"/>
                <w:sz w:val="20"/>
              </w:rPr>
              <w:t>F</w:t>
            </w:r>
            <w:r w:rsidR="008A00DF" w:rsidRPr="003679EF">
              <w:rPr>
                <w:rFonts w:cs="Arial"/>
                <w:sz w:val="20"/>
              </w:rPr>
              <w:t>unctionality</w:t>
            </w:r>
            <w:r w:rsidRPr="003679EF">
              <w:rPr>
                <w:rFonts w:cs="Arial"/>
                <w:sz w:val="20"/>
              </w:rPr>
              <w:t xml:space="preserve"> </w:t>
            </w:r>
            <w:r w:rsidR="00F775E9" w:rsidRPr="003679EF">
              <w:rPr>
                <w:rFonts w:cs="Arial"/>
                <w:sz w:val="20"/>
              </w:rPr>
              <w:t xml:space="preserve">that </w:t>
            </w:r>
            <w:r w:rsidR="008A00DF" w:rsidRPr="003679EF">
              <w:rPr>
                <w:rFonts w:cs="Arial"/>
                <w:sz w:val="20"/>
              </w:rPr>
              <w:t>was</w:t>
            </w:r>
            <w:r w:rsidRPr="003679EF">
              <w:rPr>
                <w:rFonts w:cs="Arial"/>
                <w:sz w:val="20"/>
              </w:rPr>
              <w:t xml:space="preserve"> tested through vendor functional testing</w:t>
            </w:r>
            <w:r w:rsidR="008B775A" w:rsidRPr="003679EF">
              <w:rPr>
                <w:rFonts w:cs="Arial"/>
                <w:sz w:val="20"/>
              </w:rPr>
              <w:t xml:space="preserve"> may </w:t>
            </w:r>
            <w:r w:rsidR="0043366F" w:rsidRPr="003679EF">
              <w:rPr>
                <w:rFonts w:cs="Arial"/>
                <w:sz w:val="20"/>
              </w:rPr>
              <w:t xml:space="preserve">only </w:t>
            </w:r>
            <w:r w:rsidR="008B775A" w:rsidRPr="003679EF">
              <w:rPr>
                <w:rFonts w:cs="Arial"/>
                <w:sz w:val="20"/>
              </w:rPr>
              <w:t xml:space="preserve">be implicitly tested through installation and operational qualification </w:t>
            </w:r>
            <w:r w:rsidR="00D21D67" w:rsidRPr="003679EF">
              <w:rPr>
                <w:rFonts w:cs="Arial"/>
                <w:sz w:val="20"/>
              </w:rPr>
              <w:t xml:space="preserve">or </w:t>
            </w:r>
            <w:r w:rsidR="008A00DF" w:rsidRPr="003679EF">
              <w:rPr>
                <w:rFonts w:cs="Arial"/>
                <w:sz w:val="20"/>
              </w:rPr>
              <w:t>through performance qualification</w:t>
            </w:r>
            <w:r w:rsidR="00D21D67" w:rsidRPr="003679EF">
              <w:rPr>
                <w:rFonts w:cs="Arial"/>
                <w:sz w:val="20"/>
              </w:rPr>
              <w:t xml:space="preserve"> </w:t>
            </w:r>
            <w:r w:rsidR="008B775A" w:rsidRPr="003679EF">
              <w:rPr>
                <w:rFonts w:cs="Arial"/>
                <w:sz w:val="20"/>
              </w:rPr>
              <w:t>testing</w:t>
            </w:r>
            <w:r w:rsidRPr="003679EF">
              <w:rPr>
                <w:rFonts w:cs="Arial"/>
                <w:sz w:val="20"/>
              </w:rPr>
              <w:t xml:space="preserve">.  </w:t>
            </w:r>
          </w:p>
        </w:tc>
      </w:tr>
      <w:tr w:rsidR="00A20AB0" w14:paraId="04A67781" w14:textId="77777777" w:rsidTr="003679EF">
        <w:trPr>
          <w:cantSplit/>
        </w:trPr>
        <w:tc>
          <w:tcPr>
            <w:tcW w:w="1793" w:type="dxa"/>
          </w:tcPr>
          <w:p w14:paraId="70984796" w14:textId="77777777" w:rsidR="00A20AB0" w:rsidRPr="003679EF" w:rsidRDefault="008A00DF" w:rsidP="00EE0D4B">
            <w:pPr>
              <w:jc w:val="both"/>
              <w:rPr>
                <w:rFonts w:cs="Arial"/>
                <w:sz w:val="20"/>
              </w:rPr>
            </w:pPr>
            <w:r w:rsidRPr="003679EF">
              <w:rPr>
                <w:rFonts w:cs="Arial"/>
                <w:sz w:val="20"/>
              </w:rPr>
              <w:t>Deferred</w:t>
            </w:r>
          </w:p>
        </w:tc>
        <w:tc>
          <w:tcPr>
            <w:tcW w:w="8107" w:type="dxa"/>
          </w:tcPr>
          <w:p w14:paraId="1CFF2E78" w14:textId="77777777" w:rsidR="00A20AB0" w:rsidRPr="003679EF" w:rsidRDefault="00B41E9C" w:rsidP="00EE0D4B">
            <w:pPr>
              <w:keepNext/>
              <w:spacing w:before="60" w:after="60"/>
              <w:jc w:val="both"/>
              <w:rPr>
                <w:rFonts w:cs="Arial"/>
                <w:sz w:val="20"/>
              </w:rPr>
            </w:pPr>
            <w:r w:rsidRPr="003679EF">
              <w:rPr>
                <w:rFonts w:cs="Arial"/>
                <w:sz w:val="20"/>
              </w:rPr>
              <w:t xml:space="preserve">The requirement </w:t>
            </w:r>
            <w:r w:rsidR="007349F6" w:rsidRPr="003679EF">
              <w:rPr>
                <w:rFonts w:cs="Arial"/>
                <w:sz w:val="20"/>
              </w:rPr>
              <w:t>is</w:t>
            </w:r>
            <w:r w:rsidRPr="003679EF">
              <w:rPr>
                <w:rFonts w:cs="Arial"/>
                <w:sz w:val="20"/>
              </w:rPr>
              <w:t xml:space="preserve"> </w:t>
            </w:r>
            <w:r w:rsidR="008A00DF" w:rsidRPr="003679EF">
              <w:rPr>
                <w:rFonts w:cs="Arial"/>
                <w:sz w:val="20"/>
              </w:rPr>
              <w:t>nice-to-</w:t>
            </w:r>
            <w:r w:rsidR="00113FC6" w:rsidRPr="003679EF">
              <w:rPr>
                <w:rFonts w:cs="Arial"/>
                <w:sz w:val="20"/>
              </w:rPr>
              <w:t>having</w:t>
            </w:r>
            <w:r w:rsidR="008A00DF" w:rsidRPr="003679EF">
              <w:rPr>
                <w:rFonts w:cs="Arial"/>
                <w:sz w:val="20"/>
              </w:rPr>
              <w:t xml:space="preserve"> </w:t>
            </w:r>
            <w:r w:rsidRPr="003679EF">
              <w:rPr>
                <w:rFonts w:cs="Arial"/>
                <w:sz w:val="20"/>
              </w:rPr>
              <w:t xml:space="preserve">functionality </w:t>
            </w:r>
            <w:r w:rsidR="008A00DF" w:rsidRPr="003679EF">
              <w:rPr>
                <w:rFonts w:cs="Arial"/>
                <w:sz w:val="20"/>
              </w:rPr>
              <w:t xml:space="preserve">identified by the business that is not available in the purchased solution or will not be implemented at this time.  </w:t>
            </w:r>
            <w:r w:rsidR="00493649" w:rsidRPr="003679EF">
              <w:rPr>
                <w:rFonts w:cs="Arial"/>
                <w:sz w:val="20"/>
              </w:rPr>
              <w:t>Deferred requirements may or may not be implemented in a</w:t>
            </w:r>
            <w:r w:rsidR="008A00DF" w:rsidRPr="003679EF">
              <w:rPr>
                <w:rFonts w:cs="Arial"/>
                <w:sz w:val="20"/>
              </w:rPr>
              <w:t xml:space="preserve"> future release.</w:t>
            </w:r>
          </w:p>
        </w:tc>
      </w:tr>
    </w:tbl>
    <w:p w14:paraId="7947FE6F" w14:textId="370DB65A" w:rsidR="002819E5" w:rsidRDefault="002819E5" w:rsidP="002819E5">
      <w:pPr>
        <w:pStyle w:val="Heading1"/>
        <w:numPr>
          <w:ilvl w:val="0"/>
          <w:numId w:val="0"/>
        </w:numPr>
        <w:ind w:left="360"/>
      </w:pPr>
      <w:bookmarkStart w:id="20" w:name="_Ref198525764"/>
    </w:p>
    <w:p w14:paraId="241973DD" w14:textId="77777777" w:rsidR="002819E5" w:rsidRDefault="002819E5">
      <w:pPr>
        <w:spacing w:before="0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12A6634B" w14:textId="77777777" w:rsidR="002819E5" w:rsidRDefault="002819E5" w:rsidP="003810CC">
      <w:pPr>
        <w:pStyle w:val="Heading1"/>
        <w:sectPr w:rsidR="002819E5" w:rsidSect="004A16F3">
          <w:headerReference w:type="even" r:id="rId9"/>
          <w:headerReference w:type="default" r:id="rId10"/>
          <w:footerReference w:type="default" r:id="rId11"/>
          <w:footerReference w:type="first" r:id="rId12"/>
          <w:pgSz w:w="12240" w:h="15840" w:code="1"/>
          <w:pgMar w:top="1440" w:right="1440" w:bottom="1440" w:left="1440" w:header="720" w:footer="432" w:gutter="0"/>
          <w:cols w:space="720"/>
          <w:docGrid w:linePitch="360"/>
        </w:sectPr>
      </w:pPr>
    </w:p>
    <w:p w14:paraId="01435567" w14:textId="5BBD9267" w:rsidR="00EC612D" w:rsidRDefault="00EC612D" w:rsidP="003810CC">
      <w:pPr>
        <w:pStyle w:val="Heading1"/>
      </w:pPr>
      <w:bookmarkStart w:id="23" w:name="_Toc78532877"/>
      <w:r>
        <w:lastRenderedPageBreak/>
        <w:t>Reference</w:t>
      </w:r>
      <w:bookmarkEnd w:id="23"/>
    </w:p>
    <w:p w14:paraId="45FF7E39" w14:textId="77777777" w:rsidR="002819E5" w:rsidRDefault="002819E5">
      <w:pPr>
        <w:spacing w:before="0"/>
        <w:rPr>
          <w:sz w:val="20"/>
        </w:rPr>
      </w:pPr>
    </w:p>
    <w:p w14:paraId="4610C156" w14:textId="77777777" w:rsidR="002819E5" w:rsidRDefault="002819E5">
      <w:pPr>
        <w:spacing w:before="0"/>
        <w:rPr>
          <w:sz w:val="20"/>
        </w:rPr>
      </w:pPr>
      <w:r w:rsidRPr="002819E5">
        <w:drawing>
          <wp:inline distT="0" distB="0" distL="0" distR="0" wp14:anchorId="5BB39699" wp14:editId="16142CAD">
            <wp:extent cx="8229600" cy="276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E6FA" w14:textId="77777777" w:rsidR="002819E5" w:rsidRDefault="002819E5">
      <w:pPr>
        <w:spacing w:before="0"/>
        <w:rPr>
          <w:sz w:val="20"/>
        </w:rPr>
      </w:pPr>
    </w:p>
    <w:p w14:paraId="1A6789AA" w14:textId="77777777" w:rsidR="002819E5" w:rsidRDefault="002819E5">
      <w:pPr>
        <w:spacing w:before="0"/>
        <w:rPr>
          <w:sz w:val="20"/>
        </w:rPr>
      </w:pPr>
    </w:p>
    <w:p w14:paraId="07F0FA38" w14:textId="77777777" w:rsidR="002819E5" w:rsidRDefault="002819E5">
      <w:pPr>
        <w:spacing w:before="0"/>
        <w:rPr>
          <w:sz w:val="20"/>
        </w:rPr>
      </w:pPr>
      <w:r w:rsidRPr="002819E5">
        <w:lastRenderedPageBreak/>
        <w:drawing>
          <wp:inline distT="0" distB="0" distL="0" distR="0" wp14:anchorId="1B9E7B53" wp14:editId="039F585C">
            <wp:extent cx="8229600" cy="2654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841E6" w14:textId="77777777" w:rsidR="002819E5" w:rsidRDefault="002819E5">
      <w:pPr>
        <w:spacing w:before="0"/>
        <w:rPr>
          <w:sz w:val="20"/>
        </w:rPr>
      </w:pPr>
    </w:p>
    <w:p w14:paraId="4FB6812E" w14:textId="77777777" w:rsidR="002819E5" w:rsidRDefault="002819E5">
      <w:pPr>
        <w:spacing w:before="0"/>
        <w:rPr>
          <w:sz w:val="20"/>
        </w:rPr>
      </w:pPr>
    </w:p>
    <w:p w14:paraId="0E054799" w14:textId="77777777" w:rsidR="002819E5" w:rsidRDefault="002819E5">
      <w:pPr>
        <w:spacing w:before="0"/>
        <w:rPr>
          <w:sz w:val="20"/>
        </w:rPr>
      </w:pPr>
      <w:r w:rsidRPr="002819E5">
        <w:drawing>
          <wp:inline distT="0" distB="0" distL="0" distR="0" wp14:anchorId="51E1E158" wp14:editId="20AE5D9A">
            <wp:extent cx="8229600" cy="2609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FC50" w14:textId="77777777" w:rsidR="002819E5" w:rsidRDefault="002819E5">
      <w:pPr>
        <w:spacing w:before="0"/>
        <w:rPr>
          <w:sz w:val="20"/>
        </w:rPr>
      </w:pPr>
    </w:p>
    <w:p w14:paraId="0D53D232" w14:textId="77777777" w:rsidR="002819E5" w:rsidRDefault="002819E5">
      <w:pPr>
        <w:spacing w:before="0"/>
        <w:rPr>
          <w:sz w:val="20"/>
        </w:rPr>
      </w:pPr>
      <w:r w:rsidRPr="002819E5">
        <w:drawing>
          <wp:inline distT="0" distB="0" distL="0" distR="0" wp14:anchorId="1A2C8C14" wp14:editId="231D9028">
            <wp:extent cx="8229600" cy="2629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DF5E" w14:textId="77777777" w:rsidR="002819E5" w:rsidRDefault="002819E5">
      <w:pPr>
        <w:spacing w:before="0"/>
        <w:rPr>
          <w:sz w:val="20"/>
        </w:rPr>
      </w:pPr>
    </w:p>
    <w:p w14:paraId="7DCFD470" w14:textId="77777777" w:rsidR="002819E5" w:rsidRDefault="002819E5">
      <w:pPr>
        <w:spacing w:before="0"/>
        <w:rPr>
          <w:sz w:val="20"/>
        </w:rPr>
      </w:pPr>
    </w:p>
    <w:p w14:paraId="5CFE2A4B" w14:textId="1D9CDEE4" w:rsidR="002819E5" w:rsidRDefault="002819E5">
      <w:pPr>
        <w:spacing w:before="0"/>
        <w:rPr>
          <w:sz w:val="20"/>
        </w:rPr>
        <w:sectPr w:rsidR="002819E5" w:rsidSect="002819E5">
          <w:pgSz w:w="15840" w:h="12240" w:orient="landscape" w:code="1"/>
          <w:pgMar w:top="1440" w:right="1440" w:bottom="1440" w:left="1440" w:header="720" w:footer="431" w:gutter="0"/>
          <w:cols w:space="720"/>
          <w:docGrid w:linePitch="360"/>
        </w:sectPr>
      </w:pPr>
      <w:r w:rsidRPr="002819E5">
        <w:lastRenderedPageBreak/>
        <w:drawing>
          <wp:inline distT="0" distB="0" distL="0" distR="0" wp14:anchorId="595F6139" wp14:editId="6033E23C">
            <wp:extent cx="7028953" cy="3593661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970" cy="360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56D5" w14:textId="77777777" w:rsidR="00A20AB0" w:rsidRDefault="001E6BF0" w:rsidP="003810CC">
      <w:pPr>
        <w:pStyle w:val="Heading1"/>
      </w:pPr>
      <w:bookmarkStart w:id="24" w:name="_Toc78532878"/>
      <w:r>
        <w:lastRenderedPageBreak/>
        <w:t>User Requirements</w:t>
      </w:r>
      <w:bookmarkEnd w:id="20"/>
      <w:bookmarkEnd w:id="24"/>
    </w:p>
    <w:p w14:paraId="18A610AC" w14:textId="77777777" w:rsidR="001E6BF0" w:rsidRPr="00626BA3" w:rsidRDefault="001E6BF0" w:rsidP="00EE0D4B">
      <w:pPr>
        <w:jc w:val="both"/>
        <w:rPr>
          <w:rFonts w:cs="Arial"/>
          <w:sz w:val="20"/>
        </w:rPr>
      </w:pPr>
      <w:r w:rsidRPr="00626BA3">
        <w:rPr>
          <w:sz w:val="20"/>
        </w:rPr>
        <w:t>The requirements documented in the following sections are presented in a tabular format indicating a Requirement Number (UR</w:t>
      </w:r>
      <w:r w:rsidR="00005751" w:rsidRPr="00626BA3">
        <w:rPr>
          <w:sz w:val="20"/>
        </w:rPr>
        <w:t>S</w:t>
      </w:r>
      <w:r w:rsidRPr="00626BA3">
        <w:rPr>
          <w:sz w:val="20"/>
        </w:rPr>
        <w:t xml:space="preserve"> #)</w:t>
      </w:r>
      <w:r w:rsidR="00713527">
        <w:rPr>
          <w:sz w:val="20"/>
        </w:rPr>
        <w:t>, criticality, activity associated</w:t>
      </w:r>
      <w:r w:rsidRPr="00626BA3">
        <w:rPr>
          <w:sz w:val="20"/>
        </w:rPr>
        <w:t xml:space="preserve"> and a description of the requirement. </w:t>
      </w:r>
    </w:p>
    <w:p w14:paraId="35DA45D7" w14:textId="77777777" w:rsidR="00AD7ECE" w:rsidRPr="00626BA3" w:rsidRDefault="001E6BF0" w:rsidP="00EE0D4B">
      <w:pPr>
        <w:jc w:val="both"/>
        <w:rPr>
          <w:sz w:val="20"/>
        </w:rPr>
      </w:pPr>
      <w:r w:rsidRPr="00626BA3">
        <w:rPr>
          <w:sz w:val="20"/>
        </w:rPr>
        <w:t xml:space="preserve">The requirements are segmented into categories of functionality for clarity. </w:t>
      </w:r>
      <w:r w:rsidR="00AD7ECE" w:rsidRPr="00626BA3">
        <w:rPr>
          <w:sz w:val="20"/>
        </w:rPr>
        <w:t xml:space="preserve"> Requirement categories or modules are represented by section codes.  Requirements are grouped and identified by codes X_1 through </w:t>
      </w:r>
      <w:proofErr w:type="spellStart"/>
      <w:r w:rsidR="00AD7ECE" w:rsidRPr="00626BA3">
        <w:rPr>
          <w:sz w:val="20"/>
        </w:rPr>
        <w:t>X_n</w:t>
      </w:r>
      <w:proofErr w:type="spellEnd"/>
      <w:r w:rsidR="00AD7ECE" w:rsidRPr="00626BA3">
        <w:rPr>
          <w:sz w:val="20"/>
        </w:rPr>
        <w:t>.  For example:</w:t>
      </w:r>
    </w:p>
    <w:p w14:paraId="11B61B28" w14:textId="58BC510B" w:rsidR="001B5D42" w:rsidRPr="00256C67" w:rsidRDefault="00256C67" w:rsidP="00EE0D4B">
      <w:pPr>
        <w:jc w:val="both"/>
        <w:rPr>
          <w:sz w:val="20"/>
          <w:lang w:val="fr-FR"/>
        </w:rPr>
      </w:pPr>
      <w:bookmarkStart w:id="25" w:name="_Toc159315938"/>
      <w:r w:rsidRPr="00256C67">
        <w:rPr>
          <w:sz w:val="20"/>
          <w:lang w:val="fr-FR"/>
        </w:rPr>
        <w:t>C</w:t>
      </w:r>
      <w:r w:rsidR="00672EB3" w:rsidRPr="00256C67">
        <w:rPr>
          <w:sz w:val="20"/>
          <w:lang w:val="fr-FR"/>
        </w:rPr>
        <w:t>E</w:t>
      </w:r>
      <w:r w:rsidRPr="00256C67">
        <w:rPr>
          <w:sz w:val="20"/>
          <w:lang w:val="fr-FR"/>
        </w:rPr>
        <w:t>T</w:t>
      </w:r>
      <w:r w:rsidR="001B5D42" w:rsidRPr="00256C67">
        <w:rPr>
          <w:sz w:val="20"/>
          <w:lang w:val="fr-FR"/>
        </w:rPr>
        <w:t xml:space="preserve"> – code for main section </w:t>
      </w:r>
      <w:r w:rsidRPr="00256C67">
        <w:rPr>
          <w:sz w:val="20"/>
          <w:lang w:val="fr-FR"/>
        </w:rPr>
        <w:t>CIOMS Export Template</w:t>
      </w:r>
      <w:r w:rsidR="00AF6E9C" w:rsidRPr="00256C67">
        <w:rPr>
          <w:sz w:val="20"/>
          <w:lang w:val="fr-FR"/>
        </w:rPr>
        <w:t xml:space="preserve"> Report</w:t>
      </w:r>
      <w:r w:rsidR="001B5D42" w:rsidRPr="00256C67">
        <w:rPr>
          <w:sz w:val="20"/>
          <w:lang w:val="fr-FR"/>
        </w:rPr>
        <w:t xml:space="preserve"> </w:t>
      </w:r>
    </w:p>
    <w:p w14:paraId="123C7D0A" w14:textId="0C704CAB" w:rsidR="001B5D42" w:rsidRDefault="00256C67" w:rsidP="00EE0D4B">
      <w:pPr>
        <w:jc w:val="both"/>
        <w:rPr>
          <w:sz w:val="20"/>
        </w:rPr>
      </w:pPr>
      <w:r>
        <w:rPr>
          <w:sz w:val="20"/>
        </w:rPr>
        <w:t>CET</w:t>
      </w:r>
      <w:r w:rsidR="008640CA">
        <w:rPr>
          <w:sz w:val="20"/>
        </w:rPr>
        <w:t xml:space="preserve"> </w:t>
      </w:r>
      <w:r w:rsidR="001B5D42">
        <w:rPr>
          <w:sz w:val="20"/>
        </w:rPr>
        <w:t>_</w:t>
      </w:r>
      <w:r w:rsidR="001B5D42" w:rsidRPr="00626BA3">
        <w:rPr>
          <w:sz w:val="20"/>
        </w:rPr>
        <w:t>01 – code for individual requirement</w:t>
      </w:r>
    </w:p>
    <w:p w14:paraId="3595A241" w14:textId="77777777" w:rsidR="00B45F48" w:rsidRDefault="00B45F48" w:rsidP="00EE0D4B">
      <w:pPr>
        <w:jc w:val="both"/>
        <w:rPr>
          <w:sz w:val="20"/>
        </w:rPr>
      </w:pPr>
    </w:p>
    <w:p w14:paraId="487E653D" w14:textId="77777777" w:rsidR="008973A3" w:rsidRDefault="008973A3" w:rsidP="00EE0D4B">
      <w:pPr>
        <w:jc w:val="both"/>
        <w:rPr>
          <w:sz w:val="20"/>
        </w:rPr>
      </w:pPr>
    </w:p>
    <w:p w14:paraId="33FEB5E5" w14:textId="355D6460" w:rsidR="00A050BB" w:rsidRDefault="00256C67" w:rsidP="00A050BB">
      <w:pPr>
        <w:pStyle w:val="Heading2"/>
      </w:pPr>
      <w:bookmarkStart w:id="26" w:name="_Toc78532879"/>
      <w:bookmarkEnd w:id="25"/>
      <w:r>
        <w:t>CIOMS Export Template Report</w:t>
      </w:r>
      <w:bookmarkEnd w:id="26"/>
    </w:p>
    <w:p w14:paraId="4D94D8C6" w14:textId="77777777" w:rsidR="00102715" w:rsidRPr="00102715" w:rsidRDefault="00102715" w:rsidP="00102715">
      <w:pPr>
        <w:pStyle w:val="NormalIndent"/>
      </w:pPr>
    </w:p>
    <w:tbl>
      <w:tblPr>
        <w:tblW w:w="516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"/>
        <w:gridCol w:w="1128"/>
        <w:gridCol w:w="3095"/>
        <w:gridCol w:w="4398"/>
      </w:tblGrid>
      <w:tr w:rsidR="00D902D1" w:rsidRPr="00AF7D91" w14:paraId="7F680365" w14:textId="77777777" w:rsidTr="004376F1">
        <w:trPr>
          <w:trHeight w:val="432"/>
          <w:tblHeader/>
        </w:trPr>
        <w:tc>
          <w:tcPr>
            <w:tcW w:w="541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24D01D0" w14:textId="77777777" w:rsidR="00D902D1" w:rsidRPr="001730F5" w:rsidRDefault="00D902D1" w:rsidP="00EE0D4B">
            <w:pPr>
              <w:jc w:val="both"/>
              <w:rPr>
                <w:b/>
                <w:sz w:val="20"/>
              </w:rPr>
            </w:pPr>
            <w:r w:rsidRPr="001730F5">
              <w:rPr>
                <w:b/>
                <w:sz w:val="20"/>
              </w:rPr>
              <w:t>URS #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4B7941" w14:textId="77777777" w:rsidR="00D902D1" w:rsidRPr="001730F5" w:rsidRDefault="00D902D1" w:rsidP="00EE0D4B">
            <w:pPr>
              <w:jc w:val="both"/>
              <w:rPr>
                <w:b/>
                <w:sz w:val="20"/>
              </w:rPr>
            </w:pPr>
            <w:r w:rsidRPr="001730F5">
              <w:rPr>
                <w:b/>
                <w:sz w:val="20"/>
              </w:rPr>
              <w:t>Criticality</w:t>
            </w:r>
          </w:p>
        </w:tc>
        <w:tc>
          <w:tcPr>
            <w:tcW w:w="3876" w:type="pct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D7793A5" w14:textId="77777777" w:rsidR="00D902D1" w:rsidRPr="001730F5" w:rsidRDefault="00D902D1" w:rsidP="00EE0D4B">
            <w:pPr>
              <w:jc w:val="both"/>
              <w:rPr>
                <w:b/>
                <w:sz w:val="20"/>
              </w:rPr>
            </w:pPr>
          </w:p>
        </w:tc>
      </w:tr>
      <w:tr w:rsidR="00D902D1" w:rsidRPr="00AF7D91" w14:paraId="71F65E9A" w14:textId="77777777" w:rsidTr="004376F1">
        <w:trPr>
          <w:cantSplit/>
          <w:trHeight w:val="432"/>
        </w:trPr>
        <w:tc>
          <w:tcPr>
            <w:tcW w:w="541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54572D74" w14:textId="77777777" w:rsidR="00D902D1" w:rsidRPr="001730F5" w:rsidRDefault="00D902D1" w:rsidP="00EE0D4B">
            <w:pPr>
              <w:jc w:val="both"/>
              <w:rPr>
                <w:b/>
                <w:sz w:val="20"/>
              </w:rPr>
            </w:pPr>
          </w:p>
        </w:tc>
        <w:tc>
          <w:tcPr>
            <w:tcW w:w="583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F77AD68" w14:textId="77777777" w:rsidR="00D902D1" w:rsidRPr="001730F5" w:rsidRDefault="00D902D1" w:rsidP="00EE0D4B">
            <w:pPr>
              <w:jc w:val="both"/>
              <w:rPr>
                <w:b/>
                <w:sz w:val="20"/>
              </w:rPr>
            </w:pPr>
          </w:p>
        </w:tc>
        <w:tc>
          <w:tcPr>
            <w:tcW w:w="1601" w:type="pct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D4448B3" w14:textId="77777777" w:rsidR="00D902D1" w:rsidRPr="001730F5" w:rsidRDefault="00D50381" w:rsidP="00EE0D4B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275" w:type="pct"/>
            <w:tcBorders>
              <w:bottom w:val="single" w:sz="4" w:space="0" w:color="auto"/>
            </w:tcBorders>
            <w:shd w:val="clear" w:color="auto" w:fill="C0C0C0"/>
          </w:tcPr>
          <w:p w14:paraId="5FA5AD4D" w14:textId="77777777" w:rsidR="00D902D1" w:rsidRPr="001730F5" w:rsidRDefault="00D902D1" w:rsidP="00EE0D4B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Condition</w:t>
            </w:r>
          </w:p>
        </w:tc>
      </w:tr>
      <w:tr w:rsidR="004376F1" w:rsidRPr="0027617B" w14:paraId="67CF3093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982EE9" w14:textId="3E36BEE4" w:rsidR="004376F1" w:rsidRDefault="006802BD" w:rsidP="004376F1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4376F1">
              <w:rPr>
                <w:sz w:val="20"/>
              </w:rPr>
              <w:t>_01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C68F3" w14:textId="2A8C6DEC" w:rsidR="004376F1" w:rsidRDefault="004376F1" w:rsidP="004376F1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Major</w:t>
            </w:r>
          </w:p>
        </w:tc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</w:tcPr>
          <w:p w14:paraId="1E6316FC" w14:textId="6861B11A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The report shall be available in LSRA and in LSMV (To be confirmed if report can be called from QBE).</w:t>
            </w:r>
          </w:p>
        </w:tc>
        <w:tc>
          <w:tcPr>
            <w:tcW w:w="2275" w:type="pct"/>
            <w:tcBorders>
              <w:top w:val="single" w:sz="4" w:space="0" w:color="auto"/>
              <w:bottom w:val="single" w:sz="4" w:space="0" w:color="auto"/>
            </w:tcBorders>
          </w:tcPr>
          <w:p w14:paraId="5A7579D1" w14:textId="07F5EE62" w:rsidR="004376F1" w:rsidRDefault="004376F1" w:rsidP="007923D1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A new report link “</w:t>
            </w:r>
            <w:r w:rsidR="007923D1">
              <w:rPr>
                <w:rFonts w:eastAsia="Times New Roman"/>
                <w:szCs w:val="24"/>
              </w:rPr>
              <w:t>CIOMS Export Template</w:t>
            </w:r>
            <w:r>
              <w:rPr>
                <w:rFonts w:eastAsia="Times New Roman"/>
                <w:szCs w:val="24"/>
              </w:rPr>
              <w:t xml:space="preserve"> Report</w:t>
            </w:r>
            <w:r>
              <w:rPr>
                <w:rFonts w:cs="Arial"/>
              </w:rPr>
              <w:t>” shall be available in LSRA (LSMV to be confirmed).</w:t>
            </w:r>
          </w:p>
        </w:tc>
      </w:tr>
      <w:tr w:rsidR="004376F1" w:rsidRPr="0027617B" w14:paraId="2FE145DE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875597" w14:textId="36DFEB02" w:rsidR="004376F1" w:rsidRDefault="006802BD" w:rsidP="006802BD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4376F1">
              <w:rPr>
                <w:sz w:val="20"/>
              </w:rPr>
              <w:t>_02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B41B1" w14:textId="12C51D37" w:rsidR="004376F1" w:rsidRDefault="004376F1" w:rsidP="004376F1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</w:tcPr>
          <w:p w14:paraId="2EFE9150" w14:textId="77777777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</w:p>
          <w:p w14:paraId="771964BA" w14:textId="77777777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</w:p>
          <w:p w14:paraId="243A3C64" w14:textId="77777777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</w:p>
          <w:p w14:paraId="692B95E0" w14:textId="77777777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</w:p>
          <w:p w14:paraId="4821B281" w14:textId="77777777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</w:p>
          <w:p w14:paraId="18441A37" w14:textId="4FC9C991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Selection criteria </w:t>
            </w:r>
          </w:p>
        </w:tc>
        <w:tc>
          <w:tcPr>
            <w:tcW w:w="2275" w:type="pct"/>
            <w:tcBorders>
              <w:top w:val="single" w:sz="4" w:space="0" w:color="auto"/>
              <w:bottom w:val="single" w:sz="4" w:space="0" w:color="auto"/>
            </w:tcBorders>
          </w:tcPr>
          <w:p w14:paraId="0B469D31" w14:textId="09CE3A9B" w:rsidR="004376F1" w:rsidRDefault="004376F1" w:rsidP="004376F1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User shall have the option to retrieve a list of cases/case versions by querying a set of fields available in LSMV and to generate the report based on the selected cases/case versions</w:t>
            </w:r>
          </w:p>
          <w:p w14:paraId="088FCE29" w14:textId="64480D95" w:rsidR="004376F1" w:rsidRDefault="004376F1" w:rsidP="002819E5">
            <w:pPr>
              <w:pStyle w:val="TableTextLeft"/>
              <w:numPr>
                <w:ilvl w:val="0"/>
                <w:numId w:val="37"/>
              </w:numPr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Report is generated from </w:t>
            </w:r>
            <w:r w:rsidR="002819E5">
              <w:rPr>
                <w:rFonts w:eastAsia="Times New Roman"/>
                <w:szCs w:val="24"/>
              </w:rPr>
              <w:t>LSRA using predefined parameters. See section 6.</w:t>
            </w:r>
          </w:p>
          <w:p w14:paraId="49B13F96" w14:textId="77777777" w:rsidR="004376F1" w:rsidRPr="006D0098" w:rsidRDefault="004376F1" w:rsidP="004376F1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</w:p>
        </w:tc>
      </w:tr>
      <w:tr w:rsidR="004376F1" w:rsidRPr="0027617B" w14:paraId="19F56DB7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423075" w14:textId="1A3E46FE" w:rsidR="004376F1" w:rsidRDefault="006802BD" w:rsidP="004376F1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4376F1">
              <w:rPr>
                <w:sz w:val="20"/>
              </w:rPr>
              <w:t>_03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9FE67" w14:textId="0FE4B51E" w:rsidR="004376F1" w:rsidRDefault="004376F1" w:rsidP="004376F1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Major</w:t>
            </w:r>
          </w:p>
        </w:tc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</w:tcPr>
          <w:p w14:paraId="5404F88B" w14:textId="77777777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</w:p>
          <w:p w14:paraId="677BC38C" w14:textId="5DBFD29F" w:rsidR="004376F1" w:rsidRPr="003467FD" w:rsidRDefault="004376F1" w:rsidP="004376F1">
            <w:pPr>
              <w:pStyle w:val="CommentText"/>
              <w:rPr>
                <w:szCs w:val="24"/>
              </w:rPr>
            </w:pPr>
            <w:r>
              <w:rPr>
                <w:szCs w:val="24"/>
              </w:rPr>
              <w:t>Header of the report</w:t>
            </w:r>
          </w:p>
        </w:tc>
        <w:tc>
          <w:tcPr>
            <w:tcW w:w="2275" w:type="pct"/>
            <w:tcBorders>
              <w:top w:val="single" w:sz="4" w:space="0" w:color="auto"/>
              <w:bottom w:val="single" w:sz="4" w:space="0" w:color="auto"/>
            </w:tcBorders>
          </w:tcPr>
          <w:p w14:paraId="1209B870" w14:textId="5DD4626E" w:rsidR="004376F1" w:rsidRPr="003467FD" w:rsidRDefault="004376F1" w:rsidP="003E2311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Header of the report with name “</w:t>
            </w:r>
            <w:r w:rsidR="003E2311">
              <w:rPr>
                <w:rFonts w:eastAsia="Times New Roman"/>
                <w:szCs w:val="24"/>
              </w:rPr>
              <w:t>CIOMS Export Template</w:t>
            </w:r>
            <w:r>
              <w:rPr>
                <w:rFonts w:eastAsia="Times New Roman"/>
                <w:szCs w:val="24"/>
              </w:rPr>
              <w:t xml:space="preserve"> Report</w:t>
            </w:r>
            <w:r>
              <w:t>” shall be printed with refreshed date of the report time stamp below the Header in the top right corner report page.</w:t>
            </w:r>
          </w:p>
        </w:tc>
      </w:tr>
      <w:tr w:rsidR="004376F1" w:rsidRPr="0027617B" w14:paraId="28DDB16A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ED4D4" w14:textId="57723E24" w:rsidR="004376F1" w:rsidRPr="00626BA3" w:rsidRDefault="006802BD" w:rsidP="004376F1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4376F1">
              <w:rPr>
                <w:sz w:val="20"/>
              </w:rPr>
              <w:t>_04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7B091" w14:textId="541A9A77" w:rsidR="004376F1" w:rsidRPr="00626BA3" w:rsidRDefault="004376F1" w:rsidP="004376F1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</w:tcPr>
          <w:p w14:paraId="1BA4AC89" w14:textId="77777777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</w:p>
          <w:p w14:paraId="177BCD6D" w14:textId="77777777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</w:p>
          <w:p w14:paraId="03849748" w14:textId="77777777" w:rsidR="004376F1" w:rsidRDefault="004376F1" w:rsidP="004376F1">
            <w:pPr>
              <w:pStyle w:val="TableTextLeft"/>
              <w:jc w:val="both"/>
              <w:rPr>
                <w:rFonts w:eastAsia="Times New Roman"/>
                <w:szCs w:val="24"/>
              </w:rPr>
            </w:pPr>
          </w:p>
          <w:p w14:paraId="3CFD85B7" w14:textId="10AC5FFA" w:rsidR="004376F1" w:rsidRPr="003467FD" w:rsidRDefault="004376F1" w:rsidP="004376F1">
            <w:pPr>
              <w:pStyle w:val="CommentText"/>
              <w:rPr>
                <w:szCs w:val="24"/>
              </w:rPr>
            </w:pPr>
            <w:r>
              <w:rPr>
                <w:szCs w:val="24"/>
              </w:rPr>
              <w:t>Format</w:t>
            </w:r>
          </w:p>
        </w:tc>
        <w:tc>
          <w:tcPr>
            <w:tcW w:w="2275" w:type="pct"/>
            <w:tcBorders>
              <w:top w:val="single" w:sz="4" w:space="0" w:color="auto"/>
              <w:bottom w:val="single" w:sz="4" w:space="0" w:color="auto"/>
            </w:tcBorders>
          </w:tcPr>
          <w:p w14:paraId="3FEAC3DA" w14:textId="407D99AF" w:rsidR="004376F1" w:rsidRPr="00A9173C" w:rsidRDefault="004376F1" w:rsidP="00A9173C">
            <w:pPr>
              <w:pStyle w:val="TableTextLeft"/>
              <w:numPr>
                <w:ilvl w:val="0"/>
                <w:numId w:val="37"/>
              </w:numPr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1 row is printed per </w:t>
            </w:r>
            <w:r w:rsidR="002711F3">
              <w:rPr>
                <w:rFonts w:eastAsia="Times New Roman"/>
                <w:szCs w:val="24"/>
              </w:rPr>
              <w:t>Product – AE association</w:t>
            </w:r>
            <w:r w:rsidR="00A9173C">
              <w:rPr>
                <w:rFonts w:eastAsia="Times New Roman"/>
                <w:szCs w:val="24"/>
              </w:rPr>
              <w:t xml:space="preserve"> </w:t>
            </w:r>
            <w:r w:rsidR="00A9173C" w:rsidRPr="00A9173C">
              <w:rPr>
                <w:rFonts w:eastAsia="Times New Roman"/>
                <w:szCs w:val="24"/>
              </w:rPr>
              <w:t xml:space="preserve">(if a </w:t>
            </w:r>
            <w:r w:rsidR="00A9173C">
              <w:rPr>
                <w:rFonts w:eastAsia="Times New Roman"/>
                <w:szCs w:val="24"/>
              </w:rPr>
              <w:t>case</w:t>
            </w:r>
            <w:r w:rsidR="00A9173C" w:rsidRPr="00A9173C">
              <w:rPr>
                <w:rFonts w:eastAsia="Times New Roman"/>
                <w:szCs w:val="24"/>
              </w:rPr>
              <w:t xml:space="preserve"> </w:t>
            </w:r>
            <w:r w:rsidR="002711F3">
              <w:rPr>
                <w:rFonts w:eastAsia="Times New Roman"/>
                <w:szCs w:val="24"/>
              </w:rPr>
              <w:t>has 2 suspect products and 3 events</w:t>
            </w:r>
            <w:r w:rsidR="00A9173C" w:rsidRPr="00A9173C">
              <w:rPr>
                <w:rFonts w:eastAsia="Times New Roman"/>
                <w:szCs w:val="24"/>
              </w:rPr>
              <w:t xml:space="preserve">, </w:t>
            </w:r>
            <w:r w:rsidR="002711F3">
              <w:rPr>
                <w:rFonts w:eastAsia="Times New Roman"/>
                <w:szCs w:val="24"/>
              </w:rPr>
              <w:t>6 rows shall be printed)</w:t>
            </w:r>
          </w:p>
          <w:p w14:paraId="2C68475B" w14:textId="77777777" w:rsidR="004376F1" w:rsidRDefault="004376F1" w:rsidP="004376F1">
            <w:pPr>
              <w:pStyle w:val="TableTextLeft"/>
              <w:numPr>
                <w:ilvl w:val="0"/>
                <w:numId w:val="37"/>
              </w:numPr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Report is generated in the excel format. </w:t>
            </w:r>
          </w:p>
          <w:p w14:paraId="1FBCAC84" w14:textId="77777777" w:rsidR="004376F1" w:rsidRDefault="004376F1" w:rsidP="004376F1">
            <w:pPr>
              <w:pStyle w:val="TableTextLeft"/>
              <w:numPr>
                <w:ilvl w:val="0"/>
                <w:numId w:val="37"/>
              </w:numPr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No blank rows are printed in the report.</w:t>
            </w:r>
          </w:p>
          <w:p w14:paraId="55B55729" w14:textId="07F22334" w:rsidR="00D601B6" w:rsidRPr="00A9173C" w:rsidRDefault="004376F1" w:rsidP="00A9173C">
            <w:pPr>
              <w:pStyle w:val="TableTextLeft"/>
              <w:numPr>
                <w:ilvl w:val="0"/>
                <w:numId w:val="37"/>
              </w:numPr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4376F1">
              <w:rPr>
                <w:rFonts w:eastAsia="Times New Roman"/>
                <w:szCs w:val="24"/>
              </w:rPr>
              <w:t>All dates shall be in date format: DD-MMM-YYYY</w:t>
            </w:r>
          </w:p>
        </w:tc>
      </w:tr>
      <w:tr w:rsidR="00B9578C" w:rsidRPr="0027617B" w14:paraId="1803D4F1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866AFC" w14:textId="660CE330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CET_05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30F47" w14:textId="177486C6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</w:tcPr>
          <w:p w14:paraId="662DE671" w14:textId="67F46AF3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Blinded/Unblinded</w:t>
            </w:r>
          </w:p>
        </w:tc>
        <w:tc>
          <w:tcPr>
            <w:tcW w:w="2275" w:type="pct"/>
            <w:tcBorders>
              <w:top w:val="single" w:sz="4" w:space="0" w:color="auto"/>
              <w:bottom w:val="single" w:sz="4" w:space="0" w:color="auto"/>
            </w:tcBorders>
          </w:tcPr>
          <w:p w14:paraId="09EE5A1E" w14:textId="26B7CEF6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The user shall be able to generate the report in a blinded / unblinded manner or include both blinded and unblinded values in the report.</w:t>
            </w:r>
          </w:p>
        </w:tc>
      </w:tr>
      <w:tr w:rsidR="00B9578C" w:rsidRPr="0027617B" w14:paraId="37E84187" w14:textId="77777777" w:rsidTr="004376F1">
        <w:trPr>
          <w:cantSplit/>
          <w:trHeight w:val="754"/>
        </w:trPr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BEA1A" w14:textId="7DAAE193" w:rsidR="00B9578C" w:rsidRPr="00626BA3" w:rsidRDefault="00B9578C" w:rsidP="002F3A00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CET_0</w:t>
            </w:r>
            <w:r w:rsidR="002F3A00">
              <w:rPr>
                <w:sz w:val="20"/>
              </w:rPr>
              <w:t>6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0C2F0" w14:textId="754297CF" w:rsidR="00B9578C" w:rsidRPr="00626BA3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</w:tcPr>
          <w:p w14:paraId="5AC31C58" w14:textId="31464E77" w:rsidR="00B9578C" w:rsidRPr="003467FD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The report should comply with the format specified.</w:t>
            </w:r>
          </w:p>
        </w:tc>
        <w:tc>
          <w:tcPr>
            <w:tcW w:w="2275" w:type="pct"/>
            <w:tcBorders>
              <w:top w:val="single" w:sz="4" w:space="0" w:color="auto"/>
              <w:bottom w:val="single" w:sz="4" w:space="0" w:color="auto"/>
            </w:tcBorders>
          </w:tcPr>
          <w:p w14:paraId="52A8FC6A" w14:textId="11FF6ADC" w:rsidR="00B9578C" w:rsidRPr="003467FD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The report will be in t</w:t>
            </w:r>
            <w:r w:rsidR="002711F3">
              <w:rPr>
                <w:rFonts w:eastAsia="Times New Roman"/>
                <w:szCs w:val="24"/>
              </w:rPr>
              <w:t>he form of an excel file with 54</w:t>
            </w:r>
            <w:r>
              <w:rPr>
                <w:rFonts w:eastAsia="Times New Roman"/>
                <w:szCs w:val="24"/>
              </w:rPr>
              <w:t xml:space="preserve"> columns as indicated in the sample file.</w:t>
            </w:r>
          </w:p>
        </w:tc>
      </w:tr>
      <w:tr w:rsidR="00B9578C" w:rsidRPr="0027617B" w14:paraId="3DAC82EA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6BBC5" w14:textId="5AB6B0EC" w:rsidR="00B9578C" w:rsidRPr="00626BA3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CET</w:t>
            </w:r>
            <w:r w:rsidR="002F3A00">
              <w:rPr>
                <w:sz w:val="20"/>
              </w:rPr>
              <w:t>_07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FE6BB4" w14:textId="78FCD0E5" w:rsidR="00B9578C" w:rsidRPr="00626BA3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</w:tcPr>
          <w:p w14:paraId="0776AAE4" w14:textId="000DF4CC" w:rsidR="00B9578C" w:rsidRPr="003467FD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szCs w:val="24"/>
              </w:rPr>
              <w:t>The report shall display columns headers</w:t>
            </w:r>
          </w:p>
        </w:tc>
        <w:tc>
          <w:tcPr>
            <w:tcW w:w="2275" w:type="pct"/>
            <w:tcBorders>
              <w:top w:val="single" w:sz="4" w:space="0" w:color="auto"/>
              <w:bottom w:val="single" w:sz="4" w:space="0" w:color="auto"/>
            </w:tcBorders>
          </w:tcPr>
          <w:p w14:paraId="53E082C4" w14:textId="04E8DF99" w:rsidR="00B9578C" w:rsidRDefault="00B2039B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All the 54</w:t>
            </w:r>
            <w:r w:rsidR="00B9578C">
              <w:rPr>
                <w:rFonts w:eastAsia="Times New Roman"/>
                <w:szCs w:val="24"/>
              </w:rPr>
              <w:t xml:space="preserve"> columns headers shall be as follows</w:t>
            </w:r>
          </w:p>
          <w:p w14:paraId="670588B2" w14:textId="77777777" w:rsidR="00B9578C" w:rsidRDefault="00B9578C" w:rsidP="00B9578C">
            <w:pPr>
              <w:pStyle w:val="TableTextLeft"/>
              <w:spacing w:before="0" w:after="0"/>
              <w:jc w:val="both"/>
              <w:rPr>
                <w:rFonts w:eastAsia="Times New Roman"/>
                <w:szCs w:val="24"/>
              </w:rPr>
            </w:pPr>
          </w:p>
          <w:p w14:paraId="5A59F94B" w14:textId="77777777" w:rsidR="00B9578C" w:rsidRPr="007A67E3" w:rsidRDefault="00B9578C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  <w:szCs w:val="24"/>
              </w:rPr>
              <w:t>- AER No.</w:t>
            </w:r>
            <w:r>
              <w:rPr>
                <w:rFonts w:eastAsia="Times New Roman"/>
              </w:rPr>
              <w:t xml:space="preserve"> </w:t>
            </w:r>
          </w:p>
          <w:p w14:paraId="48BD89E9" w14:textId="672D3E78" w:rsidR="00B9578C" w:rsidRDefault="00B9578C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  <w:r w:rsidRPr="007A67E3">
              <w:rPr>
                <w:rFonts w:eastAsia="Times New Roman"/>
              </w:rPr>
              <w:t xml:space="preserve"> </w:t>
            </w:r>
            <w:r w:rsidR="00B2039B">
              <w:rPr>
                <w:rFonts w:eastAsia="Times New Roman"/>
              </w:rPr>
              <w:t>Initial Received Date</w:t>
            </w:r>
          </w:p>
          <w:p w14:paraId="06CE1CB6" w14:textId="347F7FE5" w:rsidR="00B9578C" w:rsidRDefault="00B2039B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Latest Received Date</w:t>
            </w:r>
          </w:p>
          <w:p w14:paraId="2C301A6E" w14:textId="33786486" w:rsidR="00B9578C" w:rsidRDefault="00B9578C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</w:t>
            </w:r>
            <w:r w:rsidR="00B2039B">
              <w:rPr>
                <w:rFonts w:eastAsia="Times New Roman"/>
              </w:rPr>
              <w:t>Report classification</w:t>
            </w:r>
          </w:p>
          <w:p w14:paraId="235571AB" w14:textId="4B1B1149" w:rsidR="00B9578C" w:rsidRDefault="00B9578C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Country of Detection</w:t>
            </w:r>
          </w:p>
          <w:p w14:paraId="5783C951" w14:textId="2CB529F2" w:rsidR="00B9578C" w:rsidRDefault="00B9578C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</w:t>
            </w:r>
            <w:r w:rsidR="00B2039B">
              <w:rPr>
                <w:rFonts w:eastAsia="Times New Roman"/>
              </w:rPr>
              <w:t>Weight and unit</w:t>
            </w:r>
          </w:p>
          <w:p w14:paraId="3D16E468" w14:textId="2787ADB1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Height and unit</w:t>
            </w:r>
          </w:p>
          <w:p w14:paraId="1B1F2F40" w14:textId="77777777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Date of Birth</w:t>
            </w:r>
          </w:p>
          <w:p w14:paraId="16647CD3" w14:textId="0CF7CBB0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Age and unit</w:t>
            </w:r>
          </w:p>
          <w:p w14:paraId="57C01E89" w14:textId="194DC861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Gender</w:t>
            </w:r>
          </w:p>
          <w:p w14:paraId="580CDDE3" w14:textId="77777777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Death?</w:t>
            </w:r>
          </w:p>
          <w:p w14:paraId="492EFC00" w14:textId="4098A1C6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Life Threatening?</w:t>
            </w:r>
          </w:p>
          <w:p w14:paraId="3A8301CC" w14:textId="524CB124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Caused or prolonged hospitalization</w:t>
            </w:r>
          </w:p>
          <w:p w14:paraId="633489D1" w14:textId="77777777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Required Intervention</w:t>
            </w:r>
          </w:p>
          <w:p w14:paraId="71045272" w14:textId="139609F2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Disability or Permanent Damage?</w:t>
            </w:r>
          </w:p>
          <w:p w14:paraId="7E0857F6" w14:textId="6FA993E9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Congenital Anomaly or Birth Defect</w:t>
            </w:r>
          </w:p>
          <w:p w14:paraId="579C43E9" w14:textId="20E61BA3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Other Serious Important Medical Event?</w:t>
            </w:r>
          </w:p>
          <w:p w14:paraId="36BEF576" w14:textId="56DB8103" w:rsidR="00B2039B" w:rsidRDefault="00B2039B" w:rsidP="00B2039B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Event Seriousness</w:t>
            </w:r>
          </w:p>
          <w:p w14:paraId="6A966B0C" w14:textId="02533B69" w:rsidR="00B9578C" w:rsidRDefault="00B9578C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Suspect Products</w:t>
            </w:r>
          </w:p>
          <w:p w14:paraId="026B2423" w14:textId="63561061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Indication</w:t>
            </w:r>
          </w:p>
          <w:p w14:paraId="77BF45E2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Reactions</w:t>
            </w:r>
          </w:p>
          <w:p w14:paraId="7FE8EE7A" w14:textId="10907A66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AE additional information</w:t>
            </w:r>
          </w:p>
          <w:p w14:paraId="11B445C4" w14:textId="4BE53835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SOC</w:t>
            </w:r>
          </w:p>
          <w:p w14:paraId="33AA3873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PT</w:t>
            </w:r>
          </w:p>
          <w:p w14:paraId="24445C89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Reaction Rank</w:t>
            </w:r>
          </w:p>
          <w:p w14:paraId="7CA7F4DB" w14:textId="2FCF6E82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LLT</w:t>
            </w:r>
          </w:p>
          <w:p w14:paraId="43CF2B5F" w14:textId="72A6513B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Labeling</w:t>
            </w:r>
          </w:p>
          <w:p w14:paraId="71873619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Labeling country</w:t>
            </w:r>
          </w:p>
          <w:p w14:paraId="6B334C0C" w14:textId="603E6D48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Event Outcome</w:t>
            </w:r>
          </w:p>
          <w:p w14:paraId="55F35126" w14:textId="77777777" w:rsidR="007B176E" w:rsidRPr="003E2311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  <w:lang w:val="fr-FR"/>
              </w:rPr>
            </w:pPr>
            <w:r w:rsidRPr="003E2311">
              <w:rPr>
                <w:rFonts w:eastAsia="Times New Roman"/>
                <w:lang w:val="fr-FR"/>
              </w:rPr>
              <w:t xml:space="preserve">- </w:t>
            </w:r>
            <w:proofErr w:type="spellStart"/>
            <w:r w:rsidRPr="003E2311">
              <w:rPr>
                <w:rFonts w:eastAsia="Times New Roman"/>
                <w:lang w:val="fr-FR"/>
              </w:rPr>
              <w:t>Onset</w:t>
            </w:r>
            <w:proofErr w:type="spellEnd"/>
            <w:r w:rsidRPr="003E2311">
              <w:rPr>
                <w:rFonts w:eastAsia="Times New Roman"/>
                <w:lang w:val="fr-FR"/>
              </w:rPr>
              <w:t xml:space="preserve"> Date</w:t>
            </w:r>
          </w:p>
          <w:p w14:paraId="727D1184" w14:textId="77777777" w:rsidR="007B176E" w:rsidRPr="003E2311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  <w:lang w:val="fr-FR"/>
              </w:rPr>
            </w:pPr>
            <w:r w:rsidRPr="003E2311">
              <w:rPr>
                <w:rFonts w:eastAsia="Times New Roman"/>
                <w:lang w:val="fr-FR"/>
              </w:rPr>
              <w:t>- Cessation Date</w:t>
            </w:r>
          </w:p>
          <w:p w14:paraId="3CF1EB46" w14:textId="34A9D2B2" w:rsidR="007B176E" w:rsidRPr="003E2311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  <w:lang w:val="fr-FR"/>
              </w:rPr>
            </w:pPr>
            <w:r w:rsidRPr="003E2311">
              <w:rPr>
                <w:rFonts w:eastAsia="Times New Roman"/>
                <w:lang w:val="fr-FR"/>
              </w:rPr>
              <w:t>- Duration</w:t>
            </w:r>
          </w:p>
          <w:p w14:paraId="7204B71A" w14:textId="77777777" w:rsidR="007B176E" w:rsidRPr="003E2311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  <w:lang w:val="fr-FR"/>
              </w:rPr>
            </w:pPr>
            <w:r w:rsidRPr="003E2311">
              <w:rPr>
                <w:rFonts w:eastAsia="Times New Roman"/>
                <w:lang w:val="fr-FR"/>
              </w:rPr>
              <w:t xml:space="preserve">- Reporter </w:t>
            </w:r>
            <w:proofErr w:type="spellStart"/>
            <w:r w:rsidRPr="003E2311">
              <w:rPr>
                <w:rFonts w:eastAsia="Times New Roman"/>
                <w:lang w:val="fr-FR"/>
              </w:rPr>
              <w:t>Causality</w:t>
            </w:r>
            <w:proofErr w:type="spellEnd"/>
          </w:p>
          <w:p w14:paraId="39F14261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Company Causality</w:t>
            </w:r>
          </w:p>
          <w:p w14:paraId="5B71C140" w14:textId="255C293D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</w:t>
            </w:r>
            <w:proofErr w:type="spellStart"/>
            <w:r>
              <w:rPr>
                <w:rFonts w:eastAsia="Times New Roman"/>
              </w:rPr>
              <w:t>Dechallenge</w:t>
            </w:r>
            <w:proofErr w:type="spellEnd"/>
          </w:p>
          <w:p w14:paraId="5BA6CBC5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Rechallenge</w:t>
            </w:r>
          </w:p>
          <w:p w14:paraId="28E430C4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Concomitant Drug</w:t>
            </w:r>
          </w:p>
          <w:p w14:paraId="1C5E8BBF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Risk factors</w:t>
            </w:r>
          </w:p>
          <w:p w14:paraId="63BB1702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Other Relevant History</w:t>
            </w:r>
          </w:p>
          <w:p w14:paraId="79B2663E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Primary Source</w:t>
            </w:r>
          </w:p>
          <w:p w14:paraId="1A399060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All Sources</w:t>
            </w:r>
          </w:p>
          <w:p w14:paraId="033B13E4" w14:textId="45959AD3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Medically Confirmed</w:t>
            </w:r>
          </w:p>
          <w:p w14:paraId="17617DAB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Narrative</w:t>
            </w:r>
          </w:p>
          <w:p w14:paraId="3F9232A0" w14:textId="163B9709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Subject ID</w:t>
            </w:r>
          </w:p>
          <w:p w14:paraId="071DE294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Protocol No</w:t>
            </w:r>
          </w:p>
          <w:p w14:paraId="69EDFA61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Case Level Seriousness</w:t>
            </w:r>
          </w:p>
          <w:p w14:paraId="6E024E2B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Literature data</w:t>
            </w:r>
          </w:p>
          <w:p w14:paraId="17AD0F51" w14:textId="33062563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Therapy Start Date</w:t>
            </w:r>
          </w:p>
          <w:p w14:paraId="0DD51857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Therapy End Date</w:t>
            </w:r>
          </w:p>
          <w:p w14:paraId="5E00A6F8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Unit Dose</w:t>
            </w:r>
          </w:p>
          <w:p w14:paraId="0F47E82F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Daily Dose</w:t>
            </w:r>
          </w:p>
          <w:p w14:paraId="0F27CAEA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- Test Name (PT)</w:t>
            </w:r>
          </w:p>
          <w:p w14:paraId="0D5EC6D4" w14:textId="77777777" w:rsidR="007B176E" w:rsidRDefault="007B176E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Test Result</w:t>
            </w:r>
          </w:p>
          <w:p w14:paraId="4E1AD3C1" w14:textId="6C205EDA" w:rsidR="007B176E" w:rsidRPr="00A74A10" w:rsidRDefault="007B176E" w:rsidP="007B176E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- Test Result (additional data)</w:t>
            </w:r>
          </w:p>
          <w:p w14:paraId="6E869FC7" w14:textId="34610858" w:rsidR="00B9578C" w:rsidRPr="00A74A10" w:rsidRDefault="00B9578C" w:rsidP="00B9578C">
            <w:pPr>
              <w:pStyle w:val="TableTextLeft"/>
              <w:spacing w:before="0" w:after="0"/>
              <w:jc w:val="both"/>
              <w:rPr>
                <w:rFonts w:eastAsia="Times New Roman"/>
              </w:rPr>
            </w:pPr>
          </w:p>
        </w:tc>
      </w:tr>
      <w:tr w:rsidR="00B9578C" w:rsidRPr="0027617B" w14:paraId="72CDA626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271AF5" w14:textId="6419D645" w:rsidR="00B9578C" w:rsidRPr="00626BA3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CET</w:t>
            </w:r>
            <w:r w:rsidR="002F3A00">
              <w:rPr>
                <w:sz w:val="20"/>
              </w:rPr>
              <w:t>_08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1FB93" w14:textId="586B3030" w:rsidR="00B9578C" w:rsidRPr="00626BA3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</w:tcPr>
          <w:p w14:paraId="475D16AF" w14:textId="4C26A71B" w:rsidR="00B9578C" w:rsidRPr="003467FD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</w:t>
            </w:r>
          </w:p>
        </w:tc>
        <w:tc>
          <w:tcPr>
            <w:tcW w:w="2275" w:type="pct"/>
            <w:tcBorders>
              <w:top w:val="single" w:sz="4" w:space="0" w:color="auto"/>
              <w:bottom w:val="single" w:sz="4" w:space="0" w:color="auto"/>
            </w:tcBorders>
          </w:tcPr>
          <w:p w14:paraId="4816970A" w14:textId="77777777" w:rsidR="00EE0886" w:rsidRDefault="00EE0886" w:rsidP="00EE0886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AER No. – Case number with version Number.</w:t>
            </w:r>
          </w:p>
          <w:p w14:paraId="593C2112" w14:textId="25AD4329" w:rsidR="00B9578C" w:rsidRPr="003467FD" w:rsidRDefault="00EE0886" w:rsidP="00EE0886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e.g. VIT-2020-00200 (1)</w:t>
            </w:r>
          </w:p>
        </w:tc>
      </w:tr>
      <w:tr w:rsidR="00B9578C" w:rsidRPr="0027617B" w14:paraId="37725C49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6BEE3F" w14:textId="31E58FC2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_09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FDD34" w14:textId="13B57D6E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bottom w:val="single" w:sz="4" w:space="0" w:color="auto"/>
            </w:tcBorders>
          </w:tcPr>
          <w:p w14:paraId="60F5C019" w14:textId="05489D8B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</w:t>
            </w:r>
          </w:p>
        </w:tc>
        <w:tc>
          <w:tcPr>
            <w:tcW w:w="2275" w:type="pct"/>
            <w:tcBorders>
              <w:top w:val="single" w:sz="4" w:space="0" w:color="auto"/>
              <w:bottom w:val="single" w:sz="4" w:space="0" w:color="auto"/>
            </w:tcBorders>
          </w:tcPr>
          <w:p w14:paraId="4ED75F5D" w14:textId="6E5B6582" w:rsidR="00B9578C" w:rsidRPr="003467FD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Initial Received Date shall be printed in date format (DD-MMM-YYY)</w:t>
            </w:r>
          </w:p>
        </w:tc>
      </w:tr>
      <w:tr w:rsidR="00B9578C" w:rsidRPr="0027617B" w14:paraId="72AF0493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B2CC5" w14:textId="09F2A633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_10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149A7" w14:textId="5393266F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351B" w14:textId="6FF068A0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91172" w14:textId="55B631B5" w:rsidR="00B9578C" w:rsidRPr="004246E3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Latest Received Date shall be printed in date format (DD-MMM-YYY)</w:t>
            </w:r>
          </w:p>
        </w:tc>
      </w:tr>
      <w:tr w:rsidR="00B9578C" w:rsidRPr="0027617B" w14:paraId="7FC4E326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6427" w14:textId="42D5BA15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_11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2039C" w14:textId="7C1533FC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508A" w14:textId="547845CE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81F2" w14:textId="7D8CFFD3" w:rsidR="00B9578C" w:rsidRPr="003467FD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Report classification shall be printed</w:t>
            </w:r>
          </w:p>
        </w:tc>
      </w:tr>
      <w:tr w:rsidR="00B9578C" w:rsidRPr="0027617B" w14:paraId="2C83D25B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B1886" w14:textId="57D5B231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_12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89FED" w14:textId="69AF0512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195E" w14:textId="0E9290B7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5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15EC" w14:textId="687A59FA" w:rsidR="00B9578C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Country of Detection shall be printed</w:t>
            </w:r>
          </w:p>
        </w:tc>
      </w:tr>
      <w:tr w:rsidR="00B9578C" w:rsidRPr="0027617B" w14:paraId="7439B7DB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BBCF" w14:textId="7927DD6E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_13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6CA5E" w14:textId="3E145332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4DA5" w14:textId="04B1CDFF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6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7016" w14:textId="55A138AD" w:rsidR="00B9578C" w:rsidRPr="004246E3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Weight(B.1.3/D.3) and unit</w:t>
            </w:r>
            <w:r>
              <w:rPr>
                <w:rFonts w:eastAsia="Times New Roman"/>
                <w:szCs w:val="24"/>
              </w:rPr>
              <w:t xml:space="preserve"> of the patient shall be printed</w:t>
            </w:r>
          </w:p>
        </w:tc>
      </w:tr>
      <w:tr w:rsidR="00B9578C" w:rsidRPr="0027617B" w14:paraId="78B317D2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F51C8" w14:textId="4470678F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_14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154ED" w14:textId="2B17EDF7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D7D2" w14:textId="753222CD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7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C0D3" w14:textId="7BA40DBC" w:rsidR="00B9578C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Height[B.1.4][D.4] and unit</w:t>
            </w:r>
            <w:r>
              <w:rPr>
                <w:rFonts w:eastAsia="Times New Roman"/>
                <w:szCs w:val="24"/>
              </w:rPr>
              <w:t xml:space="preserve"> of the patient shall be printed</w:t>
            </w:r>
          </w:p>
        </w:tc>
      </w:tr>
      <w:tr w:rsidR="00B9578C" w:rsidRPr="0027617B" w14:paraId="54D676D9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5C3D6" w14:textId="1BA90142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_15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95A0" w14:textId="2F992AC1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ED66" w14:textId="54635965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8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2676" w14:textId="165F501E" w:rsidR="00B9578C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Patient D</w:t>
            </w:r>
            <w:r>
              <w:rPr>
                <w:rFonts w:eastAsia="Times New Roman"/>
                <w:szCs w:val="24"/>
              </w:rPr>
              <w:t xml:space="preserve">ate </w:t>
            </w:r>
            <w:r w:rsidRPr="00EE0886">
              <w:rPr>
                <w:rFonts w:eastAsia="Times New Roman"/>
                <w:szCs w:val="24"/>
              </w:rPr>
              <w:t>O</w:t>
            </w:r>
            <w:r>
              <w:rPr>
                <w:rFonts w:eastAsia="Times New Roman"/>
                <w:szCs w:val="24"/>
              </w:rPr>
              <w:t xml:space="preserve">f </w:t>
            </w:r>
            <w:r w:rsidRPr="00EE0886">
              <w:rPr>
                <w:rFonts w:eastAsia="Times New Roman"/>
                <w:szCs w:val="24"/>
              </w:rPr>
              <w:t>B</w:t>
            </w:r>
            <w:r>
              <w:rPr>
                <w:rFonts w:eastAsia="Times New Roman"/>
                <w:szCs w:val="24"/>
              </w:rPr>
              <w:t xml:space="preserve">irth </w:t>
            </w:r>
            <w:r w:rsidRPr="00EE0886">
              <w:rPr>
                <w:rFonts w:eastAsia="Times New Roman"/>
                <w:szCs w:val="24"/>
              </w:rPr>
              <w:t>[ B.1.2.1b ][ D.2.1 ]</w:t>
            </w:r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B9578C" w:rsidRPr="0027617B" w14:paraId="06DB4570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A57F2" w14:textId="0D67870F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_16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CB515" w14:textId="30B992C3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C361" w14:textId="77777777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</w:p>
          <w:p w14:paraId="6C2BBC1F" w14:textId="29832500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9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D4C4" w14:textId="675172FA" w:rsidR="00B9578C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Age at the Time of Event[ B.1.2.2a ][ D.2.2a ] and unit</w:t>
            </w:r>
            <w:r>
              <w:rPr>
                <w:rFonts w:eastAsia="Times New Roman"/>
                <w:szCs w:val="24"/>
              </w:rPr>
              <w:t xml:space="preserve"> (Patient) shall be printed</w:t>
            </w:r>
          </w:p>
        </w:tc>
      </w:tr>
      <w:tr w:rsidR="00B9578C" w:rsidRPr="0027617B" w14:paraId="097FB631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FF9E" w14:textId="584FBE4F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CET_1</w:t>
            </w:r>
            <w:r w:rsidR="002F3A00">
              <w:rPr>
                <w:sz w:val="20"/>
              </w:rPr>
              <w:t>7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3BB2" w14:textId="3BE84E3C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F9B2" w14:textId="1D168538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10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204B" w14:textId="3AB4CFF1" w:rsidR="00B9578C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Gender[B.1.5][D.5]</w:t>
            </w:r>
            <w:r>
              <w:rPr>
                <w:rFonts w:eastAsia="Times New Roman"/>
                <w:szCs w:val="24"/>
              </w:rPr>
              <w:t xml:space="preserve"> of the patient shall be printed</w:t>
            </w:r>
          </w:p>
        </w:tc>
      </w:tr>
      <w:tr w:rsidR="00B9578C" w:rsidRPr="0027617B" w14:paraId="744518C2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E7E5" w14:textId="1540FC20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_18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21B93" w14:textId="6F94E877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B902" w14:textId="042ECC58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11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D10" w14:textId="21099E78" w:rsidR="00B9578C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Death? [E.i.3.2a]</w:t>
            </w:r>
            <w:r>
              <w:rPr>
                <w:rFonts w:eastAsia="Times New Roman"/>
                <w:szCs w:val="24"/>
              </w:rPr>
              <w:t xml:space="preserve"> (event seriousness criteria Y/N shall be printed)</w:t>
            </w:r>
          </w:p>
        </w:tc>
      </w:tr>
      <w:tr w:rsidR="00B9578C" w:rsidRPr="0027617B" w14:paraId="48F4D308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2FF6A" w14:textId="3ABEAEEF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_19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D8855" w14:textId="2805FF96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046A" w14:textId="36FA49AC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12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20AF" w14:textId="3F18FEE2" w:rsidR="00B9578C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Life Threatening? [E.i.3.2b]</w:t>
            </w:r>
            <w:r>
              <w:rPr>
                <w:rFonts w:eastAsia="Times New Roman"/>
                <w:szCs w:val="24"/>
              </w:rPr>
              <w:t xml:space="preserve"> (event seriousness criteria Y/N shall be printed)</w:t>
            </w:r>
          </w:p>
        </w:tc>
      </w:tr>
      <w:tr w:rsidR="00B9578C" w:rsidRPr="0027617B" w14:paraId="1535797F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D1A38" w14:textId="6A06906A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_20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39475" w14:textId="2A011796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3C9A" w14:textId="0E547D25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13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8893A" w14:textId="29CB5968" w:rsidR="00B9578C" w:rsidRPr="00EE0B47" w:rsidRDefault="00EE0886" w:rsidP="00EE0886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Caused/prolonged hospitalization [E.i.3.2c]</w:t>
            </w:r>
            <w:r>
              <w:rPr>
                <w:rFonts w:eastAsia="Times New Roman"/>
                <w:szCs w:val="24"/>
              </w:rPr>
              <w:t xml:space="preserve"> (event seriousness criteria Y/N shall be printed)</w:t>
            </w:r>
          </w:p>
        </w:tc>
      </w:tr>
      <w:tr w:rsidR="00B9578C" w:rsidRPr="0027617B" w14:paraId="25CB418A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C7B1" w14:textId="43FFD4EE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_21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3A0E1" w14:textId="0D2CE0EE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8778" w14:textId="0A55EC07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14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C787" w14:textId="258E6ADC" w:rsidR="00B9578C" w:rsidRPr="00EE0B47" w:rsidRDefault="00EE0886" w:rsidP="00EE0886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Required Interven</w:t>
            </w:r>
            <w:r w:rsidRPr="00EE0886">
              <w:rPr>
                <w:rFonts w:eastAsia="Times New Roman"/>
                <w:szCs w:val="24"/>
              </w:rPr>
              <w:t>tion</w:t>
            </w:r>
            <w:r>
              <w:rPr>
                <w:rFonts w:eastAsia="Times New Roman"/>
                <w:szCs w:val="24"/>
              </w:rPr>
              <w:t xml:space="preserve"> (event seriousness criteria Y/N shall be printed)</w:t>
            </w:r>
          </w:p>
        </w:tc>
      </w:tr>
      <w:tr w:rsidR="00B9578C" w:rsidRPr="0027617B" w14:paraId="3A9B143C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E0728" w14:textId="1E0B0B26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_22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5299A" w14:textId="634F0B0F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C8E5" w14:textId="2A2B80DA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15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D743" w14:textId="0E0F48A2" w:rsidR="00B9578C" w:rsidRPr="00387199" w:rsidRDefault="00EE0886" w:rsidP="00EE0886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Disability/Permanent Damage? [E.i.3.2d]</w:t>
            </w:r>
            <w:r>
              <w:rPr>
                <w:rFonts w:eastAsia="Times New Roman"/>
                <w:szCs w:val="24"/>
              </w:rPr>
              <w:t xml:space="preserve"> (event seriousness criteria Y/N shall be printed)</w:t>
            </w:r>
          </w:p>
        </w:tc>
      </w:tr>
      <w:tr w:rsidR="00B9578C" w:rsidRPr="0027617B" w14:paraId="28F83F24" w14:textId="77777777" w:rsidTr="004376F1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4150A" w14:textId="1FD0E159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_23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1945" w14:textId="0E260C39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307A" w14:textId="71BE6CD3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16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6B4E" w14:textId="463CBD6F" w:rsidR="00B9578C" w:rsidRPr="00387199" w:rsidRDefault="00EE0886" w:rsidP="00EE0886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Congenital Anomaly/Birth Defect? [E.i.3.2e]</w:t>
            </w:r>
            <w:r>
              <w:rPr>
                <w:rFonts w:eastAsia="Times New Roman"/>
                <w:szCs w:val="24"/>
              </w:rPr>
              <w:t xml:space="preserve"> (event seriousness criteria Y/N shall be printed)</w:t>
            </w:r>
          </w:p>
        </w:tc>
      </w:tr>
      <w:tr w:rsidR="00B9578C" w:rsidRPr="0027617B" w14:paraId="7A0FC126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B1D92" w14:textId="60D587B7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_24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A4D8C" w14:textId="028FBD2B" w:rsidR="00B9578C" w:rsidRPr="005B7A70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AFBA" w14:textId="0FBFF035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17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516D" w14:textId="5E5E284B" w:rsidR="00B9578C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Other Serious Important Medical Event? [E.i.3.2f]</w:t>
            </w:r>
            <w:r>
              <w:rPr>
                <w:rFonts w:eastAsia="Times New Roman"/>
                <w:szCs w:val="24"/>
              </w:rPr>
              <w:t xml:space="preserve"> (event seriousness criteria Y/N shall be printed)</w:t>
            </w:r>
          </w:p>
        </w:tc>
      </w:tr>
      <w:tr w:rsidR="00B9578C" w:rsidRPr="0027617B" w14:paraId="5B6B0934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2471D" w14:textId="5A75F12E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_25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EFB6C" w14:textId="06372CED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60EA" w14:textId="5CC92FA5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18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9C18" w14:textId="64EF601B" w:rsidR="00B9578C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Event Seriousness (event level) shall be printed</w:t>
            </w:r>
          </w:p>
        </w:tc>
      </w:tr>
      <w:tr w:rsidR="00B9578C" w:rsidRPr="0027617B" w14:paraId="6C095422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FF95C" w14:textId="4BCF0671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_26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0348" w14:textId="0DC339DF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B839" w14:textId="03036204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19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3F18" w14:textId="74AE2918" w:rsidR="00B9578C" w:rsidRDefault="00EE0886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All suspect products</w:t>
            </w:r>
            <w:r>
              <w:rPr>
                <w:rFonts w:eastAsia="Times New Roman"/>
                <w:szCs w:val="24"/>
              </w:rPr>
              <w:t xml:space="preserve"> shall be printed (one row per suspect product)</w:t>
            </w:r>
          </w:p>
        </w:tc>
      </w:tr>
      <w:tr w:rsidR="00B9578C" w:rsidRPr="0027617B" w14:paraId="647257DC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1B97" w14:textId="3714E13A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CET</w:t>
            </w:r>
            <w:r w:rsidR="002F3A00">
              <w:rPr>
                <w:sz w:val="20"/>
              </w:rPr>
              <w:t>_27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E7065" w14:textId="158FD537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B081" w14:textId="629152AB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20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0839" w14:textId="1C193C12" w:rsidR="00B9578C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Indication Term[B.4.k.11b ][G.k.7.r.1]</w:t>
            </w:r>
            <w:r>
              <w:rPr>
                <w:rFonts w:eastAsia="Times New Roman"/>
                <w:szCs w:val="24"/>
              </w:rPr>
              <w:t xml:space="preserve"> shall be printed for each suspect product</w:t>
            </w:r>
          </w:p>
        </w:tc>
      </w:tr>
      <w:tr w:rsidR="00B9578C" w:rsidRPr="0027617B" w14:paraId="3334EA94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386D0" w14:textId="2A8DE383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_28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7B6EC" w14:textId="49F3511B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7903" w14:textId="0DAA792B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21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5CE8" w14:textId="435B7752" w:rsidR="00B9578C" w:rsidRDefault="00EE0886" w:rsidP="00EE0886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Reported Term [B.2.i.0]</w:t>
            </w:r>
            <w:r>
              <w:rPr>
                <w:rFonts w:eastAsia="Times New Roman"/>
                <w:szCs w:val="24"/>
              </w:rPr>
              <w:t>[E.i.1.2] - All reported terms shall be</w:t>
            </w:r>
            <w:r w:rsidRPr="00EE0886">
              <w:rPr>
                <w:rFonts w:eastAsia="Times New Roman"/>
                <w:szCs w:val="24"/>
              </w:rPr>
              <w:t xml:space="preserve"> printed - one row per event</w:t>
            </w:r>
          </w:p>
        </w:tc>
      </w:tr>
      <w:tr w:rsidR="00B9578C" w:rsidRPr="0027617B" w14:paraId="09260908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218B8" w14:textId="4BC05EF3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_29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B1819" w14:textId="01A7AF26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34F8" w14:textId="32C6FA13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22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0FA5" w14:textId="3F4CF6D0" w:rsidR="00B9578C" w:rsidRPr="0006526F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AE additional information (TBC</w:t>
            </w:r>
            <w:r>
              <w:rPr>
                <w:rFonts w:eastAsia="Times New Roman"/>
                <w:szCs w:val="24"/>
              </w:rPr>
              <w:t xml:space="preserve"> if prints reaction/co-manifestation</w:t>
            </w:r>
            <w:r w:rsidRPr="00EE0886">
              <w:rPr>
                <w:rFonts w:eastAsia="Times New Roman"/>
                <w:szCs w:val="24"/>
              </w:rPr>
              <w:t>)</w:t>
            </w:r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B9578C" w:rsidRPr="0027617B" w14:paraId="20CB525C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6AD05" w14:textId="6B73AA1B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_30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8DDA" w14:textId="18F6F702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D9C2" w14:textId="0DFB8B5F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23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C12A" w14:textId="3D82FCBA" w:rsidR="00B9578C" w:rsidRPr="0006526F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Primary MedDRA SOC decode of </w:t>
            </w:r>
            <w:r w:rsidRPr="00EE0886">
              <w:rPr>
                <w:rFonts w:eastAsia="Times New Roman"/>
                <w:szCs w:val="24"/>
              </w:rPr>
              <w:t>each event</w:t>
            </w:r>
            <w:r>
              <w:rPr>
                <w:rFonts w:eastAsia="Times New Roman"/>
                <w:szCs w:val="24"/>
              </w:rPr>
              <w:t xml:space="preserve"> shall be printed (to be aligned with the reported term – one row per event)</w:t>
            </w:r>
          </w:p>
        </w:tc>
      </w:tr>
      <w:tr w:rsidR="00B9578C" w:rsidRPr="0027617B" w14:paraId="0BA5B717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3CC94" w14:textId="0DB2B95C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_31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C009D" w14:textId="140AADA8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05F5F" w14:textId="5B8B8F70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24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C5A3" w14:textId="7FA9A24E" w:rsidR="00B9578C" w:rsidRPr="0006526F" w:rsidRDefault="00EE0886" w:rsidP="00EE0886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Event MedDRA PT decode of each</w:t>
            </w:r>
            <w:r w:rsidRPr="00EE0886">
              <w:rPr>
                <w:rFonts w:eastAsia="Times New Roman"/>
                <w:szCs w:val="24"/>
              </w:rPr>
              <w:t xml:space="preserve"> event</w:t>
            </w:r>
            <w:r>
              <w:rPr>
                <w:rFonts w:eastAsia="Times New Roman"/>
                <w:szCs w:val="24"/>
              </w:rPr>
              <w:t xml:space="preserve"> shall be printed (to be aligned with the reported term – one row per event)</w:t>
            </w:r>
          </w:p>
        </w:tc>
      </w:tr>
      <w:tr w:rsidR="00B9578C" w:rsidRPr="0027617B" w14:paraId="0C4B315C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785F8" w14:textId="201E13B3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_32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B450C" w14:textId="3775809A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C1E9" w14:textId="15CB7317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25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FEB5" w14:textId="76F7519D" w:rsidR="00B9578C" w:rsidRPr="0006526F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EE0886">
              <w:rPr>
                <w:rFonts w:eastAsia="Times New Roman"/>
                <w:szCs w:val="24"/>
              </w:rPr>
              <w:t>Rank (Event)</w:t>
            </w:r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B9578C" w:rsidRPr="0027617B" w14:paraId="728DE5B6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AE280" w14:textId="70C70B3A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_33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0D10" w14:textId="0663E6B3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DA01" w14:textId="265EC80F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26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453C" w14:textId="5DFC3165" w:rsidR="00B9578C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Event MedDRA LLT decode of each event shall be printed</w:t>
            </w:r>
            <w:r w:rsidR="00EE0886" w:rsidRPr="00EE0886">
              <w:rPr>
                <w:rFonts w:eastAsia="Times New Roman"/>
                <w:szCs w:val="24"/>
              </w:rPr>
              <w:t xml:space="preserve"> </w:t>
            </w:r>
            <w:r>
              <w:rPr>
                <w:rFonts w:eastAsia="Times New Roman"/>
                <w:szCs w:val="24"/>
              </w:rPr>
              <w:t>(to be aligned with the reported term – one row per event)</w:t>
            </w:r>
          </w:p>
        </w:tc>
      </w:tr>
      <w:tr w:rsidR="00B9578C" w:rsidRPr="0027617B" w14:paraId="30949010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4EEDC" w14:textId="5F5A571A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_34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C4C1C" w14:textId="7954C70F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8E17" w14:textId="3B47D6ED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27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B982" w14:textId="1E23686C" w:rsidR="00B9578C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Labeling (print all labeling values for each event: data shall be presented in order to match each labeling country per event)</w:t>
            </w:r>
          </w:p>
        </w:tc>
      </w:tr>
      <w:tr w:rsidR="00B9578C" w:rsidRPr="0027617B" w14:paraId="3C4086D7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08EE" w14:textId="690BED85" w:rsidR="00B9578C" w:rsidRDefault="00B9578C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</w:t>
            </w:r>
            <w:r w:rsidR="002F3A00">
              <w:rPr>
                <w:sz w:val="20"/>
              </w:rPr>
              <w:t>_35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150CE" w14:textId="684CD7D4" w:rsidR="00B9578C" w:rsidRDefault="00B9578C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A71B" w14:textId="61AC34B1" w:rsidR="00B9578C" w:rsidRDefault="00B957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28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A075" w14:textId="4D99957B" w:rsidR="00B9578C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Labeling Country (print all labeling countries for each event: data shall be presented in order to match each labeling value per event)</w:t>
            </w:r>
          </w:p>
        </w:tc>
      </w:tr>
      <w:tr w:rsidR="007B176E" w:rsidRPr="001D0F8C" w14:paraId="70E09B35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9CC3" w14:textId="0D131B17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CET_36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7A953" w14:textId="48F66F7B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AFBD" w14:textId="5E408087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29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D6A7" w14:textId="0920B922" w:rsidR="007B176E" w:rsidRPr="001D0F8C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Outcome [B.2.i.8][E.i.7] shall be printed</w:t>
            </w:r>
            <w:r>
              <w:rPr>
                <w:rFonts w:eastAsia="Times New Roman"/>
                <w:szCs w:val="24"/>
              </w:rPr>
              <w:t xml:space="preserve"> for each event</w:t>
            </w:r>
          </w:p>
        </w:tc>
      </w:tr>
      <w:tr w:rsidR="007B176E" w:rsidRPr="001D0F8C" w14:paraId="536896EA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7683D" w14:textId="51172144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CET_37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6DB34" w14:textId="311F9947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3B38" w14:textId="11893194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30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D1AD" w14:textId="476B00E7" w:rsidR="007B176E" w:rsidRPr="001D0F8C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Onset date [B.2.i.4b][E.i.4] shall be printed</w:t>
            </w:r>
            <w:r>
              <w:rPr>
                <w:rFonts w:eastAsia="Times New Roman"/>
                <w:szCs w:val="24"/>
              </w:rPr>
              <w:t xml:space="preserve"> for each event</w:t>
            </w:r>
          </w:p>
        </w:tc>
      </w:tr>
      <w:tr w:rsidR="007B176E" w:rsidRPr="001D0F8C" w14:paraId="3E1B7580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C09C4" w14:textId="3CA1A43C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CET_38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F6AB6" w14:textId="2447F93C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9F08" w14:textId="2DEDA262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31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EAB7" w14:textId="6F0E768E" w:rsidR="007B176E" w:rsidRPr="001D0F8C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Cessation date [B.2.i.5b][E.i.5] shall be printed</w:t>
            </w:r>
            <w:r>
              <w:rPr>
                <w:rFonts w:eastAsia="Times New Roman"/>
                <w:szCs w:val="24"/>
              </w:rPr>
              <w:t xml:space="preserve"> for each event</w:t>
            </w:r>
          </w:p>
        </w:tc>
      </w:tr>
      <w:tr w:rsidR="007B176E" w:rsidRPr="0027617B" w14:paraId="4DF721D1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5187" w14:textId="7E6C0D54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CET_39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9A9C" w14:textId="78312E5D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222B" w14:textId="2A13E610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32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C11B" w14:textId="18E72138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Duration [B.2.i.6b][E.i.6a/b] and unit</w:t>
            </w:r>
            <w:r>
              <w:rPr>
                <w:rFonts w:eastAsia="Times New Roman"/>
                <w:szCs w:val="24"/>
              </w:rPr>
              <w:t xml:space="preserve"> shall be printed for each event</w:t>
            </w:r>
          </w:p>
        </w:tc>
      </w:tr>
      <w:tr w:rsidR="007B176E" w:rsidRPr="0027617B" w14:paraId="1B5EF248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E6DC5" w14:textId="7C85C7CF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CET_40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FD20" w14:textId="11CC8F23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974F" w14:textId="2C443371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33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6DB7" w14:textId="75C97D3F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 xml:space="preserve">Reporter Causality </w:t>
            </w:r>
            <w:r>
              <w:rPr>
                <w:rFonts w:eastAsia="Times New Roman"/>
                <w:szCs w:val="24"/>
              </w:rPr>
              <w:t xml:space="preserve">shall be printed </w:t>
            </w:r>
            <w:r w:rsidRPr="001D0F8C">
              <w:rPr>
                <w:rFonts w:eastAsia="Times New Roman"/>
                <w:szCs w:val="24"/>
              </w:rPr>
              <w:t>for each event</w:t>
            </w:r>
          </w:p>
        </w:tc>
      </w:tr>
      <w:tr w:rsidR="007B176E" w:rsidRPr="0027617B" w14:paraId="1A6EE1C7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9A22" w14:textId="052B2CD3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CET_41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2C41F" w14:textId="6F9BF42C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B4D4" w14:textId="07A474B3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34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DB24" w14:textId="25699B6B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Company</w:t>
            </w:r>
            <w:r w:rsidRPr="001D0F8C">
              <w:rPr>
                <w:rFonts w:eastAsia="Times New Roman"/>
                <w:szCs w:val="24"/>
              </w:rPr>
              <w:t xml:space="preserve"> Causality </w:t>
            </w:r>
            <w:r>
              <w:rPr>
                <w:rFonts w:eastAsia="Times New Roman"/>
                <w:szCs w:val="24"/>
              </w:rPr>
              <w:t xml:space="preserve">shall be printed </w:t>
            </w:r>
            <w:r w:rsidRPr="001D0F8C">
              <w:rPr>
                <w:rFonts w:eastAsia="Times New Roman"/>
                <w:szCs w:val="24"/>
              </w:rPr>
              <w:t>for each event</w:t>
            </w:r>
          </w:p>
        </w:tc>
      </w:tr>
      <w:tr w:rsidR="007B176E" w:rsidRPr="0027617B" w14:paraId="705D1BAC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64750" w14:textId="53459C4D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CET_42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A83DA" w14:textId="4CF3409B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4073" w14:textId="60C44D43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35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5829" w14:textId="692C999F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proofErr w:type="spellStart"/>
            <w:r w:rsidRPr="001D0F8C">
              <w:rPr>
                <w:rFonts w:eastAsia="Times New Roman"/>
                <w:szCs w:val="24"/>
              </w:rPr>
              <w:t>Dechallenge</w:t>
            </w:r>
            <w:proofErr w:type="spellEnd"/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7B176E" w:rsidRPr="0027617B" w14:paraId="312DF0A5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E85CA" w14:textId="3F05A846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CET_43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F90D0" w14:textId="2B0267A1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7445" w14:textId="5A2FD380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36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6CE2" w14:textId="6F0E63F1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Rechallenge</w:t>
            </w:r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7B176E" w:rsidRPr="0027617B" w14:paraId="687320E5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BFD3" w14:textId="68C6D951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CET_44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0F785" w14:textId="164E65DB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5214" w14:textId="52990BB5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37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9BE9" w14:textId="7E1522B5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Print all the product descriptions of all products marked as concomitant (product characterization = concomitant) for the case</w:t>
            </w:r>
          </w:p>
        </w:tc>
      </w:tr>
      <w:tr w:rsidR="007B176E" w:rsidRPr="0027617B" w14:paraId="11EEEA58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F379" w14:textId="23981AA9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CET_45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A3156" w14:textId="58A63848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9BEB" w14:textId="5F1C1145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38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3A85" w14:textId="4299390A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All risk factors of the patient shall be printed</w:t>
            </w:r>
          </w:p>
        </w:tc>
      </w:tr>
      <w:tr w:rsidR="007B176E" w:rsidRPr="0027617B" w14:paraId="430C5746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D4BEA" w14:textId="36C0A60C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CET_46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2ABF" w14:textId="7BCA050F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B9F4" w14:textId="10C63C3A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39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2AC0" w14:textId="1092BDF5" w:rsidR="001D0F8C" w:rsidRPr="001D0F8C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For each disea</w:t>
            </w:r>
            <w:r>
              <w:rPr>
                <w:rFonts w:eastAsia="Times New Roman"/>
                <w:szCs w:val="24"/>
              </w:rPr>
              <w:t>se the foll</w:t>
            </w:r>
            <w:r w:rsidRPr="001D0F8C">
              <w:rPr>
                <w:rFonts w:eastAsia="Times New Roman"/>
                <w:szCs w:val="24"/>
              </w:rPr>
              <w:t>o</w:t>
            </w:r>
            <w:r>
              <w:rPr>
                <w:rFonts w:eastAsia="Times New Roman"/>
                <w:szCs w:val="24"/>
              </w:rPr>
              <w:t>w</w:t>
            </w:r>
            <w:r w:rsidRPr="001D0F8C">
              <w:rPr>
                <w:rFonts w:eastAsia="Times New Roman"/>
                <w:szCs w:val="24"/>
              </w:rPr>
              <w:t>ing data shall be printed: Disease Term[ B.1.7.1a.2 ] + Continuing[ B.1.7.1d ][ D.7.1.r.3 ] + Start Date[ B.1.7.1c ][ D.7.1.r.2 ]</w:t>
            </w:r>
          </w:p>
          <w:p w14:paraId="13E493F2" w14:textId="049BCDC6" w:rsidR="007B176E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This information shall be printed for each disease (grouped)</w:t>
            </w:r>
          </w:p>
        </w:tc>
      </w:tr>
      <w:tr w:rsidR="007B176E" w:rsidRPr="0027617B" w14:paraId="4CBE2148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213F5" w14:textId="17AEF39A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CET_47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49D02" w14:textId="103107AA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2B12" w14:textId="0566E893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40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271B" w14:textId="5BE701BB" w:rsidR="007B176E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 xml:space="preserve">Primary Source (marked as primary </w:t>
            </w:r>
            <w:r>
              <w:rPr>
                <w:rFonts w:eastAsia="Times New Roman"/>
                <w:szCs w:val="24"/>
              </w:rPr>
              <w:t xml:space="preserve">shall </w:t>
            </w:r>
            <w:r w:rsidRPr="001D0F8C">
              <w:rPr>
                <w:rFonts w:eastAsia="Times New Roman"/>
                <w:szCs w:val="24"/>
              </w:rPr>
              <w:t>be printed)</w:t>
            </w:r>
          </w:p>
        </w:tc>
      </w:tr>
      <w:tr w:rsidR="007B176E" w:rsidRPr="0027617B" w14:paraId="123018F7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B6974" w14:textId="0D437663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CET_48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972E4" w14:textId="43FFB7EF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4FF2" w14:textId="46EFC867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41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DCD1" w14:textId="74FDB0A1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All sources</w:t>
            </w:r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7B176E" w:rsidRPr="0027617B" w14:paraId="49C43DA0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2C76D" w14:textId="4C2B4FFD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CET_49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99975" w14:textId="444027FC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F6E5" w14:textId="66B35218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42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7D6A" w14:textId="5D775B2B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Medically Confirmed (case specific information)</w:t>
            </w:r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7B176E" w:rsidRPr="0027617B" w14:paraId="53EB5B2B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0523B" w14:textId="40F411FD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CET_50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FA994" w14:textId="6C4AD86B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6E40" w14:textId="7E1B9603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43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5DF3" w14:textId="77777777" w:rsidR="001D0F8C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The full narrative shall be printed:</w:t>
            </w:r>
          </w:p>
          <w:p w14:paraId="5199835E" w14:textId="581CE2B5" w:rsidR="001D0F8C" w:rsidRPr="001D0F8C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Event Description[B.5.1][H.1]</w:t>
            </w:r>
          </w:p>
          <w:p w14:paraId="09518D23" w14:textId="77777777" w:rsidR="001D0F8C" w:rsidRPr="001D0F8C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-</w:t>
            </w:r>
          </w:p>
          <w:p w14:paraId="33E78523" w14:textId="1935C7C9" w:rsidR="007B176E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 xml:space="preserve">Evaluation Summary </w:t>
            </w:r>
          </w:p>
        </w:tc>
      </w:tr>
      <w:tr w:rsidR="007B176E" w:rsidRPr="0027617B" w14:paraId="10F863CD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5A8A6" w14:textId="622B64E8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CET_51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3C42B" w14:textId="0E5D73F7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73A0" w14:textId="493290CE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44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77F9" w14:textId="46586CAB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Subject ID</w:t>
            </w:r>
            <w:r>
              <w:rPr>
                <w:rFonts w:eastAsia="Times New Roman"/>
                <w:szCs w:val="24"/>
              </w:rPr>
              <w:t xml:space="preserve"> shall be printed (Study)</w:t>
            </w:r>
          </w:p>
        </w:tc>
      </w:tr>
      <w:tr w:rsidR="007B176E" w:rsidRPr="0027617B" w14:paraId="35CD92FB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6691" w14:textId="488040DC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CET_52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FA0A3" w14:textId="32367E35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96DD" w14:textId="41413653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45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4353" w14:textId="57B44F44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Protocol No[A.2.3.2][C.5.3]</w:t>
            </w:r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7B176E" w:rsidRPr="0027617B" w14:paraId="28F3D41B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2B039" w14:textId="25C6E07E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CET_53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4377" w14:textId="6F9488EC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EE05" w14:textId="21434F77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46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6FBB9" w14:textId="10673E6F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Seriousness[ A.1.5.1 ] (case level)</w:t>
            </w:r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7B176E" w:rsidRPr="0027617B" w14:paraId="52E5E2A5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C4081" w14:textId="472FB080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CET_54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8B66" w14:textId="3055C57D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AF88" w14:textId="0ED51029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47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C867" w14:textId="55534488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Article title</w:t>
            </w:r>
            <w:r>
              <w:rPr>
                <w:rFonts w:eastAsia="Times New Roman"/>
                <w:szCs w:val="24"/>
              </w:rPr>
              <w:t>(s) shall be printed</w:t>
            </w:r>
          </w:p>
        </w:tc>
      </w:tr>
      <w:tr w:rsidR="007B176E" w:rsidRPr="0027617B" w14:paraId="66BD8481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D5512" w14:textId="21FD1FE1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CET_55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57879" w14:textId="65861AB5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60C6" w14:textId="0357577D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48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42DA" w14:textId="76BE759F" w:rsidR="007B176E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 xml:space="preserve">Therapy Start date[B.4.k.12b][G.k.4.r.4] (all </w:t>
            </w:r>
            <w:r>
              <w:rPr>
                <w:rFonts w:eastAsia="Times New Roman"/>
                <w:szCs w:val="24"/>
              </w:rPr>
              <w:t xml:space="preserve">shall </w:t>
            </w:r>
            <w:r w:rsidRPr="001D0F8C">
              <w:rPr>
                <w:rFonts w:eastAsia="Times New Roman"/>
                <w:szCs w:val="24"/>
              </w:rPr>
              <w:t>be printed for each suspect product)</w:t>
            </w:r>
          </w:p>
        </w:tc>
      </w:tr>
      <w:tr w:rsidR="007B176E" w:rsidRPr="0027617B" w14:paraId="3BA4E64D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0BDE5" w14:textId="75DA4012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CET_56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1E830" w14:textId="64BB8AD6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45CA" w14:textId="5D591F38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49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33BE" w14:textId="71C93A17" w:rsidR="007B176E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Therapy End d</w:t>
            </w:r>
            <w:r>
              <w:rPr>
                <w:rFonts w:eastAsia="Times New Roman"/>
                <w:szCs w:val="24"/>
              </w:rPr>
              <w:t xml:space="preserve">ate[B.4.k.14b][G.k.4.r.5] (all shall </w:t>
            </w:r>
            <w:r w:rsidRPr="001D0F8C">
              <w:rPr>
                <w:rFonts w:eastAsia="Times New Roman"/>
                <w:szCs w:val="24"/>
              </w:rPr>
              <w:t>be printed for each suspect product)</w:t>
            </w:r>
          </w:p>
        </w:tc>
      </w:tr>
      <w:tr w:rsidR="007B176E" w:rsidRPr="0027617B" w14:paraId="1A0EC1C3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A8E8B" w14:textId="2E4F8FE9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CET_57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2CF4" w14:textId="09CA21F7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9144" w14:textId="1A77AEF3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50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A4A9" w14:textId="3E856271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Unit dose[B.4.k.5.1/2] and unit</w:t>
            </w:r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7B176E" w:rsidRPr="0027617B" w14:paraId="7A97FFCC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28C93" w14:textId="5CB000D0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CET_58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B227" w14:textId="2A85BBA0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5855" w14:textId="49598446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51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B0BD" w14:textId="04527D10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Daily dose and unit</w:t>
            </w:r>
            <w:r>
              <w:rPr>
                <w:rFonts w:eastAsia="Times New Roman"/>
                <w:szCs w:val="24"/>
              </w:rPr>
              <w:t xml:space="preserve"> shall be printed</w:t>
            </w:r>
          </w:p>
        </w:tc>
      </w:tr>
      <w:tr w:rsidR="007B176E" w:rsidRPr="0027617B" w14:paraId="1FD5474C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DDFB" w14:textId="3A63E271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CET_59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CA37" w14:textId="677BBA1F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6643" w14:textId="3D34808C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52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00B7" w14:textId="17FD163A" w:rsidR="007B176E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 xml:space="preserve">Test name PT decode (lab data) - all tests </w:t>
            </w:r>
            <w:r>
              <w:rPr>
                <w:rFonts w:eastAsia="Times New Roman"/>
                <w:szCs w:val="24"/>
              </w:rPr>
              <w:t>shall</w:t>
            </w:r>
            <w:r w:rsidRPr="001D0F8C">
              <w:rPr>
                <w:rFonts w:eastAsia="Times New Roman"/>
                <w:szCs w:val="24"/>
              </w:rPr>
              <w:t xml:space="preserve"> be printed</w:t>
            </w:r>
          </w:p>
        </w:tc>
      </w:tr>
      <w:tr w:rsidR="007B176E" w:rsidRPr="0027617B" w14:paraId="598060B4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2FA1F" w14:textId="14E8B726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CET_60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26735" w14:textId="10A01EAA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1E1E" w14:textId="23675E4C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53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1C6" w14:textId="6253807F" w:rsidR="007B176E" w:rsidRDefault="001D0F8C" w:rsidP="001D0F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 xml:space="preserve">Test Result Value[B.3.1d/e][F.r.3.2/3] and unit (all test results </w:t>
            </w:r>
            <w:r>
              <w:rPr>
                <w:rFonts w:eastAsia="Times New Roman"/>
                <w:szCs w:val="24"/>
              </w:rPr>
              <w:t>shall</w:t>
            </w:r>
            <w:r w:rsidRPr="001D0F8C">
              <w:rPr>
                <w:rFonts w:eastAsia="Times New Roman"/>
                <w:szCs w:val="24"/>
              </w:rPr>
              <w:t xml:space="preserve"> be printed - to be aligned with test name - same order)</w:t>
            </w:r>
          </w:p>
        </w:tc>
      </w:tr>
      <w:tr w:rsidR="007B176E" w:rsidRPr="0027617B" w14:paraId="3198F2B0" w14:textId="77777777" w:rsidTr="00EE0886">
        <w:trPr>
          <w:cantSplit/>
          <w:trHeight w:val="368"/>
        </w:trPr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1693" w14:textId="719C3909" w:rsidR="007B176E" w:rsidRDefault="007B176E" w:rsidP="00B9578C">
            <w:pPr>
              <w:jc w:val="both"/>
              <w:rPr>
                <w:sz w:val="20"/>
              </w:rPr>
            </w:pPr>
            <w:r>
              <w:rPr>
                <w:sz w:val="20"/>
              </w:rPr>
              <w:t>CET_61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3CB9C" w14:textId="69C52CB5" w:rsidR="007B176E" w:rsidRDefault="007B176E" w:rsidP="00B9578C">
            <w:pPr>
              <w:pStyle w:val="TableTextLeft"/>
              <w:spacing w:before="120" w:after="0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Critical</w:t>
            </w:r>
          </w:p>
        </w:tc>
        <w:tc>
          <w:tcPr>
            <w:tcW w:w="1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0114" w14:textId="3E4C30C9" w:rsidR="007B176E" w:rsidRDefault="00EE0886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Data under Column 54</w:t>
            </w:r>
          </w:p>
        </w:tc>
        <w:tc>
          <w:tcPr>
            <w:tcW w:w="2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3B32" w14:textId="6629315B" w:rsidR="007B176E" w:rsidRDefault="001D0F8C" w:rsidP="00B9578C">
            <w:pPr>
              <w:pStyle w:val="TableTextLeft"/>
              <w:jc w:val="both"/>
              <w:rPr>
                <w:rFonts w:eastAsia="Times New Roman"/>
                <w:szCs w:val="24"/>
              </w:rPr>
            </w:pPr>
            <w:r w:rsidRPr="001D0F8C">
              <w:rPr>
                <w:rFonts w:eastAsia="Times New Roman"/>
                <w:szCs w:val="24"/>
              </w:rPr>
              <w:t>Result Unstructured Data (Free Text) [F.r.3.4] - (all test results to be printed - to be aligned with test name - same order)</w:t>
            </w:r>
          </w:p>
        </w:tc>
      </w:tr>
    </w:tbl>
    <w:p w14:paraId="76B21EA0" w14:textId="77777777" w:rsidR="004030CC" w:rsidRDefault="004030CC" w:rsidP="0081332A"/>
    <w:p w14:paraId="2A4DD53D" w14:textId="77777777" w:rsidR="004030CC" w:rsidRDefault="004030CC" w:rsidP="0081332A"/>
    <w:p w14:paraId="212BE66D" w14:textId="77777777" w:rsidR="000678C6" w:rsidRDefault="000678C6" w:rsidP="0081332A"/>
    <w:p w14:paraId="2C33ABC1" w14:textId="77777777" w:rsidR="000678C6" w:rsidRPr="0081332A" w:rsidRDefault="000678C6" w:rsidP="0081332A"/>
    <w:p w14:paraId="2D7803EA" w14:textId="1FA52C84" w:rsidR="000678C6" w:rsidRDefault="000678C6" w:rsidP="0081332A">
      <w:pPr>
        <w:pStyle w:val="Heading1"/>
      </w:pPr>
      <w:bookmarkStart w:id="27" w:name="_Toc78532880"/>
      <w:r>
        <w:lastRenderedPageBreak/>
        <w:t>Parameters</w:t>
      </w:r>
      <w:bookmarkEnd w:id="27"/>
    </w:p>
    <w:p w14:paraId="1EA98D3C" w14:textId="78D08282" w:rsidR="000678C6" w:rsidRDefault="000678C6" w:rsidP="000678C6">
      <w:pPr>
        <w:rPr>
          <w:sz w:val="22"/>
        </w:rPr>
      </w:pPr>
      <w:r w:rsidRPr="000678C6">
        <w:rPr>
          <w:sz w:val="22"/>
        </w:rPr>
        <w:t xml:space="preserve">The report </w:t>
      </w:r>
      <w:r>
        <w:rPr>
          <w:sz w:val="22"/>
        </w:rPr>
        <w:t>parameters are defined in the attachment below:</w:t>
      </w:r>
    </w:p>
    <w:p w14:paraId="4E883117" w14:textId="59D0239C" w:rsidR="00C946B2" w:rsidRDefault="00C946B2" w:rsidP="000678C6"/>
    <w:tbl>
      <w:tblPr>
        <w:tblW w:w="545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8"/>
        <w:gridCol w:w="3058"/>
        <w:gridCol w:w="2064"/>
        <w:gridCol w:w="4376"/>
      </w:tblGrid>
      <w:tr w:rsidR="00C946B2" w:rsidRPr="00C946B2" w14:paraId="3CE6BBF2" w14:textId="77777777" w:rsidTr="00C946B2">
        <w:trPr>
          <w:trHeight w:val="300"/>
        </w:trPr>
        <w:tc>
          <w:tcPr>
            <w:tcW w:w="342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7869E39" w14:textId="77777777" w:rsidR="00C946B2" w:rsidRPr="00C946B2" w:rsidRDefault="00C946B2" w:rsidP="00C946B2">
            <w:pPr>
              <w:spacing w:before="0"/>
              <w:rPr>
                <w:rFonts w:cs="Arial"/>
                <w:color w:val="000000"/>
                <w:lang w:val="de-CH" w:eastAsia="de-CH"/>
              </w:rPr>
            </w:pPr>
            <w:r w:rsidRPr="00C946B2">
              <w:rPr>
                <w:rFonts w:cs="Arial"/>
                <w:color w:val="000000"/>
                <w:lang w:val="de-CH" w:eastAsia="de-CH"/>
              </w:rPr>
              <w:t>FRS ID</w:t>
            </w:r>
          </w:p>
        </w:tc>
        <w:tc>
          <w:tcPr>
            <w:tcW w:w="150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2709F8A" w14:textId="77777777" w:rsidR="00C946B2" w:rsidRPr="00C946B2" w:rsidRDefault="00C946B2" w:rsidP="00C946B2">
            <w:pPr>
              <w:spacing w:before="0"/>
              <w:rPr>
                <w:rFonts w:cs="Arial"/>
                <w:color w:val="000000"/>
                <w:lang w:val="de-CH" w:eastAsia="de-CH"/>
              </w:rPr>
            </w:pPr>
            <w:r w:rsidRPr="00C946B2">
              <w:rPr>
                <w:rFonts w:cs="Arial"/>
                <w:color w:val="000000"/>
                <w:lang w:val="de-CH" w:eastAsia="de-CH"/>
              </w:rPr>
              <w:t>Parameter</w:t>
            </w:r>
          </w:p>
        </w:tc>
        <w:tc>
          <w:tcPr>
            <w:tcW w:w="101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5A538C3" w14:textId="77777777" w:rsidR="00C946B2" w:rsidRPr="00C946B2" w:rsidRDefault="00C946B2" w:rsidP="00C946B2">
            <w:pPr>
              <w:spacing w:before="0"/>
              <w:rPr>
                <w:rFonts w:cs="Arial"/>
                <w:color w:val="000000"/>
                <w:lang w:val="de-CH" w:eastAsia="de-CH"/>
              </w:rPr>
            </w:pPr>
            <w:r w:rsidRPr="00C946B2">
              <w:rPr>
                <w:rFonts w:cs="Arial"/>
                <w:color w:val="000000"/>
                <w:lang w:val="de-CH" w:eastAsia="de-CH"/>
              </w:rPr>
              <w:t>Field</w:t>
            </w:r>
          </w:p>
        </w:tc>
        <w:tc>
          <w:tcPr>
            <w:tcW w:w="214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E7F838E" w14:textId="77777777" w:rsidR="00C946B2" w:rsidRPr="00C946B2" w:rsidRDefault="00C946B2" w:rsidP="00C946B2">
            <w:pPr>
              <w:spacing w:before="0"/>
              <w:rPr>
                <w:rFonts w:cs="Arial"/>
                <w:color w:val="000000"/>
                <w:lang w:val="de-CH" w:eastAsia="de-CH"/>
              </w:rPr>
            </w:pPr>
            <w:r w:rsidRPr="00C946B2">
              <w:rPr>
                <w:rFonts w:cs="Arial"/>
                <w:color w:val="000000"/>
                <w:lang w:val="de-CH" w:eastAsia="de-CH"/>
              </w:rPr>
              <w:t>Description</w:t>
            </w:r>
          </w:p>
        </w:tc>
      </w:tr>
      <w:tr w:rsidR="00C946B2" w:rsidRPr="00C946B2" w14:paraId="0043E678" w14:textId="77777777" w:rsidTr="00C946B2">
        <w:trPr>
          <w:trHeight w:val="1800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1930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FRP01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4450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Initial Received Date</w:t>
            </w:r>
          </w:p>
        </w:tc>
        <w:tc>
          <w:tcPr>
            <w:tcW w:w="10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DB741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Initial Received Date[A.1.6b][C.1.4]</w:t>
            </w:r>
          </w:p>
        </w:tc>
        <w:tc>
          <w:tcPr>
            <w:tcW w:w="21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C451A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There should be an option to choose IRD or LRD.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-Start Date Default value: Null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-End Date Default value:  Null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-Mandatory parameter (either IRD or LRD is Mandatory parameter)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-The format shall be “DD/MMM/YYYY”.</w:t>
            </w:r>
          </w:p>
        </w:tc>
      </w:tr>
      <w:tr w:rsidR="00C946B2" w:rsidRPr="00C946B2" w14:paraId="6EC42BE6" w14:textId="77777777" w:rsidTr="00C946B2">
        <w:trPr>
          <w:trHeight w:val="18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2BE9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FRP02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6AD3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Latest Received Date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11F6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Latest Received Date[A.1.7b][C.1.5]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FA5B0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There should be an option to choose IRD or LRD.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-Start Date Default value: Null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-End Date Default value:  Null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-Mandatory parameter (either IRD or LRD is Mandatory parameter)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-The format shall be “DD/MMM/YYYY”.</w:t>
            </w:r>
          </w:p>
        </w:tc>
      </w:tr>
      <w:tr w:rsidR="00C946B2" w:rsidRPr="00C946B2" w14:paraId="423458ED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0406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FRP03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428E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Primary Source Country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E1C7A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Primary Source Country[A.1.1]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73476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option.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4493CF08" w14:textId="77777777" w:rsidTr="00C946B2">
        <w:trPr>
          <w:trHeight w:val="15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4F91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FRP04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D54D9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Preferred Product Description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D0DAE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Preferred Product Description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2A7F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 xml:space="preserve">The report shall have a look up prompt with multi-select option for preferred product description 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-Optional parameter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 xml:space="preserve">-System shall consider all products (suspect) 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-System shall consider product type: Drug or Vaccine or device or cosmetic or combination.</w:t>
            </w:r>
          </w:p>
        </w:tc>
      </w:tr>
      <w:tr w:rsidR="00C946B2" w:rsidRPr="00C946B2" w14:paraId="6B8C072E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473C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FRP05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BC720" w14:textId="00F67D28" w:rsidR="00C946B2" w:rsidRPr="00C946B2" w:rsidRDefault="00520D33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Case Approval Status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2FA0E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Case status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FC66C" w14:textId="7B382A9A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dropdown prompt with multi-select option to select: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 xml:space="preserve">- Approved cases / Approved and Unapproved / 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Unapproved cases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520D33" w:rsidRPr="00C946B2" w14:paraId="298CC595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49D57" w14:textId="43CAFE6E" w:rsidR="00520D33" w:rsidRPr="00C946B2" w:rsidRDefault="00520D33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FRP06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650AB7" w14:textId="42EDF661" w:rsidR="00520D33" w:rsidRDefault="00520D33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Case Deleted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8EEE9" w14:textId="26D14234" w:rsidR="00520D33" w:rsidRPr="00C946B2" w:rsidRDefault="00520D33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Case Deleted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25828" w14:textId="205E5FCE" w:rsidR="00520D33" w:rsidRPr="00C946B2" w:rsidRDefault="00520D33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dropdown prompt with multi-select option to select: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Deleted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 xml:space="preserve"> /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Not Deleted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 xml:space="preserve"> /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Deleted and Not Deleted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46051F42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69EB" w14:textId="6A2D603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FRP0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84019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Invalid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FF64A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Report classification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874C8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 xml:space="preserve">The report shall have a </w:t>
            </w:r>
            <w:proofErr w:type="spellStart"/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radiobutton</w:t>
            </w:r>
            <w:proofErr w:type="spellEnd"/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 xml:space="preserve"> to select valid or invalid cases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 xml:space="preserve">- By default no values shall be selected, all 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lastRenderedPageBreak/>
              <w:t>invalid and valid cases are considered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7E3A710C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F188" w14:textId="114FBE7F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lastRenderedPageBreak/>
              <w:t>FRP0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ABDFB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Primary Source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71C47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Primary source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49E51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66A08225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E195" w14:textId="67DBCCD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FRP0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DCD4C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All sources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9B0FA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All sources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754E4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78D15273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C50C" w14:textId="389E15CA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10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D1DA6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Latest version or all versions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73D4D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 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77E34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 xml:space="preserve">The report shall have a </w:t>
            </w:r>
            <w:proofErr w:type="spellStart"/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radiobutton</w:t>
            </w:r>
            <w:proofErr w:type="spellEnd"/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 xml:space="preserve"> to select all versions or the latest version of the cases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By default latest version shall be selected, all invalid and valid cases are considered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Mandatory parameter</w:t>
            </w:r>
          </w:p>
        </w:tc>
      </w:tr>
      <w:tr w:rsidR="00C946B2" w:rsidRPr="00C946B2" w14:paraId="6CE30AD8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0383" w14:textId="32C5B5BA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FRP1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1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46447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Blinded / Unblinded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7A74C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 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9EE98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 xml:space="preserve">The report shall have a dropdown prompt with multi-select option to print in the report: 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Blinded information / Unblinded information / Blinded and Unblinded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Mandatory parameter</w:t>
            </w:r>
          </w:p>
        </w:tc>
      </w:tr>
      <w:tr w:rsidR="00C946B2" w:rsidRPr="00C946B2" w14:paraId="55E9086B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E133" w14:textId="63791CF8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FRP1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34E8C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SMQ (event)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935B6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Event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E73B0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7045510F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D6D9" w14:textId="54288C1C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FRP1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324D7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SOC (event)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9160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Event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02201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3E708460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9E57" w14:textId="72BF242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FRP1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E4D0A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HLGT (event)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E65E0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Event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73C48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76F26885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3821" w14:textId="4A667B6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FRP1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D415A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HLT (event)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0DAC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Event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70B1E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73AF266C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A25D" w14:textId="7F6A6E4B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FRP1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1A0ED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PT (event)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78775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Event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4416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637DAB87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FB0B" w14:textId="390613E0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FRP1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88793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LLT (event)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5DD2E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Event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31231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2E24EAF3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500E" w14:textId="4E26F393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FRP1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E0625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SMQ (disease)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EAA36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Patient Medical History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49B42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3D922CC8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3A0D" w14:textId="0ECA8835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FRP1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DF364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SOC (disease)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F2808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Patient Medical History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F998B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4171A8BB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D2D8" w14:textId="320FA44E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lastRenderedPageBreak/>
              <w:t>FRP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20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1684E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HLGT (disease)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B6F3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Patient Medical History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7A7EB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14B6E753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D6EA" w14:textId="4BEFABE0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FRP2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1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BA5B4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HLT (disease)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0A3E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Patient Medical History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DF4D8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33DA5964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215C" w14:textId="0512083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FRP2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DA7D4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PT (disease)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C4EF3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Patient Medical History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D9F71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3926C024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12AA" w14:textId="5167C57A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FRP2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CEC95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LLT (disease)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CEE63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Patient Medical History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23923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6A3FC136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0969" w14:textId="15F46218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FRP2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3BCE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SUSAR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41B15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SUSAR (General screen)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FAA95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checkbox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481427FB" w14:textId="77777777" w:rsidTr="00C946B2">
        <w:trPr>
          <w:trHeight w:val="12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1F77" w14:textId="26CFCC4E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FRP2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7F2D2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Company causality OR Reporter causality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B2CEB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Company causality OR Reporter causality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709EA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option, the report shall consider the company or reporter causality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If one event has a selected value, the case shall be retrieved</w:t>
            </w:r>
          </w:p>
        </w:tc>
      </w:tr>
      <w:tr w:rsidR="00C946B2" w:rsidRPr="00C946B2" w14:paraId="57BC2BB9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9715" w14:textId="2D59C83D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FRP2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6E4BD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Protocol number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1CD8C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Protocol No[A.2.3.2][C.5.3]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7581E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0A1E6433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3438" w14:textId="4EDEE276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FRP2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E2447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Age group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2B320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Age Group[B.1.2.3][D.2.3]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EABB6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7FA8EE44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AE67" w14:textId="149F330F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FRP2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D6FE5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Patient Age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A9328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Age at the Time of Event[ B.1.2.2a ][ D.2.2a ] and unit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C662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prompt to select an age range and units (multiple age ranges - at least 5, and units shall be available for selection)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1B707B71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94B4" w14:textId="7010552B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FRP2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9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A6361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Date of Birth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35D9A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Patient DOB[ B.1.2.1b ][ D.2.1 ]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A9CDB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prompt to select a DOB range (multiple DOB - at least 5, and units shall be available for selection)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1A037C6F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5785" w14:textId="456086CA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30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66F5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Patient Age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B5220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Age at the Time of Event[ B.1.2.2a ][ D.2.2a ] and unit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A5B75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prompt to exclude an age range and units (multiple age ranges - at least 3, and units shall be available for exclusion)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36B731B4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7B81" w14:textId="18021F02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FRP3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1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3BAC9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Date of Birth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19053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Patient DOB[ B.1.2.1b ][ D.2.1 ]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AC228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prompt to exclude a DOB range (multiple DOB - at least 3, and units shall be available for exclusion)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72F907BE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9092" w14:textId="6AADF8CA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lastRenderedPageBreak/>
              <w:t>FRP3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2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90423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Sender Organization Name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0770C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Sender Organization Name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3FA60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6244FA53" w14:textId="77777777" w:rsidTr="00C946B2">
        <w:trPr>
          <w:trHeight w:val="30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002E" w14:textId="1F5C059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FRP3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3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2BDCC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Search scenarios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83A30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 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D1FAD" w14:textId="5C4366F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the option to select one of the 47 search scenarios defined in the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 xml:space="preserve"> below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 xml:space="preserve"> attached file: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</w:r>
            <w:r w:rsidRPr="00C946B2">
              <w:rPr>
                <w:rFonts w:ascii="Calibri" w:hAnsi="Calibri" w:cs="Calibri"/>
                <w:b/>
                <w:bCs/>
                <w:color w:val="993300"/>
                <w:sz w:val="22"/>
                <w:szCs w:val="22"/>
                <w:lang w:eastAsia="de-CH"/>
              </w:rPr>
              <w:t>Search scenarios_LSRA_09MAR2021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: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- 33 risks and special situations searches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Pregnancy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Fatal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- 4 TQs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- 4 Medication error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- 4 Other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561F991F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3120" w14:textId="02F875C8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FRP3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4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D4C79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List of cases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BB278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 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A90BD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prompt to enter a list of cases on which the report shall be generated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5F880DC3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1AC6" w14:textId="5F3B8FC1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FRP3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5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9CF9C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Seriousness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E578F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Seriousness[ A.1.5.1 ] (case level)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1D227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prompt to select serious / non serious or both serious and non-serious cases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7F1177E4" w14:textId="77777777" w:rsidTr="00C946B2">
        <w:trPr>
          <w:trHeight w:val="9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EBC1" w14:textId="1F4AD3C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FRP3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6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4EC88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Medically Confirmed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2F7B2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Medically Confirmed (case specific information)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54840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prompt to select MC / non MC or both cases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0C11DBB1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7251" w14:textId="05BED4CB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FRP3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7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B7D71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 xml:space="preserve">Labeling 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84719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 xml:space="preserve">Labeling 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C450D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  <w:tr w:rsidR="00C946B2" w:rsidRPr="00C946B2" w14:paraId="3E7F4AA8" w14:textId="77777777" w:rsidTr="00C946B2">
        <w:trPr>
          <w:trHeight w:val="600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D238" w14:textId="734A4103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FRP3</w:t>
            </w:r>
            <w:r w:rsidR="00520D33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8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E7BAB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Labeling Country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B3A59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val="de-CH" w:eastAsia="de-CH"/>
              </w:rPr>
              <w:t>Labeling Country</w:t>
            </w:r>
          </w:p>
        </w:tc>
        <w:tc>
          <w:tcPr>
            <w:tcW w:w="2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A1908" w14:textId="77777777" w:rsidR="00C946B2" w:rsidRPr="00C946B2" w:rsidRDefault="00C946B2" w:rsidP="00C946B2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</w:pP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t>The report shall have a look up prompt with multi-select option</w:t>
            </w:r>
            <w:r w:rsidRPr="00C946B2">
              <w:rPr>
                <w:rFonts w:ascii="Calibri" w:hAnsi="Calibri" w:cs="Calibri"/>
                <w:color w:val="000000"/>
                <w:sz w:val="22"/>
                <w:szCs w:val="22"/>
                <w:lang w:eastAsia="de-CH"/>
              </w:rPr>
              <w:br/>
              <w:t>- Optional parameter</w:t>
            </w:r>
          </w:p>
        </w:tc>
      </w:tr>
    </w:tbl>
    <w:p w14:paraId="20F2F2DD" w14:textId="77777777" w:rsidR="00C946B2" w:rsidRDefault="00C946B2" w:rsidP="000678C6"/>
    <w:p w14:paraId="5C03DFC7" w14:textId="304CD174" w:rsidR="000678C6" w:rsidRDefault="000678C6" w:rsidP="000678C6">
      <w:pPr>
        <w:rPr>
          <w:sz w:val="22"/>
        </w:rPr>
      </w:pPr>
      <w:r>
        <w:rPr>
          <w:sz w:val="22"/>
        </w:rPr>
        <w:t>In addition, the search scenarios to be configured as additional parameters of this report (as defined in FRP3</w:t>
      </w:r>
      <w:r w:rsidR="00520D33">
        <w:rPr>
          <w:sz w:val="22"/>
        </w:rPr>
        <w:t>3</w:t>
      </w:r>
      <w:r>
        <w:rPr>
          <w:sz w:val="22"/>
        </w:rPr>
        <w:t>) are detailed in below attachment:</w:t>
      </w:r>
    </w:p>
    <w:p w14:paraId="722BB174" w14:textId="77777777" w:rsidR="000678C6" w:rsidRPr="000678C6" w:rsidRDefault="000678C6" w:rsidP="000678C6">
      <w:pPr>
        <w:rPr>
          <w:sz w:val="22"/>
        </w:rPr>
      </w:pPr>
      <w:r>
        <w:rPr>
          <w:sz w:val="22"/>
        </w:rPr>
        <w:object w:dxaOrig="1534" w:dyaOrig="993" w14:anchorId="6D9C09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4pt;height:49.45pt" o:ole="">
            <v:imagedata r:id="rId18" o:title=""/>
          </v:shape>
          <o:OLEObject Type="Embed" ProgID="Excel.Sheet.12" ShapeID="_x0000_i1027" DrawAspect="Icon" ObjectID="_1689145625" r:id="rId19"/>
        </w:object>
      </w:r>
    </w:p>
    <w:p w14:paraId="699C02FF" w14:textId="77777777" w:rsidR="000678C6" w:rsidRPr="000678C6" w:rsidRDefault="000678C6" w:rsidP="000678C6"/>
    <w:p w14:paraId="06FA5B68" w14:textId="77777777" w:rsidR="002B7A06" w:rsidRDefault="002B7A06" w:rsidP="0081332A">
      <w:pPr>
        <w:pStyle w:val="Heading1"/>
      </w:pPr>
      <w:bookmarkStart w:id="28" w:name="_Toc78532881"/>
      <w:r>
        <w:lastRenderedPageBreak/>
        <w:t>Report Layouts</w:t>
      </w:r>
      <w:bookmarkEnd w:id="28"/>
    </w:p>
    <w:p w14:paraId="4D915AE1" w14:textId="458E301A" w:rsidR="002B7A06" w:rsidRDefault="006802BD" w:rsidP="00EB0C1B">
      <w:pPr>
        <w:pStyle w:val="Heading2"/>
      </w:pPr>
      <w:bookmarkStart w:id="29" w:name="_Toc78532882"/>
      <w:r>
        <w:t>CIOMS Export Template</w:t>
      </w:r>
      <w:r w:rsidR="008574E7">
        <w:t xml:space="preserve"> Report</w:t>
      </w:r>
      <w:bookmarkEnd w:id="29"/>
    </w:p>
    <w:p w14:paraId="5C58491F" w14:textId="0DFE9D01" w:rsidR="003810CC" w:rsidRPr="0056066F" w:rsidRDefault="00520D33" w:rsidP="0056066F">
      <w:pPr>
        <w:ind w:firstLine="716"/>
        <w:jc w:val="both"/>
        <w:rPr>
          <w:sz w:val="20"/>
        </w:rPr>
      </w:pPr>
      <w:r>
        <w:rPr>
          <w:sz w:val="20"/>
        </w:rPr>
        <w:t>See section 4.</w:t>
      </w:r>
    </w:p>
    <w:p w14:paraId="2636514D" w14:textId="77777777" w:rsidR="005214F2" w:rsidRDefault="005214F2" w:rsidP="0056066F">
      <w:pPr>
        <w:ind w:left="716"/>
      </w:pPr>
    </w:p>
    <w:p w14:paraId="30CC7BFD" w14:textId="77777777" w:rsidR="00061B3B" w:rsidRPr="0089747B" w:rsidRDefault="00061B3B" w:rsidP="003810CC">
      <w:pPr>
        <w:pStyle w:val="Heading1"/>
      </w:pPr>
      <w:bookmarkStart w:id="30" w:name="_Toc78532883"/>
      <w:r w:rsidRPr="0089747B">
        <w:t>Definitions, Acronyms, and Abbreviations</w:t>
      </w:r>
      <w:bookmarkEnd w:id="30"/>
    </w:p>
    <w:p w14:paraId="2FBD5C7F" w14:textId="77777777" w:rsidR="00061B3B" w:rsidRDefault="00061B3B" w:rsidP="00EE0D4B">
      <w:pPr>
        <w:jc w:val="both"/>
        <w:rPr>
          <w:sz w:val="20"/>
        </w:rPr>
      </w:pPr>
      <w:r w:rsidRPr="00626BA3">
        <w:rPr>
          <w:sz w:val="20"/>
        </w:rPr>
        <w:t>This section presents the definitions for acronyms, abbreviations, and terms specific to this document.</w:t>
      </w:r>
    </w:p>
    <w:tbl>
      <w:tblPr>
        <w:tblW w:w="9900" w:type="dxa"/>
        <w:tblInd w:w="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160"/>
        <w:gridCol w:w="7740"/>
      </w:tblGrid>
      <w:tr w:rsidR="00061B3B" w:rsidRPr="00626BA3" w14:paraId="073D6D22" w14:textId="77777777" w:rsidTr="001342A9">
        <w:trPr>
          <w:cantSplit/>
          <w:tblHeader/>
        </w:trPr>
        <w:tc>
          <w:tcPr>
            <w:tcW w:w="2160" w:type="dxa"/>
            <w:tcBorders>
              <w:bottom w:val="single" w:sz="6" w:space="0" w:color="000000"/>
            </w:tcBorders>
            <w:shd w:val="pct15" w:color="auto" w:fill="FFFFFF"/>
          </w:tcPr>
          <w:p w14:paraId="0E9247D6" w14:textId="77777777" w:rsidR="00061B3B" w:rsidRPr="00626BA3" w:rsidRDefault="00061B3B" w:rsidP="00EE0D4B">
            <w:pPr>
              <w:keepNext/>
              <w:spacing w:before="0"/>
              <w:jc w:val="both"/>
              <w:rPr>
                <w:sz w:val="20"/>
              </w:rPr>
            </w:pPr>
            <w:r w:rsidRPr="00626BA3">
              <w:rPr>
                <w:sz w:val="20"/>
              </w:rPr>
              <w:t>Term / Acronym</w:t>
            </w:r>
          </w:p>
        </w:tc>
        <w:tc>
          <w:tcPr>
            <w:tcW w:w="7740" w:type="dxa"/>
            <w:tcBorders>
              <w:bottom w:val="single" w:sz="6" w:space="0" w:color="000000"/>
            </w:tcBorders>
            <w:shd w:val="pct15" w:color="auto" w:fill="FFFFFF"/>
          </w:tcPr>
          <w:p w14:paraId="1CDA8C19" w14:textId="77777777" w:rsidR="00061B3B" w:rsidRPr="00626BA3" w:rsidRDefault="00061B3B" w:rsidP="00EE0D4B">
            <w:pPr>
              <w:pStyle w:val="EndnoteText"/>
              <w:keepNext/>
              <w:spacing w:before="0"/>
              <w:jc w:val="both"/>
              <w:rPr>
                <w:rFonts w:ascii="Arial" w:hAnsi="Arial"/>
                <w:sz w:val="20"/>
                <w:szCs w:val="24"/>
                <w:lang w:val="en-US"/>
              </w:rPr>
            </w:pPr>
            <w:r w:rsidRPr="00626BA3">
              <w:rPr>
                <w:rFonts w:ascii="Arial" w:hAnsi="Arial"/>
                <w:sz w:val="20"/>
                <w:szCs w:val="24"/>
                <w:lang w:val="en-US"/>
              </w:rPr>
              <w:t>Definition</w:t>
            </w:r>
          </w:p>
        </w:tc>
      </w:tr>
      <w:tr w:rsidR="001E6BF0" w:rsidRPr="00626BA3" w14:paraId="153C4F20" w14:textId="77777777" w:rsidTr="006B0CA7">
        <w:trPr>
          <w:cantSplit/>
          <w:trHeight w:val="633"/>
        </w:trPr>
        <w:tc>
          <w:tcPr>
            <w:tcW w:w="2160" w:type="dxa"/>
          </w:tcPr>
          <w:p w14:paraId="5A9060DB" w14:textId="77777777" w:rsidR="001E6BF0" w:rsidRPr="00626BA3" w:rsidRDefault="00EA5DF1" w:rsidP="00EE0D4B">
            <w:pPr>
              <w:pStyle w:val="BodyTextIndent2"/>
              <w:spacing w:before="0" w:after="0" w:line="240" w:lineRule="auto"/>
              <w:jc w:val="both"/>
              <w:rPr>
                <w:sz w:val="20"/>
              </w:rPr>
            </w:pPr>
            <w:r w:rsidRPr="00626BA3">
              <w:rPr>
                <w:sz w:val="20"/>
              </w:rPr>
              <w:t>URS</w:t>
            </w:r>
          </w:p>
        </w:tc>
        <w:tc>
          <w:tcPr>
            <w:tcW w:w="7740" w:type="dxa"/>
          </w:tcPr>
          <w:p w14:paraId="6FE0918A" w14:textId="77777777" w:rsidR="001E6BF0" w:rsidRPr="00626BA3" w:rsidRDefault="001E6BF0" w:rsidP="00EE0D4B">
            <w:pPr>
              <w:spacing w:before="0"/>
              <w:jc w:val="both"/>
              <w:rPr>
                <w:sz w:val="20"/>
              </w:rPr>
            </w:pPr>
            <w:r w:rsidRPr="00CA138D">
              <w:rPr>
                <w:b/>
                <w:sz w:val="20"/>
              </w:rPr>
              <w:t>U</w:t>
            </w:r>
            <w:r w:rsidRPr="00626BA3">
              <w:rPr>
                <w:sz w:val="20"/>
              </w:rPr>
              <w:t xml:space="preserve">ser </w:t>
            </w:r>
            <w:r w:rsidRPr="00CA138D">
              <w:rPr>
                <w:b/>
                <w:sz w:val="20"/>
              </w:rPr>
              <w:t>R</w:t>
            </w:r>
            <w:r w:rsidR="00EA5DF1" w:rsidRPr="00626BA3">
              <w:rPr>
                <w:sz w:val="20"/>
              </w:rPr>
              <w:t xml:space="preserve">equirements </w:t>
            </w:r>
            <w:r w:rsidR="00EA5DF1" w:rsidRPr="00CA138D">
              <w:rPr>
                <w:b/>
                <w:sz w:val="20"/>
              </w:rPr>
              <w:t>S</w:t>
            </w:r>
            <w:r w:rsidR="00EA5DF1" w:rsidRPr="00626BA3">
              <w:rPr>
                <w:sz w:val="20"/>
              </w:rPr>
              <w:t>pecification</w:t>
            </w:r>
            <w:r w:rsidRPr="00626BA3">
              <w:rPr>
                <w:sz w:val="20"/>
              </w:rPr>
              <w:t>. This document defines clearly and precisely what the customer wants the system to do.</w:t>
            </w:r>
          </w:p>
        </w:tc>
      </w:tr>
      <w:tr w:rsidR="00713527" w:rsidRPr="00626BA3" w14:paraId="2110CC2E" w14:textId="77777777" w:rsidTr="001342A9">
        <w:trPr>
          <w:cantSplit/>
        </w:trPr>
        <w:tc>
          <w:tcPr>
            <w:tcW w:w="2160" w:type="dxa"/>
          </w:tcPr>
          <w:p w14:paraId="5E181AFE" w14:textId="77777777" w:rsidR="00713527" w:rsidRDefault="008640CA" w:rsidP="00EE0D4B">
            <w:pPr>
              <w:pStyle w:val="BodyTextIndent2"/>
              <w:spacing w:before="0"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QBE</w:t>
            </w:r>
          </w:p>
        </w:tc>
        <w:tc>
          <w:tcPr>
            <w:tcW w:w="7740" w:type="dxa"/>
          </w:tcPr>
          <w:p w14:paraId="5DD07476" w14:textId="2306BE98" w:rsidR="00713527" w:rsidRPr="00713527" w:rsidRDefault="008640CA" w:rsidP="00C4234B">
            <w:pPr>
              <w:spacing w:before="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Q</w:t>
            </w:r>
            <w:r w:rsidRPr="008640CA">
              <w:rPr>
                <w:sz w:val="20"/>
              </w:rPr>
              <w:t xml:space="preserve">uery </w:t>
            </w:r>
            <w:r>
              <w:rPr>
                <w:b/>
                <w:sz w:val="20"/>
              </w:rPr>
              <w:t>B</w:t>
            </w:r>
            <w:r w:rsidR="00C4234B">
              <w:rPr>
                <w:sz w:val="20"/>
              </w:rPr>
              <w:t xml:space="preserve">y </w:t>
            </w:r>
            <w:r w:rsidR="00C4234B" w:rsidRPr="00C4234B">
              <w:rPr>
                <w:b/>
                <w:sz w:val="20"/>
              </w:rPr>
              <w:t>E</w:t>
            </w:r>
            <w:r w:rsidR="00C4234B">
              <w:rPr>
                <w:sz w:val="20"/>
              </w:rPr>
              <w:t>xample</w:t>
            </w:r>
          </w:p>
        </w:tc>
      </w:tr>
      <w:tr w:rsidR="00195F81" w:rsidRPr="00626BA3" w14:paraId="6312C8D7" w14:textId="77777777" w:rsidTr="001342A9">
        <w:trPr>
          <w:cantSplit/>
        </w:trPr>
        <w:tc>
          <w:tcPr>
            <w:tcW w:w="2160" w:type="dxa"/>
          </w:tcPr>
          <w:p w14:paraId="62F0FE29" w14:textId="47402FB9" w:rsidR="00195F81" w:rsidRDefault="00195F81" w:rsidP="00195F81">
            <w:pPr>
              <w:pStyle w:val="BodyTextIndent2"/>
              <w:spacing w:before="0"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LSMV</w:t>
            </w:r>
          </w:p>
        </w:tc>
        <w:tc>
          <w:tcPr>
            <w:tcW w:w="7740" w:type="dxa"/>
          </w:tcPr>
          <w:p w14:paraId="52535C8F" w14:textId="0473A261" w:rsidR="00195F81" w:rsidRDefault="00195F81" w:rsidP="00195F81">
            <w:pPr>
              <w:spacing w:before="0"/>
              <w:jc w:val="both"/>
              <w:rPr>
                <w:b/>
                <w:sz w:val="20"/>
              </w:rPr>
            </w:pPr>
            <w:proofErr w:type="spellStart"/>
            <w:r w:rsidRPr="00D40997">
              <w:rPr>
                <w:b/>
                <w:sz w:val="20"/>
              </w:rPr>
              <w:t>L</w:t>
            </w:r>
            <w:r>
              <w:rPr>
                <w:sz w:val="20"/>
              </w:rPr>
              <w:t>ife</w:t>
            </w:r>
            <w:r w:rsidRPr="00D40997">
              <w:rPr>
                <w:b/>
                <w:sz w:val="20"/>
              </w:rPr>
              <w:t>S</w:t>
            </w:r>
            <w:r>
              <w:rPr>
                <w:sz w:val="20"/>
              </w:rPr>
              <w:t>phere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D40997">
              <w:rPr>
                <w:b/>
                <w:sz w:val="20"/>
              </w:rPr>
              <w:t>M</w:t>
            </w:r>
            <w:r>
              <w:rPr>
                <w:sz w:val="20"/>
              </w:rPr>
              <w:t>ulti</w:t>
            </w:r>
            <w:r w:rsidRPr="00D40997">
              <w:rPr>
                <w:b/>
                <w:sz w:val="20"/>
              </w:rPr>
              <w:t>V</w:t>
            </w:r>
            <w:r>
              <w:rPr>
                <w:sz w:val="20"/>
              </w:rPr>
              <w:t>igilance</w:t>
            </w:r>
            <w:proofErr w:type="spellEnd"/>
          </w:p>
        </w:tc>
      </w:tr>
    </w:tbl>
    <w:p w14:paraId="1D6F7873" w14:textId="77777777" w:rsidR="001E6BF0" w:rsidRPr="00626BA3" w:rsidRDefault="00270491" w:rsidP="00EE0D4B">
      <w:pPr>
        <w:jc w:val="both"/>
        <w:rPr>
          <w:sz w:val="20"/>
        </w:rPr>
      </w:pPr>
      <w:r>
        <w:rPr>
          <w:sz w:val="20"/>
        </w:rPr>
        <w:t xml:space="preserve"> </w:t>
      </w:r>
    </w:p>
    <w:sectPr w:rsidR="001E6BF0" w:rsidRPr="00626BA3" w:rsidSect="004A16F3">
      <w:pgSz w:w="12240" w:h="15840" w:code="1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3390B" w14:textId="77777777" w:rsidR="00C946B2" w:rsidRDefault="00C946B2">
      <w:r>
        <w:separator/>
      </w:r>
    </w:p>
  </w:endnote>
  <w:endnote w:type="continuationSeparator" w:id="0">
    <w:p w14:paraId="3196B1E0" w14:textId="77777777" w:rsidR="00C946B2" w:rsidRDefault="00C94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4B4D7" w14:textId="77777777" w:rsidR="00C946B2" w:rsidRPr="007464E7" w:rsidRDefault="00C946B2" w:rsidP="007464E7">
    <w:pPr>
      <w:pStyle w:val="Footer"/>
      <w:spacing w:before="0"/>
      <w:rPr>
        <w:sz w:val="16"/>
        <w:szCs w:val="16"/>
      </w:rPr>
    </w:pPr>
  </w:p>
  <w:tbl>
    <w:tblPr>
      <w:tblW w:w="9999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840"/>
      <w:gridCol w:w="3159"/>
    </w:tblGrid>
    <w:tr w:rsidR="00C946B2" w:rsidRPr="00A12B18" w14:paraId="7561F16F" w14:textId="77777777" w:rsidTr="00127AFF">
      <w:trPr>
        <w:jc w:val="center"/>
      </w:trPr>
      <w:tc>
        <w:tcPr>
          <w:tcW w:w="6840" w:type="dxa"/>
        </w:tcPr>
        <w:p w14:paraId="651A4BC2" w14:textId="77777777" w:rsidR="00C946B2" w:rsidRPr="00A12B18" w:rsidRDefault="00C946B2" w:rsidP="008E5EEF">
          <w:pPr>
            <w:pStyle w:val="Footer"/>
            <w:tabs>
              <w:tab w:val="left" w:pos="-2127"/>
              <w:tab w:val="left" w:pos="-1843"/>
              <w:tab w:val="left" w:pos="567"/>
              <w:tab w:val="right" w:pos="9360"/>
            </w:tabs>
            <w:rPr>
              <w:rFonts w:cs="Arial"/>
              <w:sz w:val="20"/>
              <w:szCs w:val="20"/>
              <w:lang w:val="fr-FR"/>
            </w:rPr>
          </w:pPr>
          <w:r>
            <w:rPr>
              <w:rFonts w:cs="Arial"/>
              <w:sz w:val="20"/>
              <w:szCs w:val="20"/>
              <w:lang w:val="fr-FR"/>
            </w:rPr>
            <w:t>FOR INTERNAL USE ONLY</w:t>
          </w:r>
        </w:p>
      </w:tc>
      <w:tc>
        <w:tcPr>
          <w:tcW w:w="3159" w:type="dxa"/>
        </w:tcPr>
        <w:p w14:paraId="3CD93F66" w14:textId="77777777" w:rsidR="00C946B2" w:rsidRPr="00A12B18" w:rsidRDefault="00C946B2" w:rsidP="008E5EEF">
          <w:pPr>
            <w:pStyle w:val="Footer"/>
            <w:tabs>
              <w:tab w:val="left" w:pos="-2127"/>
              <w:tab w:val="left" w:pos="-1843"/>
              <w:tab w:val="left" w:pos="567"/>
              <w:tab w:val="right" w:pos="9360"/>
            </w:tabs>
            <w:jc w:val="right"/>
            <w:rPr>
              <w:rFonts w:cs="Arial"/>
              <w:sz w:val="20"/>
              <w:szCs w:val="20"/>
            </w:rPr>
          </w:pPr>
          <w:r w:rsidRPr="00A12B18">
            <w:rPr>
              <w:rFonts w:cs="Arial"/>
              <w:sz w:val="20"/>
              <w:szCs w:val="20"/>
            </w:rPr>
            <w:t xml:space="preserve">Page </w: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begin"/>
          </w:r>
          <w:r w:rsidRPr="00A12B18">
            <w:rPr>
              <w:rStyle w:val="PageNumber"/>
              <w:rFonts w:cs="Arial"/>
              <w:sz w:val="20"/>
              <w:szCs w:val="20"/>
            </w:rPr>
            <w:instrText xml:space="preserve"> PAGE </w:instrTex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separate"/>
          </w:r>
          <w:r>
            <w:rPr>
              <w:rStyle w:val="PageNumber"/>
              <w:rFonts w:cs="Arial"/>
              <w:noProof/>
              <w:sz w:val="20"/>
              <w:szCs w:val="20"/>
            </w:rPr>
            <w:t>11</w: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end"/>
          </w:r>
          <w:r w:rsidRPr="00A12B18">
            <w:rPr>
              <w:rStyle w:val="PageNumber"/>
              <w:rFonts w:cs="Arial"/>
              <w:sz w:val="20"/>
              <w:szCs w:val="20"/>
            </w:rPr>
            <w:t xml:space="preserve"> of </w: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begin"/>
          </w:r>
          <w:r w:rsidRPr="00A12B18">
            <w:rPr>
              <w:rStyle w:val="PageNumber"/>
              <w:rFonts w:cs="Arial"/>
              <w:sz w:val="20"/>
              <w:szCs w:val="20"/>
            </w:rPr>
            <w:instrText xml:space="preserve"> NUMPAGES </w:instrTex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separate"/>
          </w:r>
          <w:r>
            <w:rPr>
              <w:rStyle w:val="PageNumber"/>
              <w:rFonts w:cs="Arial"/>
              <w:noProof/>
              <w:sz w:val="20"/>
              <w:szCs w:val="20"/>
            </w:rPr>
            <w:t>11</w: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end"/>
          </w:r>
        </w:p>
      </w:tc>
    </w:tr>
  </w:tbl>
  <w:p w14:paraId="4978372B" w14:textId="77777777" w:rsidR="00C946B2" w:rsidRPr="007464E7" w:rsidRDefault="00C946B2" w:rsidP="00303ECD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29997" w14:textId="77777777" w:rsidR="00C946B2" w:rsidRPr="00EB04C6" w:rsidRDefault="00C946B2" w:rsidP="00411103">
    <w:pPr>
      <w:pStyle w:val="Footer"/>
      <w:spacing w:before="0"/>
      <w:rPr>
        <w:sz w:val="16"/>
        <w:szCs w:val="16"/>
      </w:rPr>
    </w:pPr>
  </w:p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695"/>
      <w:gridCol w:w="2665"/>
    </w:tblGrid>
    <w:tr w:rsidR="00C946B2" w:rsidRPr="00A12B18" w14:paraId="18A898D0" w14:textId="77777777" w:rsidTr="008E5EEF">
      <w:trPr>
        <w:jc w:val="center"/>
      </w:trPr>
      <w:tc>
        <w:tcPr>
          <w:tcW w:w="6840" w:type="dxa"/>
        </w:tcPr>
        <w:p w14:paraId="699AFFCF" w14:textId="77777777" w:rsidR="00C946B2" w:rsidRPr="00A12B18" w:rsidRDefault="00C946B2" w:rsidP="008E5EEF">
          <w:pPr>
            <w:pStyle w:val="Footer"/>
            <w:tabs>
              <w:tab w:val="left" w:pos="-2127"/>
              <w:tab w:val="left" w:pos="-1843"/>
              <w:tab w:val="left" w:pos="567"/>
              <w:tab w:val="right" w:pos="9360"/>
            </w:tabs>
            <w:rPr>
              <w:rFonts w:cs="Arial"/>
              <w:sz w:val="20"/>
              <w:szCs w:val="20"/>
              <w:lang w:val="fr-FR"/>
            </w:rPr>
          </w:pPr>
          <w:r>
            <w:rPr>
              <w:rFonts w:cs="Arial"/>
              <w:sz w:val="20"/>
              <w:szCs w:val="20"/>
              <w:lang w:val="fr-FR"/>
            </w:rPr>
            <w:t>FOR INTERNAL USE ONLY</w:t>
          </w:r>
        </w:p>
      </w:tc>
      <w:tc>
        <w:tcPr>
          <w:tcW w:w="2718" w:type="dxa"/>
        </w:tcPr>
        <w:p w14:paraId="7A548CC0" w14:textId="77777777" w:rsidR="00C946B2" w:rsidRPr="00A12B18" w:rsidRDefault="00C946B2" w:rsidP="008E5EEF">
          <w:pPr>
            <w:pStyle w:val="Footer"/>
            <w:tabs>
              <w:tab w:val="left" w:pos="-2127"/>
              <w:tab w:val="left" w:pos="-1843"/>
              <w:tab w:val="left" w:pos="567"/>
              <w:tab w:val="right" w:pos="9360"/>
            </w:tabs>
            <w:jc w:val="right"/>
            <w:rPr>
              <w:rFonts w:cs="Arial"/>
              <w:sz w:val="20"/>
              <w:szCs w:val="20"/>
            </w:rPr>
          </w:pPr>
          <w:r w:rsidRPr="00A12B18">
            <w:rPr>
              <w:rFonts w:cs="Arial"/>
              <w:sz w:val="20"/>
              <w:szCs w:val="20"/>
            </w:rPr>
            <w:t xml:space="preserve">Page </w: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begin"/>
          </w:r>
          <w:r w:rsidRPr="00A12B18">
            <w:rPr>
              <w:rStyle w:val="PageNumber"/>
              <w:rFonts w:cs="Arial"/>
              <w:sz w:val="20"/>
              <w:szCs w:val="20"/>
            </w:rPr>
            <w:instrText xml:space="preserve"> PAGE </w:instrTex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separate"/>
          </w:r>
          <w:r>
            <w:rPr>
              <w:rStyle w:val="PageNumber"/>
              <w:rFonts w:cs="Arial"/>
              <w:noProof/>
              <w:sz w:val="20"/>
              <w:szCs w:val="20"/>
            </w:rPr>
            <w:t>15</w: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end"/>
          </w:r>
          <w:r w:rsidRPr="00A12B18">
            <w:rPr>
              <w:rStyle w:val="PageNumber"/>
              <w:rFonts w:cs="Arial"/>
              <w:sz w:val="20"/>
              <w:szCs w:val="20"/>
            </w:rPr>
            <w:t xml:space="preserve"> of </w: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begin"/>
          </w:r>
          <w:r w:rsidRPr="00A12B18">
            <w:rPr>
              <w:rStyle w:val="PageNumber"/>
              <w:rFonts w:cs="Arial"/>
              <w:sz w:val="20"/>
              <w:szCs w:val="20"/>
            </w:rPr>
            <w:instrText xml:space="preserve"> NUMPAGES </w:instrTex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separate"/>
          </w:r>
          <w:r>
            <w:rPr>
              <w:rStyle w:val="PageNumber"/>
              <w:rFonts w:cs="Arial"/>
              <w:noProof/>
              <w:sz w:val="20"/>
              <w:szCs w:val="20"/>
            </w:rPr>
            <w:t>8</w:t>
          </w:r>
          <w:r w:rsidRPr="00A12B18">
            <w:rPr>
              <w:rStyle w:val="PageNumber"/>
              <w:rFonts w:cs="Arial"/>
              <w:sz w:val="20"/>
              <w:szCs w:val="20"/>
            </w:rPr>
            <w:fldChar w:fldCharType="end"/>
          </w:r>
          <w:bookmarkStart w:id="21" w:name="_Toc159673523"/>
          <w:bookmarkStart w:id="22" w:name="_Toc159673560"/>
          <w:bookmarkEnd w:id="21"/>
          <w:bookmarkEnd w:id="22"/>
        </w:p>
      </w:tc>
    </w:tr>
  </w:tbl>
  <w:p w14:paraId="16FB2F2B" w14:textId="77777777" w:rsidR="00C946B2" w:rsidRPr="00EB04C6" w:rsidRDefault="00C946B2" w:rsidP="00411103">
    <w:pPr>
      <w:pStyle w:val="Footer"/>
      <w:spacing w:before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9B0D1" w14:textId="77777777" w:rsidR="00C946B2" w:rsidRDefault="00C946B2">
      <w:r>
        <w:separator/>
      </w:r>
    </w:p>
  </w:footnote>
  <w:footnote w:type="continuationSeparator" w:id="0">
    <w:p w14:paraId="0355486A" w14:textId="77777777" w:rsidR="00C946B2" w:rsidRDefault="00C94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A7639" w14:textId="77777777" w:rsidR="00C946B2" w:rsidRDefault="00C946B2">
    <w:pPr>
      <w:pStyle w:val="Header"/>
    </w:pPr>
    <w:r>
      <w:rPr>
        <w:noProof/>
      </w:rPr>
      <w:pict w14:anchorId="0E4F60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margin-left:0;margin-top:0;width:513.2pt;height:146.6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770"/>
      <w:gridCol w:w="4026"/>
      <w:gridCol w:w="2564"/>
    </w:tblGrid>
    <w:tr w:rsidR="00C946B2" w:rsidRPr="003679EF" w14:paraId="661E96AC" w14:textId="77777777" w:rsidTr="003679EF">
      <w:trPr>
        <w:jc w:val="center"/>
      </w:trPr>
      <w:tc>
        <w:tcPr>
          <w:tcW w:w="2808" w:type="dxa"/>
        </w:tcPr>
        <w:p w14:paraId="5484AEBC" w14:textId="77777777" w:rsidR="00C946B2" w:rsidRPr="003679EF" w:rsidRDefault="00C946B2" w:rsidP="003679EF">
          <w:pPr>
            <w:pStyle w:val="Header"/>
            <w:tabs>
              <w:tab w:val="clear" w:pos="4320"/>
              <w:tab w:val="clear" w:pos="8640"/>
            </w:tabs>
            <w:spacing w:after="120"/>
            <w:rPr>
              <w:rFonts w:cs="Arial"/>
              <w:bCs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162608AE" wp14:editId="4C27C923">
                <wp:extent cx="1083310" cy="325755"/>
                <wp:effectExtent l="0" t="0" r="2540" b="0"/>
                <wp:docPr id="4" name="Grafi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afik 3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310" cy="325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</w:tcPr>
        <w:p w14:paraId="013044D5" w14:textId="301F1F2B" w:rsidR="00C946B2" w:rsidRPr="003679EF" w:rsidRDefault="00C946B2" w:rsidP="00256C67">
          <w:pPr>
            <w:pStyle w:val="Header"/>
            <w:tabs>
              <w:tab w:val="clear" w:pos="4320"/>
              <w:tab w:val="clear" w:pos="8640"/>
            </w:tabs>
            <w:spacing w:after="120"/>
            <w:jc w:val="center"/>
            <w:rPr>
              <w:rFonts w:cs="Arial"/>
              <w:bCs/>
              <w:sz w:val="20"/>
              <w:szCs w:val="20"/>
            </w:rPr>
          </w:pPr>
          <w:r w:rsidRPr="005C659E">
            <w:rPr>
              <w:rFonts w:cs="Arial"/>
              <w:bCs/>
              <w:sz w:val="20"/>
              <w:szCs w:val="20"/>
            </w:rPr>
            <w:t>User Requirements</w:t>
          </w:r>
          <w:r>
            <w:rPr>
              <w:rFonts w:cs="Arial"/>
              <w:bCs/>
              <w:sz w:val="20"/>
              <w:szCs w:val="20"/>
            </w:rPr>
            <w:t xml:space="preserve"> Specification for CIOMS Export Template Report</w:t>
          </w:r>
        </w:p>
      </w:tc>
      <w:tc>
        <w:tcPr>
          <w:tcW w:w="2628" w:type="dxa"/>
        </w:tcPr>
        <w:p w14:paraId="33CD4D63" w14:textId="77777777" w:rsidR="00C946B2" w:rsidRPr="003679EF" w:rsidRDefault="00C946B2" w:rsidP="00F24480">
          <w:pPr>
            <w:pStyle w:val="Header"/>
            <w:tabs>
              <w:tab w:val="clear" w:pos="4320"/>
              <w:tab w:val="clear" w:pos="8640"/>
            </w:tabs>
            <w:spacing w:after="120"/>
            <w:jc w:val="right"/>
            <w:rPr>
              <w:rFonts w:cs="Arial"/>
            </w:rPr>
          </w:pPr>
          <w:r>
            <w:rPr>
              <w:rFonts w:cs="Arial"/>
              <w:bCs/>
              <w:sz w:val="20"/>
              <w:szCs w:val="20"/>
            </w:rPr>
            <w:t>Document Version 1.0</w:t>
          </w:r>
        </w:p>
      </w:tc>
    </w:tr>
  </w:tbl>
  <w:p w14:paraId="3E87234E" w14:textId="77777777" w:rsidR="00C946B2" w:rsidRPr="008E5EEF" w:rsidRDefault="00C946B2" w:rsidP="00EB04C6">
    <w:pPr>
      <w:pStyle w:val="Header"/>
      <w:tabs>
        <w:tab w:val="clear" w:pos="4320"/>
        <w:tab w:val="clear" w:pos="8640"/>
        <w:tab w:val="center" w:pos="4680"/>
        <w:tab w:val="right" w:pos="9360"/>
      </w:tabs>
      <w:spacing w:after="120"/>
      <w:jc w:val="center"/>
      <w:rPr>
        <w:rFonts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07DFF"/>
    <w:multiLevelType w:val="hybridMultilevel"/>
    <w:tmpl w:val="61EA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27D8E"/>
    <w:multiLevelType w:val="hybridMultilevel"/>
    <w:tmpl w:val="0890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6122F"/>
    <w:multiLevelType w:val="hybridMultilevel"/>
    <w:tmpl w:val="DF5E9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0ED5"/>
    <w:multiLevelType w:val="hybridMultilevel"/>
    <w:tmpl w:val="EB885D42"/>
    <w:lvl w:ilvl="0" w:tplc="E296395C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834305"/>
    <w:multiLevelType w:val="hybridMultilevel"/>
    <w:tmpl w:val="88B40926"/>
    <w:lvl w:ilvl="0" w:tplc="35D47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366BA"/>
    <w:multiLevelType w:val="hybridMultilevel"/>
    <w:tmpl w:val="047E9930"/>
    <w:lvl w:ilvl="0" w:tplc="1EBA19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035BE"/>
    <w:multiLevelType w:val="hybridMultilevel"/>
    <w:tmpl w:val="F2F66386"/>
    <w:lvl w:ilvl="0" w:tplc="B6682E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17F7B"/>
    <w:multiLevelType w:val="hybridMultilevel"/>
    <w:tmpl w:val="CF685C50"/>
    <w:lvl w:ilvl="0" w:tplc="B2867526">
      <w:start w:val="1"/>
      <w:numFmt w:val="bullet"/>
      <w:pStyle w:val="Style10ptLeft144Hanging03LinespacingExactly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414CF"/>
    <w:multiLevelType w:val="hybridMultilevel"/>
    <w:tmpl w:val="D626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3304B"/>
    <w:multiLevelType w:val="multilevel"/>
    <w:tmpl w:val="23C8093A"/>
    <w:styleLink w:val="Heading3U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tabs>
          <w:tab w:val="num" w:pos="1440"/>
        </w:tabs>
        <w:ind w:left="1224" w:hanging="504"/>
      </w:pPr>
      <w:rPr>
        <w:rFonts w:ascii="Tahoma" w:hAnsi="Tahoma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278263E4"/>
    <w:multiLevelType w:val="hybridMultilevel"/>
    <w:tmpl w:val="61EA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80922"/>
    <w:multiLevelType w:val="hybridMultilevel"/>
    <w:tmpl w:val="DAB8874A"/>
    <w:lvl w:ilvl="0" w:tplc="35D4733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60F3D"/>
    <w:multiLevelType w:val="hybridMultilevel"/>
    <w:tmpl w:val="EEFE1066"/>
    <w:lvl w:ilvl="0" w:tplc="35D47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03A53"/>
    <w:multiLevelType w:val="multilevel"/>
    <w:tmpl w:val="4B488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UR-%1.%2.%3.%4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UR%1.%2.%3.%4.%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328A275B"/>
    <w:multiLevelType w:val="hybridMultilevel"/>
    <w:tmpl w:val="27AC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2085A"/>
    <w:multiLevelType w:val="hybridMultilevel"/>
    <w:tmpl w:val="76CAC494"/>
    <w:lvl w:ilvl="0" w:tplc="35D47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F57BD"/>
    <w:multiLevelType w:val="multilevel"/>
    <w:tmpl w:val="88825694"/>
    <w:lvl w:ilvl="0">
      <w:start w:val="1"/>
      <w:numFmt w:val="decimal"/>
      <w:pStyle w:val="H112ptJustifiedBefore0ptAfter0p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3F1127B5"/>
    <w:multiLevelType w:val="hybridMultilevel"/>
    <w:tmpl w:val="22D00436"/>
    <w:lvl w:ilvl="0" w:tplc="35D47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B7308"/>
    <w:multiLevelType w:val="hybridMultilevel"/>
    <w:tmpl w:val="C0D430C4"/>
    <w:lvl w:ilvl="0" w:tplc="35D47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41430"/>
    <w:multiLevelType w:val="hybridMultilevel"/>
    <w:tmpl w:val="3C421514"/>
    <w:lvl w:ilvl="0" w:tplc="35D47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E58A2"/>
    <w:multiLevelType w:val="hybridMultilevel"/>
    <w:tmpl w:val="00F0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F3490E"/>
    <w:multiLevelType w:val="hybridMultilevel"/>
    <w:tmpl w:val="5AB2EABA"/>
    <w:lvl w:ilvl="0" w:tplc="A14EC1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24719"/>
    <w:multiLevelType w:val="hybridMultilevel"/>
    <w:tmpl w:val="A378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374AF"/>
    <w:multiLevelType w:val="singleLevel"/>
    <w:tmpl w:val="C5CE055E"/>
    <w:lvl w:ilvl="0">
      <w:start w:val="1"/>
      <w:numFmt w:val="bullet"/>
      <w:pStyle w:val="LGStandar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5079D9"/>
    <w:multiLevelType w:val="hybridMultilevel"/>
    <w:tmpl w:val="3D322074"/>
    <w:lvl w:ilvl="0" w:tplc="35D47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C746E"/>
    <w:multiLevelType w:val="hybridMultilevel"/>
    <w:tmpl w:val="265015DC"/>
    <w:lvl w:ilvl="0" w:tplc="35D47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C6990"/>
    <w:multiLevelType w:val="hybridMultilevel"/>
    <w:tmpl w:val="B79ECACC"/>
    <w:lvl w:ilvl="0" w:tplc="EAC8784E">
      <w:start w:val="1"/>
      <w:numFmt w:val="decimalZero"/>
      <w:lvlText w:val="SCPRR_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2213A4"/>
    <w:multiLevelType w:val="hybridMultilevel"/>
    <w:tmpl w:val="935A8F50"/>
    <w:lvl w:ilvl="0" w:tplc="35D4733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C51EEE"/>
    <w:multiLevelType w:val="hybridMultilevel"/>
    <w:tmpl w:val="7710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B953A7"/>
    <w:multiLevelType w:val="multilevel"/>
    <w:tmpl w:val="985A46BA"/>
    <w:lvl w:ilvl="0">
      <w:start w:val="1"/>
      <w:numFmt w:val="decimal"/>
      <w:pStyle w:val="StyleHeading1H112ptJustifiedBefore0ptAfter0p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65AF37E6"/>
    <w:multiLevelType w:val="multilevel"/>
    <w:tmpl w:val="B71EA4AA"/>
    <w:lvl w:ilvl="0">
      <w:start w:val="1"/>
      <w:numFmt w:val="decimal"/>
      <w:pStyle w:val="URD1"/>
      <w:lvlText w:val="%1.0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URD2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URD3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pStyle w:val="URD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1" w15:restartNumberingAfterBreak="0">
    <w:nsid w:val="6B3A6E75"/>
    <w:multiLevelType w:val="hybridMultilevel"/>
    <w:tmpl w:val="90742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C03F5"/>
    <w:multiLevelType w:val="hybridMultilevel"/>
    <w:tmpl w:val="E6D0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E004B"/>
    <w:multiLevelType w:val="hybridMultilevel"/>
    <w:tmpl w:val="F7F6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40965"/>
    <w:multiLevelType w:val="multilevel"/>
    <w:tmpl w:val="8B384874"/>
    <w:lvl w:ilvl="0">
      <w:start w:val="1"/>
      <w:numFmt w:val="decimal"/>
      <w:pStyle w:val="StyleHeading1Lef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23"/>
  </w:num>
  <w:num w:numId="3">
    <w:abstractNumId w:val="9"/>
  </w:num>
  <w:num w:numId="4">
    <w:abstractNumId w:val="29"/>
  </w:num>
  <w:num w:numId="5">
    <w:abstractNumId w:val="16"/>
  </w:num>
  <w:num w:numId="6">
    <w:abstractNumId w:val="7"/>
  </w:num>
  <w:num w:numId="7">
    <w:abstractNumId w:val="30"/>
  </w:num>
  <w:num w:numId="8">
    <w:abstractNumId w:val="34"/>
  </w:num>
  <w:num w:numId="9">
    <w:abstractNumId w:val="26"/>
  </w:num>
  <w:num w:numId="10">
    <w:abstractNumId w:val="3"/>
  </w:num>
  <w:num w:numId="11">
    <w:abstractNumId w:val="17"/>
  </w:num>
  <w:num w:numId="12">
    <w:abstractNumId w:val="25"/>
  </w:num>
  <w:num w:numId="13">
    <w:abstractNumId w:val="2"/>
  </w:num>
  <w:num w:numId="14">
    <w:abstractNumId w:val="24"/>
  </w:num>
  <w:num w:numId="15">
    <w:abstractNumId w:val="15"/>
  </w:num>
  <w:num w:numId="16">
    <w:abstractNumId w:val="4"/>
  </w:num>
  <w:num w:numId="17">
    <w:abstractNumId w:val="19"/>
  </w:num>
  <w:num w:numId="18">
    <w:abstractNumId w:val="27"/>
  </w:num>
  <w:num w:numId="19">
    <w:abstractNumId w:val="11"/>
  </w:num>
  <w:num w:numId="20">
    <w:abstractNumId w:val="12"/>
  </w:num>
  <w:num w:numId="21">
    <w:abstractNumId w:val="18"/>
  </w:num>
  <w:num w:numId="22">
    <w:abstractNumId w:val="14"/>
  </w:num>
  <w:num w:numId="23">
    <w:abstractNumId w:val="8"/>
  </w:num>
  <w:num w:numId="24">
    <w:abstractNumId w:val="33"/>
  </w:num>
  <w:num w:numId="25">
    <w:abstractNumId w:val="20"/>
  </w:num>
  <w:num w:numId="26">
    <w:abstractNumId w:val="21"/>
  </w:num>
  <w:num w:numId="27">
    <w:abstractNumId w:val="32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0"/>
  </w:num>
  <w:num w:numId="31">
    <w:abstractNumId w:val="10"/>
  </w:num>
  <w:num w:numId="32">
    <w:abstractNumId w:val="28"/>
  </w:num>
  <w:num w:numId="33">
    <w:abstractNumId w:val="22"/>
  </w:num>
  <w:num w:numId="34">
    <w:abstractNumId w:val="31"/>
  </w:num>
  <w:num w:numId="35">
    <w:abstractNumId w:val="6"/>
  </w:num>
  <w:num w:numId="36">
    <w:abstractNumId w:val="13"/>
  </w:num>
  <w:num w:numId="37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fr-CH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C4D"/>
    <w:rsid w:val="00000025"/>
    <w:rsid w:val="00002341"/>
    <w:rsid w:val="0000351C"/>
    <w:rsid w:val="000043DC"/>
    <w:rsid w:val="00005751"/>
    <w:rsid w:val="00005FD8"/>
    <w:rsid w:val="000062D2"/>
    <w:rsid w:val="00010093"/>
    <w:rsid w:val="00010EA7"/>
    <w:rsid w:val="000121E8"/>
    <w:rsid w:val="0001478E"/>
    <w:rsid w:val="00014BFD"/>
    <w:rsid w:val="00015662"/>
    <w:rsid w:val="00015DBF"/>
    <w:rsid w:val="00015E32"/>
    <w:rsid w:val="0001623C"/>
    <w:rsid w:val="00017770"/>
    <w:rsid w:val="00017B5B"/>
    <w:rsid w:val="0002296D"/>
    <w:rsid w:val="000230F9"/>
    <w:rsid w:val="0002522D"/>
    <w:rsid w:val="00025523"/>
    <w:rsid w:val="00025576"/>
    <w:rsid w:val="000258C6"/>
    <w:rsid w:val="0002624E"/>
    <w:rsid w:val="000272FC"/>
    <w:rsid w:val="00030657"/>
    <w:rsid w:val="000314C3"/>
    <w:rsid w:val="000316C3"/>
    <w:rsid w:val="00031985"/>
    <w:rsid w:val="00031A6E"/>
    <w:rsid w:val="00031C1F"/>
    <w:rsid w:val="00032C5C"/>
    <w:rsid w:val="00032CAF"/>
    <w:rsid w:val="000338F3"/>
    <w:rsid w:val="000356AD"/>
    <w:rsid w:val="00036A4F"/>
    <w:rsid w:val="00036F35"/>
    <w:rsid w:val="0003717A"/>
    <w:rsid w:val="0003798D"/>
    <w:rsid w:val="00042C1B"/>
    <w:rsid w:val="00042C34"/>
    <w:rsid w:val="00043BF2"/>
    <w:rsid w:val="00043D3F"/>
    <w:rsid w:val="00043F1D"/>
    <w:rsid w:val="00045389"/>
    <w:rsid w:val="00045C32"/>
    <w:rsid w:val="000468E7"/>
    <w:rsid w:val="00050FA1"/>
    <w:rsid w:val="000515BE"/>
    <w:rsid w:val="00051943"/>
    <w:rsid w:val="00053D8C"/>
    <w:rsid w:val="000546C9"/>
    <w:rsid w:val="00055D4E"/>
    <w:rsid w:val="0005638D"/>
    <w:rsid w:val="00056457"/>
    <w:rsid w:val="00060BCF"/>
    <w:rsid w:val="00061B3B"/>
    <w:rsid w:val="00061DF5"/>
    <w:rsid w:val="00062B60"/>
    <w:rsid w:val="00062C9F"/>
    <w:rsid w:val="0006339E"/>
    <w:rsid w:val="0006341C"/>
    <w:rsid w:val="0006526F"/>
    <w:rsid w:val="000655DC"/>
    <w:rsid w:val="00066756"/>
    <w:rsid w:val="000678C6"/>
    <w:rsid w:val="00067B39"/>
    <w:rsid w:val="000708A8"/>
    <w:rsid w:val="000710A9"/>
    <w:rsid w:val="00071FD8"/>
    <w:rsid w:val="000738BE"/>
    <w:rsid w:val="000747AF"/>
    <w:rsid w:val="00075029"/>
    <w:rsid w:val="00077731"/>
    <w:rsid w:val="00080861"/>
    <w:rsid w:val="0008314D"/>
    <w:rsid w:val="00083E0F"/>
    <w:rsid w:val="000844F4"/>
    <w:rsid w:val="00085E21"/>
    <w:rsid w:val="00090043"/>
    <w:rsid w:val="000919E9"/>
    <w:rsid w:val="000927A3"/>
    <w:rsid w:val="00097920"/>
    <w:rsid w:val="000A04DD"/>
    <w:rsid w:val="000A1294"/>
    <w:rsid w:val="000A21EC"/>
    <w:rsid w:val="000A2B1A"/>
    <w:rsid w:val="000A2DA0"/>
    <w:rsid w:val="000A3837"/>
    <w:rsid w:val="000A48A7"/>
    <w:rsid w:val="000A5462"/>
    <w:rsid w:val="000A5752"/>
    <w:rsid w:val="000A5DF2"/>
    <w:rsid w:val="000A6790"/>
    <w:rsid w:val="000A6C97"/>
    <w:rsid w:val="000A73F3"/>
    <w:rsid w:val="000A7DDA"/>
    <w:rsid w:val="000B1986"/>
    <w:rsid w:val="000B2A11"/>
    <w:rsid w:val="000B2D50"/>
    <w:rsid w:val="000B3557"/>
    <w:rsid w:val="000B5F9C"/>
    <w:rsid w:val="000B68A2"/>
    <w:rsid w:val="000B6B58"/>
    <w:rsid w:val="000C08E4"/>
    <w:rsid w:val="000C095A"/>
    <w:rsid w:val="000C0EAE"/>
    <w:rsid w:val="000C12BA"/>
    <w:rsid w:val="000C1B60"/>
    <w:rsid w:val="000C1EB9"/>
    <w:rsid w:val="000C52B5"/>
    <w:rsid w:val="000C52E7"/>
    <w:rsid w:val="000C5B77"/>
    <w:rsid w:val="000C604B"/>
    <w:rsid w:val="000D03C6"/>
    <w:rsid w:val="000D2193"/>
    <w:rsid w:val="000D31A6"/>
    <w:rsid w:val="000D51A3"/>
    <w:rsid w:val="000D5D1F"/>
    <w:rsid w:val="000D7E26"/>
    <w:rsid w:val="000E3754"/>
    <w:rsid w:val="000E393E"/>
    <w:rsid w:val="000F073E"/>
    <w:rsid w:val="000F1BBA"/>
    <w:rsid w:val="000F2F2C"/>
    <w:rsid w:val="000F36B0"/>
    <w:rsid w:val="000F3B0F"/>
    <w:rsid w:val="000F4F91"/>
    <w:rsid w:val="000F59C9"/>
    <w:rsid w:val="000F6850"/>
    <w:rsid w:val="00100EB2"/>
    <w:rsid w:val="001011B7"/>
    <w:rsid w:val="001014A1"/>
    <w:rsid w:val="00101658"/>
    <w:rsid w:val="001017F8"/>
    <w:rsid w:val="00101F95"/>
    <w:rsid w:val="00102715"/>
    <w:rsid w:val="001055DE"/>
    <w:rsid w:val="0010683D"/>
    <w:rsid w:val="00107976"/>
    <w:rsid w:val="0011196F"/>
    <w:rsid w:val="001120A1"/>
    <w:rsid w:val="00113FC6"/>
    <w:rsid w:val="001142A1"/>
    <w:rsid w:val="00115168"/>
    <w:rsid w:val="00115CFA"/>
    <w:rsid w:val="00115F30"/>
    <w:rsid w:val="00116625"/>
    <w:rsid w:val="001166FE"/>
    <w:rsid w:val="00117567"/>
    <w:rsid w:val="00120C16"/>
    <w:rsid w:val="0012203A"/>
    <w:rsid w:val="0012247D"/>
    <w:rsid w:val="00123700"/>
    <w:rsid w:val="001249EA"/>
    <w:rsid w:val="001268E9"/>
    <w:rsid w:val="00127AFF"/>
    <w:rsid w:val="00130770"/>
    <w:rsid w:val="001321CD"/>
    <w:rsid w:val="001342A9"/>
    <w:rsid w:val="00137326"/>
    <w:rsid w:val="001400F6"/>
    <w:rsid w:val="001402C3"/>
    <w:rsid w:val="0014130D"/>
    <w:rsid w:val="00141764"/>
    <w:rsid w:val="00141BB5"/>
    <w:rsid w:val="00142486"/>
    <w:rsid w:val="001437A9"/>
    <w:rsid w:val="00144A3E"/>
    <w:rsid w:val="00144E46"/>
    <w:rsid w:val="00146C04"/>
    <w:rsid w:val="00151F7D"/>
    <w:rsid w:val="001551BE"/>
    <w:rsid w:val="001562F3"/>
    <w:rsid w:val="001574B3"/>
    <w:rsid w:val="00157D00"/>
    <w:rsid w:val="001604A1"/>
    <w:rsid w:val="00161DF7"/>
    <w:rsid w:val="001622B9"/>
    <w:rsid w:val="0016263E"/>
    <w:rsid w:val="00162BB1"/>
    <w:rsid w:val="00163F36"/>
    <w:rsid w:val="0016429D"/>
    <w:rsid w:val="001678BC"/>
    <w:rsid w:val="0017086B"/>
    <w:rsid w:val="00171E64"/>
    <w:rsid w:val="00172CAB"/>
    <w:rsid w:val="001730F5"/>
    <w:rsid w:val="00174F98"/>
    <w:rsid w:val="00175DFD"/>
    <w:rsid w:val="00180CDC"/>
    <w:rsid w:val="00181AAE"/>
    <w:rsid w:val="00181E67"/>
    <w:rsid w:val="00181F00"/>
    <w:rsid w:val="00181FB1"/>
    <w:rsid w:val="00182656"/>
    <w:rsid w:val="00183BF3"/>
    <w:rsid w:val="00184B69"/>
    <w:rsid w:val="00186159"/>
    <w:rsid w:val="00187CBA"/>
    <w:rsid w:val="001915B4"/>
    <w:rsid w:val="001922D0"/>
    <w:rsid w:val="00193826"/>
    <w:rsid w:val="0019471A"/>
    <w:rsid w:val="00195F81"/>
    <w:rsid w:val="001966D4"/>
    <w:rsid w:val="0019681B"/>
    <w:rsid w:val="001978BE"/>
    <w:rsid w:val="001A1689"/>
    <w:rsid w:val="001A26D2"/>
    <w:rsid w:val="001A3A75"/>
    <w:rsid w:val="001A3B0A"/>
    <w:rsid w:val="001A4780"/>
    <w:rsid w:val="001A4D1A"/>
    <w:rsid w:val="001A54A0"/>
    <w:rsid w:val="001A59AC"/>
    <w:rsid w:val="001A5F85"/>
    <w:rsid w:val="001A7177"/>
    <w:rsid w:val="001A7E26"/>
    <w:rsid w:val="001B00FD"/>
    <w:rsid w:val="001B3183"/>
    <w:rsid w:val="001B3E20"/>
    <w:rsid w:val="001B4CCC"/>
    <w:rsid w:val="001B52F8"/>
    <w:rsid w:val="001B56DA"/>
    <w:rsid w:val="001B5D42"/>
    <w:rsid w:val="001B5F52"/>
    <w:rsid w:val="001C1850"/>
    <w:rsid w:val="001C1F97"/>
    <w:rsid w:val="001C2107"/>
    <w:rsid w:val="001C2B4B"/>
    <w:rsid w:val="001C2DEA"/>
    <w:rsid w:val="001C4367"/>
    <w:rsid w:val="001C5736"/>
    <w:rsid w:val="001C622A"/>
    <w:rsid w:val="001C67BC"/>
    <w:rsid w:val="001D07FB"/>
    <w:rsid w:val="001D098E"/>
    <w:rsid w:val="001D0F8C"/>
    <w:rsid w:val="001D2C50"/>
    <w:rsid w:val="001D5122"/>
    <w:rsid w:val="001D611D"/>
    <w:rsid w:val="001D6152"/>
    <w:rsid w:val="001D65E6"/>
    <w:rsid w:val="001D6B5B"/>
    <w:rsid w:val="001E259C"/>
    <w:rsid w:val="001E4703"/>
    <w:rsid w:val="001E4E6B"/>
    <w:rsid w:val="001E550D"/>
    <w:rsid w:val="001E55E1"/>
    <w:rsid w:val="001E56DC"/>
    <w:rsid w:val="001E6BF0"/>
    <w:rsid w:val="001F0E60"/>
    <w:rsid w:val="001F1F84"/>
    <w:rsid w:val="001F5887"/>
    <w:rsid w:val="001F5B94"/>
    <w:rsid w:val="001F6BEC"/>
    <w:rsid w:val="001F77B8"/>
    <w:rsid w:val="0020118A"/>
    <w:rsid w:val="0020190E"/>
    <w:rsid w:val="00203A1C"/>
    <w:rsid w:val="00205DCF"/>
    <w:rsid w:val="002071D4"/>
    <w:rsid w:val="0021054D"/>
    <w:rsid w:val="00210582"/>
    <w:rsid w:val="00216119"/>
    <w:rsid w:val="00216813"/>
    <w:rsid w:val="00220D0E"/>
    <w:rsid w:val="00224A49"/>
    <w:rsid w:val="00225070"/>
    <w:rsid w:val="00230017"/>
    <w:rsid w:val="00231655"/>
    <w:rsid w:val="002350AD"/>
    <w:rsid w:val="002350BE"/>
    <w:rsid w:val="0023752E"/>
    <w:rsid w:val="00241EB4"/>
    <w:rsid w:val="00243036"/>
    <w:rsid w:val="00243B29"/>
    <w:rsid w:val="00243F2C"/>
    <w:rsid w:val="00244306"/>
    <w:rsid w:val="00244839"/>
    <w:rsid w:val="00244A79"/>
    <w:rsid w:val="00244AC3"/>
    <w:rsid w:val="0024672E"/>
    <w:rsid w:val="00246B86"/>
    <w:rsid w:val="00247342"/>
    <w:rsid w:val="00247670"/>
    <w:rsid w:val="00251511"/>
    <w:rsid w:val="00251619"/>
    <w:rsid w:val="00252661"/>
    <w:rsid w:val="00252E56"/>
    <w:rsid w:val="00253D0D"/>
    <w:rsid w:val="0025404D"/>
    <w:rsid w:val="00255DE4"/>
    <w:rsid w:val="00256C67"/>
    <w:rsid w:val="002600A1"/>
    <w:rsid w:val="00262207"/>
    <w:rsid w:val="00264CE1"/>
    <w:rsid w:val="002658E7"/>
    <w:rsid w:val="002660EF"/>
    <w:rsid w:val="00270491"/>
    <w:rsid w:val="002711F3"/>
    <w:rsid w:val="002715DE"/>
    <w:rsid w:val="002728EC"/>
    <w:rsid w:val="00272AA7"/>
    <w:rsid w:val="00274EC0"/>
    <w:rsid w:val="0027617B"/>
    <w:rsid w:val="00276FF6"/>
    <w:rsid w:val="00277B01"/>
    <w:rsid w:val="00280BDB"/>
    <w:rsid w:val="002819E5"/>
    <w:rsid w:val="002859ED"/>
    <w:rsid w:val="00287827"/>
    <w:rsid w:val="00287875"/>
    <w:rsid w:val="00287CED"/>
    <w:rsid w:val="00293B92"/>
    <w:rsid w:val="002954F3"/>
    <w:rsid w:val="002955D5"/>
    <w:rsid w:val="002959A4"/>
    <w:rsid w:val="00297211"/>
    <w:rsid w:val="002A4B55"/>
    <w:rsid w:val="002A533B"/>
    <w:rsid w:val="002A75A1"/>
    <w:rsid w:val="002A7F74"/>
    <w:rsid w:val="002B135C"/>
    <w:rsid w:val="002B1D05"/>
    <w:rsid w:val="002B363A"/>
    <w:rsid w:val="002B3CD5"/>
    <w:rsid w:val="002B4EBD"/>
    <w:rsid w:val="002B5332"/>
    <w:rsid w:val="002B7398"/>
    <w:rsid w:val="002B75EC"/>
    <w:rsid w:val="002B77FE"/>
    <w:rsid w:val="002B7A06"/>
    <w:rsid w:val="002B7A9E"/>
    <w:rsid w:val="002B7E03"/>
    <w:rsid w:val="002C3001"/>
    <w:rsid w:val="002C33E4"/>
    <w:rsid w:val="002C34C1"/>
    <w:rsid w:val="002C3F95"/>
    <w:rsid w:val="002C3FDF"/>
    <w:rsid w:val="002C419E"/>
    <w:rsid w:val="002C49B3"/>
    <w:rsid w:val="002C5AC7"/>
    <w:rsid w:val="002C6021"/>
    <w:rsid w:val="002C6CEF"/>
    <w:rsid w:val="002C74B5"/>
    <w:rsid w:val="002C7A09"/>
    <w:rsid w:val="002D1019"/>
    <w:rsid w:val="002D16D1"/>
    <w:rsid w:val="002D1BA0"/>
    <w:rsid w:val="002D484B"/>
    <w:rsid w:val="002D5C29"/>
    <w:rsid w:val="002D6ECF"/>
    <w:rsid w:val="002E0ADD"/>
    <w:rsid w:val="002E15F7"/>
    <w:rsid w:val="002E16DA"/>
    <w:rsid w:val="002E417B"/>
    <w:rsid w:val="002E79A8"/>
    <w:rsid w:val="002F1291"/>
    <w:rsid w:val="002F1C08"/>
    <w:rsid w:val="002F2834"/>
    <w:rsid w:val="002F35C9"/>
    <w:rsid w:val="002F3A00"/>
    <w:rsid w:val="002F465D"/>
    <w:rsid w:val="002F484E"/>
    <w:rsid w:val="00300ACD"/>
    <w:rsid w:val="003013F5"/>
    <w:rsid w:val="003024CB"/>
    <w:rsid w:val="003037D5"/>
    <w:rsid w:val="00303832"/>
    <w:rsid w:val="00303ECD"/>
    <w:rsid w:val="00305A37"/>
    <w:rsid w:val="00305A55"/>
    <w:rsid w:val="00307333"/>
    <w:rsid w:val="00307D54"/>
    <w:rsid w:val="00310095"/>
    <w:rsid w:val="00312AD4"/>
    <w:rsid w:val="00312E44"/>
    <w:rsid w:val="00317EFA"/>
    <w:rsid w:val="00320505"/>
    <w:rsid w:val="00320EC7"/>
    <w:rsid w:val="00323BFD"/>
    <w:rsid w:val="00324517"/>
    <w:rsid w:val="003256C4"/>
    <w:rsid w:val="00325A32"/>
    <w:rsid w:val="0032625A"/>
    <w:rsid w:val="00327A69"/>
    <w:rsid w:val="003300D5"/>
    <w:rsid w:val="00334D42"/>
    <w:rsid w:val="00334ECB"/>
    <w:rsid w:val="00335CDF"/>
    <w:rsid w:val="003361BE"/>
    <w:rsid w:val="00337DA5"/>
    <w:rsid w:val="00337F49"/>
    <w:rsid w:val="00340CBB"/>
    <w:rsid w:val="00341A35"/>
    <w:rsid w:val="00341D54"/>
    <w:rsid w:val="00344EB8"/>
    <w:rsid w:val="00345EB9"/>
    <w:rsid w:val="003467FD"/>
    <w:rsid w:val="00346B14"/>
    <w:rsid w:val="003471F1"/>
    <w:rsid w:val="00347229"/>
    <w:rsid w:val="00350E7B"/>
    <w:rsid w:val="00351214"/>
    <w:rsid w:val="00352A1D"/>
    <w:rsid w:val="00352B85"/>
    <w:rsid w:val="003532BD"/>
    <w:rsid w:val="00353F77"/>
    <w:rsid w:val="00355F47"/>
    <w:rsid w:val="00356E9B"/>
    <w:rsid w:val="00357383"/>
    <w:rsid w:val="00357AB1"/>
    <w:rsid w:val="00360577"/>
    <w:rsid w:val="00361854"/>
    <w:rsid w:val="00363840"/>
    <w:rsid w:val="00363B4A"/>
    <w:rsid w:val="003644AF"/>
    <w:rsid w:val="00364558"/>
    <w:rsid w:val="0036507B"/>
    <w:rsid w:val="00365485"/>
    <w:rsid w:val="00365974"/>
    <w:rsid w:val="00365A5E"/>
    <w:rsid w:val="003679EF"/>
    <w:rsid w:val="00367C39"/>
    <w:rsid w:val="00372296"/>
    <w:rsid w:val="00375E36"/>
    <w:rsid w:val="00377743"/>
    <w:rsid w:val="00377D96"/>
    <w:rsid w:val="00380939"/>
    <w:rsid w:val="00380C21"/>
    <w:rsid w:val="003810CC"/>
    <w:rsid w:val="003816D2"/>
    <w:rsid w:val="0038246E"/>
    <w:rsid w:val="00384662"/>
    <w:rsid w:val="00386C80"/>
    <w:rsid w:val="00386CB6"/>
    <w:rsid w:val="00387199"/>
    <w:rsid w:val="00387807"/>
    <w:rsid w:val="00391A4E"/>
    <w:rsid w:val="0039336F"/>
    <w:rsid w:val="003939D1"/>
    <w:rsid w:val="00394B79"/>
    <w:rsid w:val="003961FF"/>
    <w:rsid w:val="00396B4C"/>
    <w:rsid w:val="003A088C"/>
    <w:rsid w:val="003A0A58"/>
    <w:rsid w:val="003A1961"/>
    <w:rsid w:val="003A2717"/>
    <w:rsid w:val="003A29C6"/>
    <w:rsid w:val="003A2F4D"/>
    <w:rsid w:val="003A3066"/>
    <w:rsid w:val="003A4214"/>
    <w:rsid w:val="003A4C17"/>
    <w:rsid w:val="003A4F85"/>
    <w:rsid w:val="003A6692"/>
    <w:rsid w:val="003B1BD3"/>
    <w:rsid w:val="003B3839"/>
    <w:rsid w:val="003B3DA7"/>
    <w:rsid w:val="003B41CD"/>
    <w:rsid w:val="003B55AA"/>
    <w:rsid w:val="003C0561"/>
    <w:rsid w:val="003C1D4F"/>
    <w:rsid w:val="003C2234"/>
    <w:rsid w:val="003C2DB1"/>
    <w:rsid w:val="003C46C6"/>
    <w:rsid w:val="003C5B1C"/>
    <w:rsid w:val="003C6942"/>
    <w:rsid w:val="003C6EB8"/>
    <w:rsid w:val="003D3A35"/>
    <w:rsid w:val="003D4C34"/>
    <w:rsid w:val="003D4C8B"/>
    <w:rsid w:val="003E145A"/>
    <w:rsid w:val="003E1E98"/>
    <w:rsid w:val="003E2311"/>
    <w:rsid w:val="003E4294"/>
    <w:rsid w:val="003E4964"/>
    <w:rsid w:val="003E52B3"/>
    <w:rsid w:val="003E65C6"/>
    <w:rsid w:val="003E672B"/>
    <w:rsid w:val="003F0553"/>
    <w:rsid w:val="003F2644"/>
    <w:rsid w:val="003F2CDA"/>
    <w:rsid w:val="003F4148"/>
    <w:rsid w:val="003F64F3"/>
    <w:rsid w:val="003F65AF"/>
    <w:rsid w:val="003F79DA"/>
    <w:rsid w:val="004006DF"/>
    <w:rsid w:val="00401087"/>
    <w:rsid w:val="004020FE"/>
    <w:rsid w:val="004027B6"/>
    <w:rsid w:val="004030CC"/>
    <w:rsid w:val="00404808"/>
    <w:rsid w:val="00406B7A"/>
    <w:rsid w:val="00407A9D"/>
    <w:rsid w:val="0041082D"/>
    <w:rsid w:val="004110A2"/>
    <w:rsid w:val="00411103"/>
    <w:rsid w:val="004113B3"/>
    <w:rsid w:val="00411C25"/>
    <w:rsid w:val="00411C30"/>
    <w:rsid w:val="00413C2D"/>
    <w:rsid w:val="00414205"/>
    <w:rsid w:val="0041444C"/>
    <w:rsid w:val="00414E02"/>
    <w:rsid w:val="00416AC7"/>
    <w:rsid w:val="00420E21"/>
    <w:rsid w:val="00420E92"/>
    <w:rsid w:val="0042141A"/>
    <w:rsid w:val="00423312"/>
    <w:rsid w:val="004246E3"/>
    <w:rsid w:val="00424BBB"/>
    <w:rsid w:val="00424ED9"/>
    <w:rsid w:val="0042529B"/>
    <w:rsid w:val="00426723"/>
    <w:rsid w:val="004271FA"/>
    <w:rsid w:val="00427291"/>
    <w:rsid w:val="004272DD"/>
    <w:rsid w:val="004305B9"/>
    <w:rsid w:val="00431439"/>
    <w:rsid w:val="0043206A"/>
    <w:rsid w:val="00432F42"/>
    <w:rsid w:val="004330AB"/>
    <w:rsid w:val="0043366F"/>
    <w:rsid w:val="004370D1"/>
    <w:rsid w:val="004376F1"/>
    <w:rsid w:val="004379A2"/>
    <w:rsid w:val="0044245C"/>
    <w:rsid w:val="00443F4D"/>
    <w:rsid w:val="00444BB1"/>
    <w:rsid w:val="004452F5"/>
    <w:rsid w:val="004478A5"/>
    <w:rsid w:val="00450395"/>
    <w:rsid w:val="00451F84"/>
    <w:rsid w:val="0045223D"/>
    <w:rsid w:val="00453036"/>
    <w:rsid w:val="00456A41"/>
    <w:rsid w:val="00457566"/>
    <w:rsid w:val="00463DE8"/>
    <w:rsid w:val="00464814"/>
    <w:rsid w:val="00464F46"/>
    <w:rsid w:val="0046502E"/>
    <w:rsid w:val="00466785"/>
    <w:rsid w:val="00467F8B"/>
    <w:rsid w:val="0047083A"/>
    <w:rsid w:val="00470CAE"/>
    <w:rsid w:val="00472F6E"/>
    <w:rsid w:val="004739ED"/>
    <w:rsid w:val="00474F43"/>
    <w:rsid w:val="0047626C"/>
    <w:rsid w:val="00480B2C"/>
    <w:rsid w:val="00480C4B"/>
    <w:rsid w:val="00481194"/>
    <w:rsid w:val="00481D80"/>
    <w:rsid w:val="00481E9D"/>
    <w:rsid w:val="00483299"/>
    <w:rsid w:val="00484887"/>
    <w:rsid w:val="00485F6D"/>
    <w:rsid w:val="00487369"/>
    <w:rsid w:val="00490469"/>
    <w:rsid w:val="00490A98"/>
    <w:rsid w:val="00491D87"/>
    <w:rsid w:val="00492A8E"/>
    <w:rsid w:val="00492B62"/>
    <w:rsid w:val="00493363"/>
    <w:rsid w:val="00493649"/>
    <w:rsid w:val="0049531F"/>
    <w:rsid w:val="00495C49"/>
    <w:rsid w:val="0049652C"/>
    <w:rsid w:val="004970FD"/>
    <w:rsid w:val="004971AD"/>
    <w:rsid w:val="004A08D7"/>
    <w:rsid w:val="004A16F3"/>
    <w:rsid w:val="004A37D9"/>
    <w:rsid w:val="004A5F30"/>
    <w:rsid w:val="004A6EEE"/>
    <w:rsid w:val="004B380E"/>
    <w:rsid w:val="004B435B"/>
    <w:rsid w:val="004B4532"/>
    <w:rsid w:val="004B5810"/>
    <w:rsid w:val="004B5A54"/>
    <w:rsid w:val="004B5CAD"/>
    <w:rsid w:val="004B5DBF"/>
    <w:rsid w:val="004B5F4C"/>
    <w:rsid w:val="004B78FE"/>
    <w:rsid w:val="004B7B9A"/>
    <w:rsid w:val="004B7E20"/>
    <w:rsid w:val="004C2D76"/>
    <w:rsid w:val="004C5972"/>
    <w:rsid w:val="004C6611"/>
    <w:rsid w:val="004C6A9A"/>
    <w:rsid w:val="004C7CB6"/>
    <w:rsid w:val="004C7CC6"/>
    <w:rsid w:val="004D05FD"/>
    <w:rsid w:val="004D0902"/>
    <w:rsid w:val="004D1DF4"/>
    <w:rsid w:val="004D385A"/>
    <w:rsid w:val="004D3BED"/>
    <w:rsid w:val="004D3EB3"/>
    <w:rsid w:val="004D3F76"/>
    <w:rsid w:val="004D3F9E"/>
    <w:rsid w:val="004E01C0"/>
    <w:rsid w:val="004E1A6E"/>
    <w:rsid w:val="004E2C99"/>
    <w:rsid w:val="004E3C4E"/>
    <w:rsid w:val="004E577F"/>
    <w:rsid w:val="004E5C6C"/>
    <w:rsid w:val="004E6D65"/>
    <w:rsid w:val="004F4EAC"/>
    <w:rsid w:val="004F5CFD"/>
    <w:rsid w:val="004F5EA9"/>
    <w:rsid w:val="004F652A"/>
    <w:rsid w:val="00500855"/>
    <w:rsid w:val="005009F5"/>
    <w:rsid w:val="005030BF"/>
    <w:rsid w:val="005052A1"/>
    <w:rsid w:val="005058B0"/>
    <w:rsid w:val="00506C6E"/>
    <w:rsid w:val="0050798D"/>
    <w:rsid w:val="00507F9B"/>
    <w:rsid w:val="0051052C"/>
    <w:rsid w:val="00510B4A"/>
    <w:rsid w:val="00510B5E"/>
    <w:rsid w:val="00512AD2"/>
    <w:rsid w:val="00513CFD"/>
    <w:rsid w:val="00513D1D"/>
    <w:rsid w:val="00513D34"/>
    <w:rsid w:val="00514257"/>
    <w:rsid w:val="00514BF1"/>
    <w:rsid w:val="00514FC4"/>
    <w:rsid w:val="0051792F"/>
    <w:rsid w:val="00520D33"/>
    <w:rsid w:val="00520E58"/>
    <w:rsid w:val="005214F2"/>
    <w:rsid w:val="0052297A"/>
    <w:rsid w:val="00522B0E"/>
    <w:rsid w:val="0052338F"/>
    <w:rsid w:val="00524A80"/>
    <w:rsid w:val="00524EAA"/>
    <w:rsid w:val="00525BD2"/>
    <w:rsid w:val="00525D76"/>
    <w:rsid w:val="00527B5D"/>
    <w:rsid w:val="00527FA4"/>
    <w:rsid w:val="005319A8"/>
    <w:rsid w:val="00532141"/>
    <w:rsid w:val="005351EE"/>
    <w:rsid w:val="00540841"/>
    <w:rsid w:val="005408E0"/>
    <w:rsid w:val="00540FF5"/>
    <w:rsid w:val="005423E5"/>
    <w:rsid w:val="005443A2"/>
    <w:rsid w:val="0054709E"/>
    <w:rsid w:val="00547596"/>
    <w:rsid w:val="005502F1"/>
    <w:rsid w:val="005511B2"/>
    <w:rsid w:val="00551692"/>
    <w:rsid w:val="0055242B"/>
    <w:rsid w:val="00552D49"/>
    <w:rsid w:val="00553FB6"/>
    <w:rsid w:val="005544B2"/>
    <w:rsid w:val="0056066F"/>
    <w:rsid w:val="005612D5"/>
    <w:rsid w:val="005641A2"/>
    <w:rsid w:val="005648FF"/>
    <w:rsid w:val="00564C31"/>
    <w:rsid w:val="00564C82"/>
    <w:rsid w:val="005656D0"/>
    <w:rsid w:val="00570446"/>
    <w:rsid w:val="00571F65"/>
    <w:rsid w:val="00573C62"/>
    <w:rsid w:val="00576841"/>
    <w:rsid w:val="00577F47"/>
    <w:rsid w:val="005802C0"/>
    <w:rsid w:val="00580457"/>
    <w:rsid w:val="0058283F"/>
    <w:rsid w:val="00582CBA"/>
    <w:rsid w:val="00584355"/>
    <w:rsid w:val="00584B02"/>
    <w:rsid w:val="00584B0A"/>
    <w:rsid w:val="005908A5"/>
    <w:rsid w:val="00590DA4"/>
    <w:rsid w:val="0059178C"/>
    <w:rsid w:val="005923CB"/>
    <w:rsid w:val="005926D1"/>
    <w:rsid w:val="00592F11"/>
    <w:rsid w:val="00593C9B"/>
    <w:rsid w:val="00594072"/>
    <w:rsid w:val="005940C9"/>
    <w:rsid w:val="00595AE0"/>
    <w:rsid w:val="005970CA"/>
    <w:rsid w:val="0059718F"/>
    <w:rsid w:val="0059772B"/>
    <w:rsid w:val="00597DE9"/>
    <w:rsid w:val="005A036A"/>
    <w:rsid w:val="005A0B68"/>
    <w:rsid w:val="005A0E26"/>
    <w:rsid w:val="005A364C"/>
    <w:rsid w:val="005A739F"/>
    <w:rsid w:val="005A7E71"/>
    <w:rsid w:val="005B0308"/>
    <w:rsid w:val="005B11A1"/>
    <w:rsid w:val="005B2540"/>
    <w:rsid w:val="005B25F8"/>
    <w:rsid w:val="005B2B95"/>
    <w:rsid w:val="005B4F75"/>
    <w:rsid w:val="005B6429"/>
    <w:rsid w:val="005B6D0D"/>
    <w:rsid w:val="005B795A"/>
    <w:rsid w:val="005B7A70"/>
    <w:rsid w:val="005C0CB2"/>
    <w:rsid w:val="005C34E8"/>
    <w:rsid w:val="005C3F17"/>
    <w:rsid w:val="005C55EB"/>
    <w:rsid w:val="005C6049"/>
    <w:rsid w:val="005C659E"/>
    <w:rsid w:val="005C7E7E"/>
    <w:rsid w:val="005D0986"/>
    <w:rsid w:val="005D20CA"/>
    <w:rsid w:val="005D2597"/>
    <w:rsid w:val="005D29D3"/>
    <w:rsid w:val="005D2B14"/>
    <w:rsid w:val="005D2C14"/>
    <w:rsid w:val="005D3E1E"/>
    <w:rsid w:val="005D50F7"/>
    <w:rsid w:val="005D5DF4"/>
    <w:rsid w:val="005E1F9A"/>
    <w:rsid w:val="005E3DA3"/>
    <w:rsid w:val="005E3FBC"/>
    <w:rsid w:val="005E4723"/>
    <w:rsid w:val="005E5803"/>
    <w:rsid w:val="005E7091"/>
    <w:rsid w:val="005E744B"/>
    <w:rsid w:val="005F08F1"/>
    <w:rsid w:val="005F152F"/>
    <w:rsid w:val="005F20A4"/>
    <w:rsid w:val="005F2E71"/>
    <w:rsid w:val="005F3734"/>
    <w:rsid w:val="006031F2"/>
    <w:rsid w:val="00603D77"/>
    <w:rsid w:val="006048DF"/>
    <w:rsid w:val="00605590"/>
    <w:rsid w:val="0060666E"/>
    <w:rsid w:val="00607E0F"/>
    <w:rsid w:val="00613385"/>
    <w:rsid w:val="0061797B"/>
    <w:rsid w:val="00623F93"/>
    <w:rsid w:val="00625F03"/>
    <w:rsid w:val="006269FC"/>
    <w:rsid w:val="00626BA3"/>
    <w:rsid w:val="00627483"/>
    <w:rsid w:val="006274CE"/>
    <w:rsid w:val="00630D99"/>
    <w:rsid w:val="0063156C"/>
    <w:rsid w:val="006317F8"/>
    <w:rsid w:val="00631B29"/>
    <w:rsid w:val="006326E6"/>
    <w:rsid w:val="006327CD"/>
    <w:rsid w:val="00632CCA"/>
    <w:rsid w:val="00634219"/>
    <w:rsid w:val="006356BF"/>
    <w:rsid w:val="00635DFD"/>
    <w:rsid w:val="00637A9E"/>
    <w:rsid w:val="006412FE"/>
    <w:rsid w:val="006421DE"/>
    <w:rsid w:val="0064263F"/>
    <w:rsid w:val="006459CC"/>
    <w:rsid w:val="00645BF5"/>
    <w:rsid w:val="00646D29"/>
    <w:rsid w:val="00651645"/>
    <w:rsid w:val="00651C7D"/>
    <w:rsid w:val="00652878"/>
    <w:rsid w:val="0065424E"/>
    <w:rsid w:val="006546F9"/>
    <w:rsid w:val="006551C7"/>
    <w:rsid w:val="006571C5"/>
    <w:rsid w:val="006579B0"/>
    <w:rsid w:val="00660EE9"/>
    <w:rsid w:val="00661AC8"/>
    <w:rsid w:val="00661E50"/>
    <w:rsid w:val="00662242"/>
    <w:rsid w:val="006630D3"/>
    <w:rsid w:val="00663422"/>
    <w:rsid w:val="0066469C"/>
    <w:rsid w:val="00664ECE"/>
    <w:rsid w:val="006672DF"/>
    <w:rsid w:val="006700B4"/>
    <w:rsid w:val="00670C63"/>
    <w:rsid w:val="006724B9"/>
    <w:rsid w:val="00672CB1"/>
    <w:rsid w:val="00672EB3"/>
    <w:rsid w:val="006730BC"/>
    <w:rsid w:val="00673BFA"/>
    <w:rsid w:val="00674CBE"/>
    <w:rsid w:val="00675387"/>
    <w:rsid w:val="00675FB8"/>
    <w:rsid w:val="006777BB"/>
    <w:rsid w:val="006802BD"/>
    <w:rsid w:val="00680667"/>
    <w:rsid w:val="006806B7"/>
    <w:rsid w:val="0068091A"/>
    <w:rsid w:val="00682119"/>
    <w:rsid w:val="00683E22"/>
    <w:rsid w:val="0068518E"/>
    <w:rsid w:val="00685B93"/>
    <w:rsid w:val="00685D24"/>
    <w:rsid w:val="00692727"/>
    <w:rsid w:val="00692BD8"/>
    <w:rsid w:val="00693197"/>
    <w:rsid w:val="00693A3A"/>
    <w:rsid w:val="00694C04"/>
    <w:rsid w:val="006954A5"/>
    <w:rsid w:val="00696C21"/>
    <w:rsid w:val="00696F14"/>
    <w:rsid w:val="006A0277"/>
    <w:rsid w:val="006A2AC6"/>
    <w:rsid w:val="006A3171"/>
    <w:rsid w:val="006A32B6"/>
    <w:rsid w:val="006A339C"/>
    <w:rsid w:val="006A3A20"/>
    <w:rsid w:val="006A3C0B"/>
    <w:rsid w:val="006A4DC2"/>
    <w:rsid w:val="006A5768"/>
    <w:rsid w:val="006A7644"/>
    <w:rsid w:val="006A7813"/>
    <w:rsid w:val="006A7F3F"/>
    <w:rsid w:val="006B0CA7"/>
    <w:rsid w:val="006B1C86"/>
    <w:rsid w:val="006B557E"/>
    <w:rsid w:val="006B579D"/>
    <w:rsid w:val="006B5F98"/>
    <w:rsid w:val="006B6C28"/>
    <w:rsid w:val="006B75C5"/>
    <w:rsid w:val="006B7E7A"/>
    <w:rsid w:val="006C0808"/>
    <w:rsid w:val="006C16E2"/>
    <w:rsid w:val="006C1CA6"/>
    <w:rsid w:val="006C44D4"/>
    <w:rsid w:val="006C55E9"/>
    <w:rsid w:val="006C5C83"/>
    <w:rsid w:val="006C7BF2"/>
    <w:rsid w:val="006D0098"/>
    <w:rsid w:val="006D0C14"/>
    <w:rsid w:val="006D398E"/>
    <w:rsid w:val="006D5A8A"/>
    <w:rsid w:val="006D6E9C"/>
    <w:rsid w:val="006E0F0E"/>
    <w:rsid w:val="006E1770"/>
    <w:rsid w:val="006E45F4"/>
    <w:rsid w:val="006E5564"/>
    <w:rsid w:val="006E5569"/>
    <w:rsid w:val="006E55ED"/>
    <w:rsid w:val="006E587E"/>
    <w:rsid w:val="006E7BA7"/>
    <w:rsid w:val="006E7F4C"/>
    <w:rsid w:val="006F31AD"/>
    <w:rsid w:val="006F48ED"/>
    <w:rsid w:val="006F4E18"/>
    <w:rsid w:val="006F56EF"/>
    <w:rsid w:val="006F7C03"/>
    <w:rsid w:val="00700A9D"/>
    <w:rsid w:val="00700C37"/>
    <w:rsid w:val="0070150C"/>
    <w:rsid w:val="007030DA"/>
    <w:rsid w:val="0070483D"/>
    <w:rsid w:val="0070553C"/>
    <w:rsid w:val="00705882"/>
    <w:rsid w:val="00705C11"/>
    <w:rsid w:val="00706D9B"/>
    <w:rsid w:val="007072C8"/>
    <w:rsid w:val="00710EBF"/>
    <w:rsid w:val="007115AE"/>
    <w:rsid w:val="00711ACC"/>
    <w:rsid w:val="00712B7C"/>
    <w:rsid w:val="00712D7D"/>
    <w:rsid w:val="00713527"/>
    <w:rsid w:val="00714162"/>
    <w:rsid w:val="007152F7"/>
    <w:rsid w:val="007156BD"/>
    <w:rsid w:val="00720A3A"/>
    <w:rsid w:val="00722E8A"/>
    <w:rsid w:val="00723F13"/>
    <w:rsid w:val="00726115"/>
    <w:rsid w:val="00726505"/>
    <w:rsid w:val="00726897"/>
    <w:rsid w:val="00726EAA"/>
    <w:rsid w:val="00727749"/>
    <w:rsid w:val="0072788C"/>
    <w:rsid w:val="007308B2"/>
    <w:rsid w:val="00733716"/>
    <w:rsid w:val="00733E15"/>
    <w:rsid w:val="0073424A"/>
    <w:rsid w:val="007349F6"/>
    <w:rsid w:val="00734E98"/>
    <w:rsid w:val="0073544D"/>
    <w:rsid w:val="00735FD7"/>
    <w:rsid w:val="00736470"/>
    <w:rsid w:val="007368C4"/>
    <w:rsid w:val="0073729C"/>
    <w:rsid w:val="007411A1"/>
    <w:rsid w:val="0074124F"/>
    <w:rsid w:val="00741A4F"/>
    <w:rsid w:val="00742977"/>
    <w:rsid w:val="00742B7F"/>
    <w:rsid w:val="00744362"/>
    <w:rsid w:val="0074580F"/>
    <w:rsid w:val="007464E7"/>
    <w:rsid w:val="0074780B"/>
    <w:rsid w:val="00747F1D"/>
    <w:rsid w:val="00750DF0"/>
    <w:rsid w:val="00751194"/>
    <w:rsid w:val="00753178"/>
    <w:rsid w:val="007556B5"/>
    <w:rsid w:val="007572E8"/>
    <w:rsid w:val="00757B2F"/>
    <w:rsid w:val="00760F71"/>
    <w:rsid w:val="00761CE9"/>
    <w:rsid w:val="007626F3"/>
    <w:rsid w:val="00762DC3"/>
    <w:rsid w:val="00763F57"/>
    <w:rsid w:val="007664D6"/>
    <w:rsid w:val="00766C8A"/>
    <w:rsid w:val="00770363"/>
    <w:rsid w:val="00770631"/>
    <w:rsid w:val="007732B0"/>
    <w:rsid w:val="007736B4"/>
    <w:rsid w:val="007738DC"/>
    <w:rsid w:val="00774178"/>
    <w:rsid w:val="00774180"/>
    <w:rsid w:val="007756A7"/>
    <w:rsid w:val="00776BF3"/>
    <w:rsid w:val="0077710B"/>
    <w:rsid w:val="007779FA"/>
    <w:rsid w:val="0078003F"/>
    <w:rsid w:val="00783CDC"/>
    <w:rsid w:val="00784960"/>
    <w:rsid w:val="00785029"/>
    <w:rsid w:val="007852BE"/>
    <w:rsid w:val="00785DAB"/>
    <w:rsid w:val="00786FFC"/>
    <w:rsid w:val="007872C4"/>
    <w:rsid w:val="007904AD"/>
    <w:rsid w:val="007913A2"/>
    <w:rsid w:val="007923D1"/>
    <w:rsid w:val="0079261C"/>
    <w:rsid w:val="00792B7A"/>
    <w:rsid w:val="007933C5"/>
    <w:rsid w:val="00793E82"/>
    <w:rsid w:val="007947E0"/>
    <w:rsid w:val="00795F3D"/>
    <w:rsid w:val="0079630D"/>
    <w:rsid w:val="007972FA"/>
    <w:rsid w:val="00797803"/>
    <w:rsid w:val="007A0443"/>
    <w:rsid w:val="007A13D1"/>
    <w:rsid w:val="007A2DE3"/>
    <w:rsid w:val="007A2E13"/>
    <w:rsid w:val="007A32D2"/>
    <w:rsid w:val="007A3F35"/>
    <w:rsid w:val="007A67E3"/>
    <w:rsid w:val="007A788A"/>
    <w:rsid w:val="007A7FEA"/>
    <w:rsid w:val="007B11DA"/>
    <w:rsid w:val="007B176E"/>
    <w:rsid w:val="007B1A83"/>
    <w:rsid w:val="007B23F2"/>
    <w:rsid w:val="007B5959"/>
    <w:rsid w:val="007B6DF1"/>
    <w:rsid w:val="007C48D1"/>
    <w:rsid w:val="007C4BD4"/>
    <w:rsid w:val="007C4BF2"/>
    <w:rsid w:val="007C4EA9"/>
    <w:rsid w:val="007C6E0A"/>
    <w:rsid w:val="007C727E"/>
    <w:rsid w:val="007D013A"/>
    <w:rsid w:val="007D035C"/>
    <w:rsid w:val="007D13DA"/>
    <w:rsid w:val="007D2264"/>
    <w:rsid w:val="007D402C"/>
    <w:rsid w:val="007D41B6"/>
    <w:rsid w:val="007D41B9"/>
    <w:rsid w:val="007E018D"/>
    <w:rsid w:val="007E0790"/>
    <w:rsid w:val="007E1058"/>
    <w:rsid w:val="007E18B9"/>
    <w:rsid w:val="007E19D7"/>
    <w:rsid w:val="007E332C"/>
    <w:rsid w:val="007E429F"/>
    <w:rsid w:val="007E59A4"/>
    <w:rsid w:val="007E6294"/>
    <w:rsid w:val="007F1154"/>
    <w:rsid w:val="007F2E28"/>
    <w:rsid w:val="007F5A7E"/>
    <w:rsid w:val="007F7982"/>
    <w:rsid w:val="00800091"/>
    <w:rsid w:val="008015A9"/>
    <w:rsid w:val="008018DD"/>
    <w:rsid w:val="008029C5"/>
    <w:rsid w:val="008044FE"/>
    <w:rsid w:val="00804BF8"/>
    <w:rsid w:val="00804D18"/>
    <w:rsid w:val="00805B84"/>
    <w:rsid w:val="008127C2"/>
    <w:rsid w:val="0081332A"/>
    <w:rsid w:val="00815B8D"/>
    <w:rsid w:val="008172C4"/>
    <w:rsid w:val="00820EA4"/>
    <w:rsid w:val="00821292"/>
    <w:rsid w:val="00825887"/>
    <w:rsid w:val="00831CF7"/>
    <w:rsid w:val="00832B20"/>
    <w:rsid w:val="008338C3"/>
    <w:rsid w:val="00833FFE"/>
    <w:rsid w:val="00834337"/>
    <w:rsid w:val="00836EE9"/>
    <w:rsid w:val="00837081"/>
    <w:rsid w:val="00837229"/>
    <w:rsid w:val="008415C3"/>
    <w:rsid w:val="0084205E"/>
    <w:rsid w:val="00843914"/>
    <w:rsid w:val="008452AB"/>
    <w:rsid w:val="0084631D"/>
    <w:rsid w:val="008465AF"/>
    <w:rsid w:val="00850AF9"/>
    <w:rsid w:val="00852BCF"/>
    <w:rsid w:val="00853FA0"/>
    <w:rsid w:val="008574E7"/>
    <w:rsid w:val="00857865"/>
    <w:rsid w:val="00861393"/>
    <w:rsid w:val="00861D71"/>
    <w:rsid w:val="0086205E"/>
    <w:rsid w:val="008629B8"/>
    <w:rsid w:val="00862BBD"/>
    <w:rsid w:val="00863E8C"/>
    <w:rsid w:val="008640CA"/>
    <w:rsid w:val="0086630B"/>
    <w:rsid w:val="008673AE"/>
    <w:rsid w:val="00870674"/>
    <w:rsid w:val="008710F8"/>
    <w:rsid w:val="00871842"/>
    <w:rsid w:val="00871972"/>
    <w:rsid w:val="0087352E"/>
    <w:rsid w:val="00873855"/>
    <w:rsid w:val="00876B4B"/>
    <w:rsid w:val="008774BA"/>
    <w:rsid w:val="00877DD5"/>
    <w:rsid w:val="00880AEC"/>
    <w:rsid w:val="008829B1"/>
    <w:rsid w:val="008846EA"/>
    <w:rsid w:val="008849F2"/>
    <w:rsid w:val="008860F2"/>
    <w:rsid w:val="00886E87"/>
    <w:rsid w:val="00886EA9"/>
    <w:rsid w:val="00890A83"/>
    <w:rsid w:val="00890C97"/>
    <w:rsid w:val="00890CE5"/>
    <w:rsid w:val="00891468"/>
    <w:rsid w:val="008929B0"/>
    <w:rsid w:val="00893422"/>
    <w:rsid w:val="0089472B"/>
    <w:rsid w:val="00894E27"/>
    <w:rsid w:val="0089620F"/>
    <w:rsid w:val="0089672E"/>
    <w:rsid w:val="008973A3"/>
    <w:rsid w:val="0089747B"/>
    <w:rsid w:val="00897E07"/>
    <w:rsid w:val="008A00DF"/>
    <w:rsid w:val="008A1F1C"/>
    <w:rsid w:val="008A2879"/>
    <w:rsid w:val="008A2FE2"/>
    <w:rsid w:val="008A38FE"/>
    <w:rsid w:val="008A4122"/>
    <w:rsid w:val="008B0253"/>
    <w:rsid w:val="008B132D"/>
    <w:rsid w:val="008B1D0F"/>
    <w:rsid w:val="008B5DA1"/>
    <w:rsid w:val="008B775A"/>
    <w:rsid w:val="008C01D5"/>
    <w:rsid w:val="008C037D"/>
    <w:rsid w:val="008C0D03"/>
    <w:rsid w:val="008C0DB1"/>
    <w:rsid w:val="008C54DC"/>
    <w:rsid w:val="008C5538"/>
    <w:rsid w:val="008C5BDC"/>
    <w:rsid w:val="008C633A"/>
    <w:rsid w:val="008C77DC"/>
    <w:rsid w:val="008D1AEF"/>
    <w:rsid w:val="008D259A"/>
    <w:rsid w:val="008D2619"/>
    <w:rsid w:val="008D5A32"/>
    <w:rsid w:val="008D5FC9"/>
    <w:rsid w:val="008D6D46"/>
    <w:rsid w:val="008D6FB3"/>
    <w:rsid w:val="008E5EEF"/>
    <w:rsid w:val="008E71E6"/>
    <w:rsid w:val="008E7D31"/>
    <w:rsid w:val="008F112D"/>
    <w:rsid w:val="008F2377"/>
    <w:rsid w:val="008F38C5"/>
    <w:rsid w:val="008F3D02"/>
    <w:rsid w:val="008F5517"/>
    <w:rsid w:val="008F63CE"/>
    <w:rsid w:val="008F7F7F"/>
    <w:rsid w:val="009002FD"/>
    <w:rsid w:val="00903C4D"/>
    <w:rsid w:val="00903CDD"/>
    <w:rsid w:val="0091123E"/>
    <w:rsid w:val="00912E1E"/>
    <w:rsid w:val="0091311D"/>
    <w:rsid w:val="00913F84"/>
    <w:rsid w:val="009144E8"/>
    <w:rsid w:val="009169D7"/>
    <w:rsid w:val="009175D1"/>
    <w:rsid w:val="00924C0F"/>
    <w:rsid w:val="00925B5F"/>
    <w:rsid w:val="009262E7"/>
    <w:rsid w:val="009270BF"/>
    <w:rsid w:val="00927BF9"/>
    <w:rsid w:val="00927D03"/>
    <w:rsid w:val="009304F3"/>
    <w:rsid w:val="009323E2"/>
    <w:rsid w:val="0093389B"/>
    <w:rsid w:val="0093508A"/>
    <w:rsid w:val="009360AC"/>
    <w:rsid w:val="0093689A"/>
    <w:rsid w:val="009369FC"/>
    <w:rsid w:val="00942665"/>
    <w:rsid w:val="0094460F"/>
    <w:rsid w:val="00944865"/>
    <w:rsid w:val="00954204"/>
    <w:rsid w:val="00955693"/>
    <w:rsid w:val="00957C9B"/>
    <w:rsid w:val="009617CD"/>
    <w:rsid w:val="00962626"/>
    <w:rsid w:val="009626E6"/>
    <w:rsid w:val="00962956"/>
    <w:rsid w:val="00963DCC"/>
    <w:rsid w:val="00966528"/>
    <w:rsid w:val="00966C17"/>
    <w:rsid w:val="00967A2A"/>
    <w:rsid w:val="00970D6A"/>
    <w:rsid w:val="009728EE"/>
    <w:rsid w:val="00972F2D"/>
    <w:rsid w:val="00973066"/>
    <w:rsid w:val="00973284"/>
    <w:rsid w:val="009734F8"/>
    <w:rsid w:val="00973FFE"/>
    <w:rsid w:val="00975C78"/>
    <w:rsid w:val="00975D9B"/>
    <w:rsid w:val="0098183D"/>
    <w:rsid w:val="00982E74"/>
    <w:rsid w:val="00982EB4"/>
    <w:rsid w:val="00982F72"/>
    <w:rsid w:val="00984F33"/>
    <w:rsid w:val="009853AF"/>
    <w:rsid w:val="009864D0"/>
    <w:rsid w:val="009869A4"/>
    <w:rsid w:val="0098796E"/>
    <w:rsid w:val="00993909"/>
    <w:rsid w:val="009A07C6"/>
    <w:rsid w:val="009A0F79"/>
    <w:rsid w:val="009A3814"/>
    <w:rsid w:val="009A480E"/>
    <w:rsid w:val="009A7CBF"/>
    <w:rsid w:val="009A7FD7"/>
    <w:rsid w:val="009B004D"/>
    <w:rsid w:val="009B1E6F"/>
    <w:rsid w:val="009B373E"/>
    <w:rsid w:val="009B4051"/>
    <w:rsid w:val="009B577B"/>
    <w:rsid w:val="009C01FB"/>
    <w:rsid w:val="009C0310"/>
    <w:rsid w:val="009C0DAD"/>
    <w:rsid w:val="009C1BCB"/>
    <w:rsid w:val="009C25B1"/>
    <w:rsid w:val="009C3EA0"/>
    <w:rsid w:val="009C504C"/>
    <w:rsid w:val="009C50D5"/>
    <w:rsid w:val="009C58AC"/>
    <w:rsid w:val="009C6C6C"/>
    <w:rsid w:val="009D0645"/>
    <w:rsid w:val="009D2A61"/>
    <w:rsid w:val="009D2C91"/>
    <w:rsid w:val="009D43EC"/>
    <w:rsid w:val="009D4A49"/>
    <w:rsid w:val="009D6F27"/>
    <w:rsid w:val="009D74F3"/>
    <w:rsid w:val="009D753D"/>
    <w:rsid w:val="009E193E"/>
    <w:rsid w:val="009E1987"/>
    <w:rsid w:val="009E2A08"/>
    <w:rsid w:val="009E3B6B"/>
    <w:rsid w:val="009E7A68"/>
    <w:rsid w:val="009F1F52"/>
    <w:rsid w:val="009F2530"/>
    <w:rsid w:val="009F2A7A"/>
    <w:rsid w:val="009F3704"/>
    <w:rsid w:val="009F7FA4"/>
    <w:rsid w:val="00A022E6"/>
    <w:rsid w:val="00A02CC4"/>
    <w:rsid w:val="00A050BB"/>
    <w:rsid w:val="00A05F25"/>
    <w:rsid w:val="00A07E2B"/>
    <w:rsid w:val="00A115CF"/>
    <w:rsid w:val="00A1200B"/>
    <w:rsid w:val="00A12D1C"/>
    <w:rsid w:val="00A13BA1"/>
    <w:rsid w:val="00A13E87"/>
    <w:rsid w:val="00A148E0"/>
    <w:rsid w:val="00A14F7E"/>
    <w:rsid w:val="00A1533F"/>
    <w:rsid w:val="00A16EC8"/>
    <w:rsid w:val="00A20653"/>
    <w:rsid w:val="00A2074F"/>
    <w:rsid w:val="00A20AB0"/>
    <w:rsid w:val="00A21374"/>
    <w:rsid w:val="00A22310"/>
    <w:rsid w:val="00A23122"/>
    <w:rsid w:val="00A24BA3"/>
    <w:rsid w:val="00A24DE2"/>
    <w:rsid w:val="00A25F3C"/>
    <w:rsid w:val="00A302DA"/>
    <w:rsid w:val="00A313C1"/>
    <w:rsid w:val="00A31F91"/>
    <w:rsid w:val="00A326B6"/>
    <w:rsid w:val="00A35BB2"/>
    <w:rsid w:val="00A4275F"/>
    <w:rsid w:val="00A42DB7"/>
    <w:rsid w:val="00A452E1"/>
    <w:rsid w:val="00A463AB"/>
    <w:rsid w:val="00A46AA6"/>
    <w:rsid w:val="00A4780D"/>
    <w:rsid w:val="00A53A5E"/>
    <w:rsid w:val="00A53B73"/>
    <w:rsid w:val="00A53BA7"/>
    <w:rsid w:val="00A6006B"/>
    <w:rsid w:val="00A601AD"/>
    <w:rsid w:val="00A61481"/>
    <w:rsid w:val="00A61876"/>
    <w:rsid w:val="00A61BCF"/>
    <w:rsid w:val="00A6280A"/>
    <w:rsid w:val="00A64A3A"/>
    <w:rsid w:val="00A6693A"/>
    <w:rsid w:val="00A67500"/>
    <w:rsid w:val="00A702AA"/>
    <w:rsid w:val="00A712A6"/>
    <w:rsid w:val="00A71D32"/>
    <w:rsid w:val="00A73C4F"/>
    <w:rsid w:val="00A73F07"/>
    <w:rsid w:val="00A74A10"/>
    <w:rsid w:val="00A80929"/>
    <w:rsid w:val="00A81B02"/>
    <w:rsid w:val="00A81F45"/>
    <w:rsid w:val="00A83526"/>
    <w:rsid w:val="00A854CE"/>
    <w:rsid w:val="00A85AB9"/>
    <w:rsid w:val="00A9012E"/>
    <w:rsid w:val="00A910DE"/>
    <w:rsid w:val="00A915D1"/>
    <w:rsid w:val="00A91644"/>
    <w:rsid w:val="00A9173C"/>
    <w:rsid w:val="00A924F0"/>
    <w:rsid w:val="00A94890"/>
    <w:rsid w:val="00A94C85"/>
    <w:rsid w:val="00A95390"/>
    <w:rsid w:val="00A95A49"/>
    <w:rsid w:val="00A96DC4"/>
    <w:rsid w:val="00A9759A"/>
    <w:rsid w:val="00AA2AF0"/>
    <w:rsid w:val="00AA36BA"/>
    <w:rsid w:val="00AA69C3"/>
    <w:rsid w:val="00AB2D62"/>
    <w:rsid w:val="00AB3EC0"/>
    <w:rsid w:val="00AB798F"/>
    <w:rsid w:val="00AC1696"/>
    <w:rsid w:val="00AC22C1"/>
    <w:rsid w:val="00AC28B2"/>
    <w:rsid w:val="00AC5650"/>
    <w:rsid w:val="00AC5C90"/>
    <w:rsid w:val="00AC69F8"/>
    <w:rsid w:val="00AD10BC"/>
    <w:rsid w:val="00AD7ECE"/>
    <w:rsid w:val="00AE06AF"/>
    <w:rsid w:val="00AE0B10"/>
    <w:rsid w:val="00AE1AAC"/>
    <w:rsid w:val="00AE1AEB"/>
    <w:rsid w:val="00AE2BCC"/>
    <w:rsid w:val="00AE3274"/>
    <w:rsid w:val="00AE4597"/>
    <w:rsid w:val="00AE5F99"/>
    <w:rsid w:val="00AE7EED"/>
    <w:rsid w:val="00AF147E"/>
    <w:rsid w:val="00AF164A"/>
    <w:rsid w:val="00AF184D"/>
    <w:rsid w:val="00AF2CC4"/>
    <w:rsid w:val="00AF2F97"/>
    <w:rsid w:val="00AF4529"/>
    <w:rsid w:val="00AF5A62"/>
    <w:rsid w:val="00AF6E9C"/>
    <w:rsid w:val="00AF7D91"/>
    <w:rsid w:val="00B005BD"/>
    <w:rsid w:val="00B00C83"/>
    <w:rsid w:val="00B00EA0"/>
    <w:rsid w:val="00B01282"/>
    <w:rsid w:val="00B01511"/>
    <w:rsid w:val="00B0169A"/>
    <w:rsid w:val="00B022F8"/>
    <w:rsid w:val="00B02B7B"/>
    <w:rsid w:val="00B02F4F"/>
    <w:rsid w:val="00B03267"/>
    <w:rsid w:val="00B0608E"/>
    <w:rsid w:val="00B06B09"/>
    <w:rsid w:val="00B122A0"/>
    <w:rsid w:val="00B12505"/>
    <w:rsid w:val="00B13476"/>
    <w:rsid w:val="00B137CC"/>
    <w:rsid w:val="00B13C20"/>
    <w:rsid w:val="00B155FD"/>
    <w:rsid w:val="00B15AA3"/>
    <w:rsid w:val="00B2039B"/>
    <w:rsid w:val="00B21C2B"/>
    <w:rsid w:val="00B305DF"/>
    <w:rsid w:val="00B33116"/>
    <w:rsid w:val="00B33381"/>
    <w:rsid w:val="00B342EF"/>
    <w:rsid w:val="00B347FB"/>
    <w:rsid w:val="00B3483E"/>
    <w:rsid w:val="00B3595F"/>
    <w:rsid w:val="00B37D03"/>
    <w:rsid w:val="00B40741"/>
    <w:rsid w:val="00B40A74"/>
    <w:rsid w:val="00B413F3"/>
    <w:rsid w:val="00B41A30"/>
    <w:rsid w:val="00B41E9C"/>
    <w:rsid w:val="00B423AA"/>
    <w:rsid w:val="00B42CE4"/>
    <w:rsid w:val="00B4337A"/>
    <w:rsid w:val="00B44457"/>
    <w:rsid w:val="00B444E3"/>
    <w:rsid w:val="00B44972"/>
    <w:rsid w:val="00B44B94"/>
    <w:rsid w:val="00B45E62"/>
    <w:rsid w:val="00B45F48"/>
    <w:rsid w:val="00B46A54"/>
    <w:rsid w:val="00B472D4"/>
    <w:rsid w:val="00B52707"/>
    <w:rsid w:val="00B549D6"/>
    <w:rsid w:val="00B54BF4"/>
    <w:rsid w:val="00B604F3"/>
    <w:rsid w:val="00B60EE2"/>
    <w:rsid w:val="00B62DE6"/>
    <w:rsid w:val="00B62FBB"/>
    <w:rsid w:val="00B646EC"/>
    <w:rsid w:val="00B65318"/>
    <w:rsid w:val="00B65386"/>
    <w:rsid w:val="00B71138"/>
    <w:rsid w:val="00B73D05"/>
    <w:rsid w:val="00B73E1A"/>
    <w:rsid w:val="00B76BC6"/>
    <w:rsid w:val="00B77FEC"/>
    <w:rsid w:val="00B82A7A"/>
    <w:rsid w:val="00B84CC8"/>
    <w:rsid w:val="00B84F33"/>
    <w:rsid w:val="00B869AA"/>
    <w:rsid w:val="00B90F1F"/>
    <w:rsid w:val="00B91AEB"/>
    <w:rsid w:val="00B928C6"/>
    <w:rsid w:val="00B94F61"/>
    <w:rsid w:val="00B9537F"/>
    <w:rsid w:val="00B95466"/>
    <w:rsid w:val="00B9578C"/>
    <w:rsid w:val="00B95C37"/>
    <w:rsid w:val="00B95CCD"/>
    <w:rsid w:val="00B965C2"/>
    <w:rsid w:val="00B967AB"/>
    <w:rsid w:val="00B97425"/>
    <w:rsid w:val="00B9760F"/>
    <w:rsid w:val="00B97685"/>
    <w:rsid w:val="00B97900"/>
    <w:rsid w:val="00BA1010"/>
    <w:rsid w:val="00BA487E"/>
    <w:rsid w:val="00BA7AD7"/>
    <w:rsid w:val="00BB1C4E"/>
    <w:rsid w:val="00BB3EB1"/>
    <w:rsid w:val="00BB567C"/>
    <w:rsid w:val="00BB6410"/>
    <w:rsid w:val="00BB6B88"/>
    <w:rsid w:val="00BC1411"/>
    <w:rsid w:val="00BC333D"/>
    <w:rsid w:val="00BC3696"/>
    <w:rsid w:val="00BC44D4"/>
    <w:rsid w:val="00BC5102"/>
    <w:rsid w:val="00BC5A55"/>
    <w:rsid w:val="00BC6111"/>
    <w:rsid w:val="00BD022F"/>
    <w:rsid w:val="00BD088E"/>
    <w:rsid w:val="00BD27E4"/>
    <w:rsid w:val="00BD7308"/>
    <w:rsid w:val="00BE062D"/>
    <w:rsid w:val="00BE6A6A"/>
    <w:rsid w:val="00BE6B41"/>
    <w:rsid w:val="00BF0FFB"/>
    <w:rsid w:val="00BF137C"/>
    <w:rsid w:val="00BF1AA1"/>
    <w:rsid w:val="00BF1E0B"/>
    <w:rsid w:val="00BF2A88"/>
    <w:rsid w:val="00BF5800"/>
    <w:rsid w:val="00BF6664"/>
    <w:rsid w:val="00BF7C4A"/>
    <w:rsid w:val="00C035C6"/>
    <w:rsid w:val="00C05AB2"/>
    <w:rsid w:val="00C077A2"/>
    <w:rsid w:val="00C12A8D"/>
    <w:rsid w:val="00C12F74"/>
    <w:rsid w:val="00C146C0"/>
    <w:rsid w:val="00C14B76"/>
    <w:rsid w:val="00C14B87"/>
    <w:rsid w:val="00C16F3F"/>
    <w:rsid w:val="00C179CB"/>
    <w:rsid w:val="00C25121"/>
    <w:rsid w:val="00C25B45"/>
    <w:rsid w:val="00C33AE4"/>
    <w:rsid w:val="00C33BA6"/>
    <w:rsid w:val="00C34C9A"/>
    <w:rsid w:val="00C358ED"/>
    <w:rsid w:val="00C35DAC"/>
    <w:rsid w:val="00C4136A"/>
    <w:rsid w:val="00C4234B"/>
    <w:rsid w:val="00C425BB"/>
    <w:rsid w:val="00C42F7B"/>
    <w:rsid w:val="00C435F6"/>
    <w:rsid w:val="00C43C08"/>
    <w:rsid w:val="00C46211"/>
    <w:rsid w:val="00C46AC6"/>
    <w:rsid w:val="00C46AFD"/>
    <w:rsid w:val="00C477C3"/>
    <w:rsid w:val="00C519CA"/>
    <w:rsid w:val="00C52304"/>
    <w:rsid w:val="00C53687"/>
    <w:rsid w:val="00C5622F"/>
    <w:rsid w:val="00C56EEC"/>
    <w:rsid w:val="00C57CF7"/>
    <w:rsid w:val="00C6213E"/>
    <w:rsid w:val="00C62C94"/>
    <w:rsid w:val="00C70DA2"/>
    <w:rsid w:val="00C717FA"/>
    <w:rsid w:val="00C7227B"/>
    <w:rsid w:val="00C75154"/>
    <w:rsid w:val="00C81A7D"/>
    <w:rsid w:val="00C82A4B"/>
    <w:rsid w:val="00C82B37"/>
    <w:rsid w:val="00C831C2"/>
    <w:rsid w:val="00C86E7E"/>
    <w:rsid w:val="00C9324B"/>
    <w:rsid w:val="00C946B2"/>
    <w:rsid w:val="00C94BF4"/>
    <w:rsid w:val="00C95813"/>
    <w:rsid w:val="00C96045"/>
    <w:rsid w:val="00CA138D"/>
    <w:rsid w:val="00CA1BD7"/>
    <w:rsid w:val="00CA3C0D"/>
    <w:rsid w:val="00CA55A1"/>
    <w:rsid w:val="00CA6682"/>
    <w:rsid w:val="00CB0990"/>
    <w:rsid w:val="00CB3630"/>
    <w:rsid w:val="00CB41B3"/>
    <w:rsid w:val="00CB6457"/>
    <w:rsid w:val="00CC11EE"/>
    <w:rsid w:val="00CC3A86"/>
    <w:rsid w:val="00CC3B52"/>
    <w:rsid w:val="00CC3C4B"/>
    <w:rsid w:val="00CC3C84"/>
    <w:rsid w:val="00CC5F35"/>
    <w:rsid w:val="00CC67E9"/>
    <w:rsid w:val="00CD14C6"/>
    <w:rsid w:val="00CD2166"/>
    <w:rsid w:val="00CD4F0F"/>
    <w:rsid w:val="00CE0D4D"/>
    <w:rsid w:val="00CE2582"/>
    <w:rsid w:val="00CE2665"/>
    <w:rsid w:val="00CE2FBD"/>
    <w:rsid w:val="00CE4A5F"/>
    <w:rsid w:val="00CE7393"/>
    <w:rsid w:val="00CE75F4"/>
    <w:rsid w:val="00CF03BC"/>
    <w:rsid w:val="00CF1D28"/>
    <w:rsid w:val="00CF6194"/>
    <w:rsid w:val="00CF7D39"/>
    <w:rsid w:val="00D002A2"/>
    <w:rsid w:val="00D00844"/>
    <w:rsid w:val="00D0171B"/>
    <w:rsid w:val="00D0188A"/>
    <w:rsid w:val="00D0254F"/>
    <w:rsid w:val="00D0255D"/>
    <w:rsid w:val="00D02991"/>
    <w:rsid w:val="00D0305B"/>
    <w:rsid w:val="00D03F64"/>
    <w:rsid w:val="00D04A05"/>
    <w:rsid w:val="00D05B32"/>
    <w:rsid w:val="00D06ED0"/>
    <w:rsid w:val="00D0777A"/>
    <w:rsid w:val="00D1011C"/>
    <w:rsid w:val="00D10805"/>
    <w:rsid w:val="00D11B6C"/>
    <w:rsid w:val="00D1206C"/>
    <w:rsid w:val="00D12DA3"/>
    <w:rsid w:val="00D1304D"/>
    <w:rsid w:val="00D13733"/>
    <w:rsid w:val="00D13770"/>
    <w:rsid w:val="00D15032"/>
    <w:rsid w:val="00D1559D"/>
    <w:rsid w:val="00D1762C"/>
    <w:rsid w:val="00D21CE8"/>
    <w:rsid w:val="00D21D67"/>
    <w:rsid w:val="00D23AB6"/>
    <w:rsid w:val="00D25B77"/>
    <w:rsid w:val="00D25D74"/>
    <w:rsid w:val="00D26DF1"/>
    <w:rsid w:val="00D309D6"/>
    <w:rsid w:val="00D32D50"/>
    <w:rsid w:val="00D34594"/>
    <w:rsid w:val="00D35439"/>
    <w:rsid w:val="00D3635A"/>
    <w:rsid w:val="00D36C1B"/>
    <w:rsid w:val="00D402E5"/>
    <w:rsid w:val="00D40C30"/>
    <w:rsid w:val="00D41836"/>
    <w:rsid w:val="00D419F5"/>
    <w:rsid w:val="00D41C83"/>
    <w:rsid w:val="00D42FC8"/>
    <w:rsid w:val="00D440FC"/>
    <w:rsid w:val="00D454F6"/>
    <w:rsid w:val="00D455F3"/>
    <w:rsid w:val="00D469DD"/>
    <w:rsid w:val="00D47882"/>
    <w:rsid w:val="00D50381"/>
    <w:rsid w:val="00D508EA"/>
    <w:rsid w:val="00D51BA3"/>
    <w:rsid w:val="00D51EC0"/>
    <w:rsid w:val="00D527B1"/>
    <w:rsid w:val="00D53DB0"/>
    <w:rsid w:val="00D559B7"/>
    <w:rsid w:val="00D57D78"/>
    <w:rsid w:val="00D601B6"/>
    <w:rsid w:val="00D60B8B"/>
    <w:rsid w:val="00D6164C"/>
    <w:rsid w:val="00D617D7"/>
    <w:rsid w:val="00D633C6"/>
    <w:rsid w:val="00D64FB2"/>
    <w:rsid w:val="00D655D6"/>
    <w:rsid w:val="00D71825"/>
    <w:rsid w:val="00D754AF"/>
    <w:rsid w:val="00D75896"/>
    <w:rsid w:val="00D75E95"/>
    <w:rsid w:val="00D763FE"/>
    <w:rsid w:val="00D77587"/>
    <w:rsid w:val="00D8012B"/>
    <w:rsid w:val="00D81BA0"/>
    <w:rsid w:val="00D822ED"/>
    <w:rsid w:val="00D83076"/>
    <w:rsid w:val="00D84702"/>
    <w:rsid w:val="00D85427"/>
    <w:rsid w:val="00D8707A"/>
    <w:rsid w:val="00D90066"/>
    <w:rsid w:val="00D902D1"/>
    <w:rsid w:val="00D9047C"/>
    <w:rsid w:val="00D92C83"/>
    <w:rsid w:val="00D9307B"/>
    <w:rsid w:val="00D94E76"/>
    <w:rsid w:val="00D96D4A"/>
    <w:rsid w:val="00D96F44"/>
    <w:rsid w:val="00DA1E05"/>
    <w:rsid w:val="00DA25EC"/>
    <w:rsid w:val="00DA2963"/>
    <w:rsid w:val="00DA30DF"/>
    <w:rsid w:val="00DA5CBF"/>
    <w:rsid w:val="00DB53E5"/>
    <w:rsid w:val="00DB5BD8"/>
    <w:rsid w:val="00DB5FE5"/>
    <w:rsid w:val="00DB7287"/>
    <w:rsid w:val="00DC0AB2"/>
    <w:rsid w:val="00DC0EBF"/>
    <w:rsid w:val="00DC11BA"/>
    <w:rsid w:val="00DC1455"/>
    <w:rsid w:val="00DC1C31"/>
    <w:rsid w:val="00DC24E8"/>
    <w:rsid w:val="00DC5770"/>
    <w:rsid w:val="00DC643B"/>
    <w:rsid w:val="00DC6726"/>
    <w:rsid w:val="00DD0AF8"/>
    <w:rsid w:val="00DD146E"/>
    <w:rsid w:val="00DD173C"/>
    <w:rsid w:val="00DD1C33"/>
    <w:rsid w:val="00DD27A8"/>
    <w:rsid w:val="00DD2E29"/>
    <w:rsid w:val="00DD75D1"/>
    <w:rsid w:val="00DE05A2"/>
    <w:rsid w:val="00DE173D"/>
    <w:rsid w:val="00DE189D"/>
    <w:rsid w:val="00DE4346"/>
    <w:rsid w:val="00DF212F"/>
    <w:rsid w:val="00DF40D8"/>
    <w:rsid w:val="00DF4AAD"/>
    <w:rsid w:val="00E00F12"/>
    <w:rsid w:val="00E02CFA"/>
    <w:rsid w:val="00E073AE"/>
    <w:rsid w:val="00E07EEA"/>
    <w:rsid w:val="00E10AB6"/>
    <w:rsid w:val="00E10C64"/>
    <w:rsid w:val="00E10D25"/>
    <w:rsid w:val="00E12922"/>
    <w:rsid w:val="00E1502B"/>
    <w:rsid w:val="00E215CF"/>
    <w:rsid w:val="00E219C1"/>
    <w:rsid w:val="00E21CAD"/>
    <w:rsid w:val="00E21EF5"/>
    <w:rsid w:val="00E2302A"/>
    <w:rsid w:val="00E2369E"/>
    <w:rsid w:val="00E2617B"/>
    <w:rsid w:val="00E2620F"/>
    <w:rsid w:val="00E31AA4"/>
    <w:rsid w:val="00E33858"/>
    <w:rsid w:val="00E34FF6"/>
    <w:rsid w:val="00E358E2"/>
    <w:rsid w:val="00E36821"/>
    <w:rsid w:val="00E412BD"/>
    <w:rsid w:val="00E42A28"/>
    <w:rsid w:val="00E42A9B"/>
    <w:rsid w:val="00E42FDC"/>
    <w:rsid w:val="00E43C41"/>
    <w:rsid w:val="00E45B01"/>
    <w:rsid w:val="00E4722B"/>
    <w:rsid w:val="00E5072E"/>
    <w:rsid w:val="00E51406"/>
    <w:rsid w:val="00E51901"/>
    <w:rsid w:val="00E544FD"/>
    <w:rsid w:val="00E54E30"/>
    <w:rsid w:val="00E553B1"/>
    <w:rsid w:val="00E5752E"/>
    <w:rsid w:val="00E57902"/>
    <w:rsid w:val="00E6095B"/>
    <w:rsid w:val="00E61543"/>
    <w:rsid w:val="00E61BB4"/>
    <w:rsid w:val="00E63385"/>
    <w:rsid w:val="00E638D7"/>
    <w:rsid w:val="00E67CA1"/>
    <w:rsid w:val="00E704D5"/>
    <w:rsid w:val="00E7129E"/>
    <w:rsid w:val="00E7133E"/>
    <w:rsid w:val="00E72B43"/>
    <w:rsid w:val="00E74BB4"/>
    <w:rsid w:val="00E75DC4"/>
    <w:rsid w:val="00E76023"/>
    <w:rsid w:val="00E775EA"/>
    <w:rsid w:val="00E77CF3"/>
    <w:rsid w:val="00E80AE2"/>
    <w:rsid w:val="00E81318"/>
    <w:rsid w:val="00E81A6B"/>
    <w:rsid w:val="00E83380"/>
    <w:rsid w:val="00E83ECB"/>
    <w:rsid w:val="00E87BDC"/>
    <w:rsid w:val="00E87C62"/>
    <w:rsid w:val="00E9107B"/>
    <w:rsid w:val="00E91F0C"/>
    <w:rsid w:val="00E946C2"/>
    <w:rsid w:val="00E94795"/>
    <w:rsid w:val="00E95184"/>
    <w:rsid w:val="00E9572F"/>
    <w:rsid w:val="00E957AF"/>
    <w:rsid w:val="00E95C68"/>
    <w:rsid w:val="00E97351"/>
    <w:rsid w:val="00E97DD2"/>
    <w:rsid w:val="00EA0258"/>
    <w:rsid w:val="00EA144C"/>
    <w:rsid w:val="00EA17F4"/>
    <w:rsid w:val="00EA2C89"/>
    <w:rsid w:val="00EA2D74"/>
    <w:rsid w:val="00EA33F5"/>
    <w:rsid w:val="00EA4441"/>
    <w:rsid w:val="00EA5274"/>
    <w:rsid w:val="00EA5DF1"/>
    <w:rsid w:val="00EB0412"/>
    <w:rsid w:val="00EB04C6"/>
    <w:rsid w:val="00EB0C1B"/>
    <w:rsid w:val="00EB3319"/>
    <w:rsid w:val="00EB3974"/>
    <w:rsid w:val="00EB3A50"/>
    <w:rsid w:val="00EB4430"/>
    <w:rsid w:val="00EB47B2"/>
    <w:rsid w:val="00EB5653"/>
    <w:rsid w:val="00EB7045"/>
    <w:rsid w:val="00EB7C72"/>
    <w:rsid w:val="00EC0B3C"/>
    <w:rsid w:val="00EC11FC"/>
    <w:rsid w:val="00EC231B"/>
    <w:rsid w:val="00EC25FE"/>
    <w:rsid w:val="00EC2B37"/>
    <w:rsid w:val="00EC4B60"/>
    <w:rsid w:val="00EC4E4F"/>
    <w:rsid w:val="00EC514C"/>
    <w:rsid w:val="00EC612D"/>
    <w:rsid w:val="00EC6CEA"/>
    <w:rsid w:val="00EC7C38"/>
    <w:rsid w:val="00EC7CC7"/>
    <w:rsid w:val="00ED16E9"/>
    <w:rsid w:val="00ED22CF"/>
    <w:rsid w:val="00ED2368"/>
    <w:rsid w:val="00ED3E38"/>
    <w:rsid w:val="00ED61E9"/>
    <w:rsid w:val="00ED6EA5"/>
    <w:rsid w:val="00ED6F0D"/>
    <w:rsid w:val="00ED72C0"/>
    <w:rsid w:val="00ED7AEF"/>
    <w:rsid w:val="00EE05E0"/>
    <w:rsid w:val="00EE0886"/>
    <w:rsid w:val="00EE0906"/>
    <w:rsid w:val="00EE0B47"/>
    <w:rsid w:val="00EE0D4B"/>
    <w:rsid w:val="00EE19A0"/>
    <w:rsid w:val="00EE290B"/>
    <w:rsid w:val="00EE379E"/>
    <w:rsid w:val="00EE51D7"/>
    <w:rsid w:val="00EE586F"/>
    <w:rsid w:val="00EE62CB"/>
    <w:rsid w:val="00EE70FE"/>
    <w:rsid w:val="00EF089A"/>
    <w:rsid w:val="00EF570D"/>
    <w:rsid w:val="00EF5C69"/>
    <w:rsid w:val="00EF70E1"/>
    <w:rsid w:val="00F0055F"/>
    <w:rsid w:val="00F01BF9"/>
    <w:rsid w:val="00F031D9"/>
    <w:rsid w:val="00F05597"/>
    <w:rsid w:val="00F0725B"/>
    <w:rsid w:val="00F07ED9"/>
    <w:rsid w:val="00F11A96"/>
    <w:rsid w:val="00F11F8D"/>
    <w:rsid w:val="00F1315C"/>
    <w:rsid w:val="00F14710"/>
    <w:rsid w:val="00F1479A"/>
    <w:rsid w:val="00F14B1B"/>
    <w:rsid w:val="00F157FA"/>
    <w:rsid w:val="00F15B5C"/>
    <w:rsid w:val="00F16124"/>
    <w:rsid w:val="00F161B1"/>
    <w:rsid w:val="00F16CA1"/>
    <w:rsid w:val="00F170AA"/>
    <w:rsid w:val="00F20695"/>
    <w:rsid w:val="00F208C3"/>
    <w:rsid w:val="00F20951"/>
    <w:rsid w:val="00F20BB9"/>
    <w:rsid w:val="00F221DE"/>
    <w:rsid w:val="00F22317"/>
    <w:rsid w:val="00F22DA8"/>
    <w:rsid w:val="00F22FA3"/>
    <w:rsid w:val="00F242DE"/>
    <w:rsid w:val="00F24480"/>
    <w:rsid w:val="00F24EB6"/>
    <w:rsid w:val="00F25A6B"/>
    <w:rsid w:val="00F277D9"/>
    <w:rsid w:val="00F30AD8"/>
    <w:rsid w:val="00F31FAF"/>
    <w:rsid w:val="00F324BB"/>
    <w:rsid w:val="00F34366"/>
    <w:rsid w:val="00F35F48"/>
    <w:rsid w:val="00F36C16"/>
    <w:rsid w:val="00F37529"/>
    <w:rsid w:val="00F37F8F"/>
    <w:rsid w:val="00F46449"/>
    <w:rsid w:val="00F46745"/>
    <w:rsid w:val="00F5162D"/>
    <w:rsid w:val="00F5285F"/>
    <w:rsid w:val="00F54E02"/>
    <w:rsid w:val="00F56CDA"/>
    <w:rsid w:val="00F61D16"/>
    <w:rsid w:val="00F645BE"/>
    <w:rsid w:val="00F65AD4"/>
    <w:rsid w:val="00F65DC9"/>
    <w:rsid w:val="00F72B30"/>
    <w:rsid w:val="00F74BA7"/>
    <w:rsid w:val="00F75F29"/>
    <w:rsid w:val="00F77524"/>
    <w:rsid w:val="00F775E9"/>
    <w:rsid w:val="00F77DDA"/>
    <w:rsid w:val="00F77E07"/>
    <w:rsid w:val="00F812C8"/>
    <w:rsid w:val="00F82D03"/>
    <w:rsid w:val="00F83EC9"/>
    <w:rsid w:val="00F9042D"/>
    <w:rsid w:val="00F90498"/>
    <w:rsid w:val="00F90888"/>
    <w:rsid w:val="00F90951"/>
    <w:rsid w:val="00F914F8"/>
    <w:rsid w:val="00F9254A"/>
    <w:rsid w:val="00F927F7"/>
    <w:rsid w:val="00F934D1"/>
    <w:rsid w:val="00F93556"/>
    <w:rsid w:val="00F963D4"/>
    <w:rsid w:val="00F96C89"/>
    <w:rsid w:val="00F96FFC"/>
    <w:rsid w:val="00FA05E5"/>
    <w:rsid w:val="00FA0CD0"/>
    <w:rsid w:val="00FA23E6"/>
    <w:rsid w:val="00FA2C51"/>
    <w:rsid w:val="00FA3F3A"/>
    <w:rsid w:val="00FA496D"/>
    <w:rsid w:val="00FA4FFA"/>
    <w:rsid w:val="00FA6207"/>
    <w:rsid w:val="00FA703A"/>
    <w:rsid w:val="00FA7497"/>
    <w:rsid w:val="00FA7EA0"/>
    <w:rsid w:val="00FB23EA"/>
    <w:rsid w:val="00FB3CA4"/>
    <w:rsid w:val="00FB4180"/>
    <w:rsid w:val="00FB4A75"/>
    <w:rsid w:val="00FB5AB0"/>
    <w:rsid w:val="00FB6ED9"/>
    <w:rsid w:val="00FB7D3B"/>
    <w:rsid w:val="00FC030F"/>
    <w:rsid w:val="00FC036F"/>
    <w:rsid w:val="00FC09A0"/>
    <w:rsid w:val="00FC1CA1"/>
    <w:rsid w:val="00FC1F80"/>
    <w:rsid w:val="00FC2327"/>
    <w:rsid w:val="00FC3117"/>
    <w:rsid w:val="00FC3C7F"/>
    <w:rsid w:val="00FC4334"/>
    <w:rsid w:val="00FC5BA2"/>
    <w:rsid w:val="00FC71ED"/>
    <w:rsid w:val="00FD47D8"/>
    <w:rsid w:val="00FD4B87"/>
    <w:rsid w:val="00FD6312"/>
    <w:rsid w:val="00FD75F3"/>
    <w:rsid w:val="00FD7821"/>
    <w:rsid w:val="00FE124B"/>
    <w:rsid w:val="00FE19FD"/>
    <w:rsid w:val="00FE2580"/>
    <w:rsid w:val="00FE28C6"/>
    <w:rsid w:val="00FE29D6"/>
    <w:rsid w:val="00FE2B26"/>
    <w:rsid w:val="00FE2BDE"/>
    <w:rsid w:val="00FE4715"/>
    <w:rsid w:val="00FE608B"/>
    <w:rsid w:val="00FF00BB"/>
    <w:rsid w:val="00FF0C95"/>
    <w:rsid w:val="00FF32CF"/>
    <w:rsid w:val="00FF44C3"/>
    <w:rsid w:val="00FF63B2"/>
    <w:rsid w:val="00F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c"/>
    </o:shapedefaults>
    <o:shapelayout v:ext="edit">
      <o:idmap v:ext="edit" data="1"/>
    </o:shapelayout>
  </w:shapeDefaults>
  <w:decimalSymbol w:val="."/>
  <w:listSeparator w:val=";"/>
  <w14:docId w14:val="415CA877"/>
  <w15:docId w15:val="{9E6291E7-7A96-40B2-BD7E-DB77B47A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798D"/>
    <w:pPr>
      <w:spacing w:before="120"/>
    </w:pPr>
    <w:rPr>
      <w:rFonts w:ascii="Arial" w:hAnsi="Arial"/>
      <w:sz w:val="24"/>
      <w:szCs w:val="24"/>
    </w:rPr>
  </w:style>
  <w:style w:type="paragraph" w:styleId="Heading1">
    <w:name w:val="heading 1"/>
    <w:aliases w:val="H1"/>
    <w:basedOn w:val="Normal"/>
    <w:next w:val="Normal"/>
    <w:autoRedefine/>
    <w:qFormat/>
    <w:rsid w:val="003810CC"/>
    <w:pPr>
      <w:keepNext/>
      <w:numPr>
        <w:numId w:val="1"/>
      </w:numPr>
      <w:spacing w:before="240" w:after="120"/>
      <w:jc w:val="both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H2,x.x"/>
    <w:basedOn w:val="Heading1"/>
    <w:next w:val="NormalIndent"/>
    <w:qFormat/>
    <w:rsid w:val="00527B5D"/>
    <w:pPr>
      <w:numPr>
        <w:ilvl w:val="1"/>
      </w:numPr>
      <w:tabs>
        <w:tab w:val="num" w:pos="1440"/>
      </w:tabs>
      <w:spacing w:after="60"/>
      <w:outlineLvl w:val="1"/>
    </w:pPr>
    <w:rPr>
      <w:b w:val="0"/>
      <w:bCs w:val="0"/>
      <w:i/>
      <w:iCs/>
      <w:sz w:val="28"/>
      <w:szCs w:val="28"/>
    </w:rPr>
  </w:style>
  <w:style w:type="paragraph" w:styleId="Heading3">
    <w:name w:val="heading 3"/>
    <w:basedOn w:val="Heading2"/>
    <w:next w:val="NormalIndent2"/>
    <w:qFormat/>
    <w:rsid w:val="00527B5D"/>
    <w:pPr>
      <w:numPr>
        <w:ilvl w:val="2"/>
      </w:numPr>
      <w:tabs>
        <w:tab w:val="clear" w:pos="1440"/>
        <w:tab w:val="left" w:pos="2160"/>
      </w:tabs>
      <w:outlineLvl w:val="2"/>
    </w:pPr>
    <w:rPr>
      <w:b/>
      <w:bCs/>
      <w:i w:val="0"/>
      <w:sz w:val="24"/>
      <w:szCs w:val="26"/>
    </w:rPr>
  </w:style>
  <w:style w:type="paragraph" w:styleId="Heading4">
    <w:name w:val="heading 4"/>
    <w:basedOn w:val="Heading3"/>
    <w:next w:val="Normal"/>
    <w:qFormat/>
    <w:rsid w:val="00457566"/>
    <w:pPr>
      <w:outlineLvl w:val="3"/>
    </w:pPr>
    <w:rPr>
      <w:b w:val="0"/>
      <w:bCs w:val="0"/>
      <w:szCs w:val="28"/>
    </w:rPr>
  </w:style>
  <w:style w:type="paragraph" w:styleId="Heading5">
    <w:name w:val="heading 5"/>
    <w:basedOn w:val="Normal"/>
    <w:next w:val="Normal"/>
    <w:qFormat/>
    <w:rsid w:val="00411C3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AF147E"/>
    <w:rPr>
      <w:sz w:val="16"/>
      <w:szCs w:val="16"/>
    </w:rPr>
  </w:style>
  <w:style w:type="paragraph" w:styleId="Header">
    <w:name w:val="header"/>
    <w:basedOn w:val="Normal"/>
    <w:rsid w:val="00AF147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147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147E"/>
  </w:style>
  <w:style w:type="paragraph" w:customStyle="1" w:styleId="FormHeader2">
    <w:name w:val="Form Header 2"/>
    <w:basedOn w:val="Normal"/>
    <w:rsid w:val="00AF147E"/>
    <w:pPr>
      <w:spacing w:before="80" w:after="60"/>
    </w:pPr>
    <w:rPr>
      <w:rFonts w:cs="Arial"/>
      <w:b/>
      <w:sz w:val="18"/>
      <w:szCs w:val="22"/>
      <w:lang w:val="en-GB"/>
    </w:rPr>
  </w:style>
  <w:style w:type="paragraph" w:styleId="TOC1">
    <w:name w:val="toc 1"/>
    <w:basedOn w:val="Normal"/>
    <w:next w:val="TOC2"/>
    <w:autoRedefine/>
    <w:uiPriority w:val="39"/>
    <w:rsid w:val="00CA6682"/>
    <w:pPr>
      <w:tabs>
        <w:tab w:val="left" w:pos="576"/>
        <w:tab w:val="right" w:leader="dot" w:pos="9350"/>
      </w:tabs>
      <w:spacing w:after="120"/>
    </w:pPr>
    <w:rPr>
      <w:b/>
      <w:bCs/>
      <w:caps/>
      <w:noProof/>
      <w:sz w:val="20"/>
      <w:szCs w:val="20"/>
      <w:lang w:val="en-GB"/>
    </w:rPr>
  </w:style>
  <w:style w:type="paragraph" w:styleId="TOC2">
    <w:name w:val="toc 2"/>
    <w:basedOn w:val="Normal"/>
    <w:next w:val="TOC3"/>
    <w:autoRedefine/>
    <w:uiPriority w:val="39"/>
    <w:rsid w:val="00D754AF"/>
    <w:pPr>
      <w:tabs>
        <w:tab w:val="left" w:pos="960"/>
        <w:tab w:val="right" w:leader="dot" w:pos="9350"/>
      </w:tabs>
      <w:ind w:left="216"/>
    </w:pPr>
    <w:rPr>
      <w:rFonts w:cs="Tahoma"/>
      <w:smallCaps/>
      <w:noProof/>
      <w:sz w:val="20"/>
      <w:szCs w:val="20"/>
      <w:lang w:val="en-GB"/>
    </w:rPr>
  </w:style>
  <w:style w:type="paragraph" w:styleId="TOC3">
    <w:name w:val="toc 3"/>
    <w:basedOn w:val="Normal"/>
    <w:next w:val="Normal"/>
    <w:autoRedefine/>
    <w:semiHidden/>
    <w:rsid w:val="00C95813"/>
    <w:pPr>
      <w:keepNext/>
      <w:tabs>
        <w:tab w:val="left" w:pos="1200"/>
        <w:tab w:val="right" w:leader="dot" w:pos="9350"/>
      </w:tabs>
      <w:ind w:left="576"/>
    </w:pPr>
    <w:rPr>
      <w:rFonts w:cs="Tahoma"/>
      <w:iCs/>
      <w:noProof/>
      <w:sz w:val="20"/>
      <w:szCs w:val="20"/>
      <w:lang w:val="en-GB" w:eastAsia="ja-JP"/>
    </w:rPr>
  </w:style>
  <w:style w:type="character" w:styleId="Hyperlink">
    <w:name w:val="Hyperlink"/>
    <w:uiPriority w:val="99"/>
    <w:rsid w:val="00AF147E"/>
    <w:rPr>
      <w:color w:val="0000FF"/>
      <w:u w:val="single"/>
    </w:rPr>
  </w:style>
  <w:style w:type="paragraph" w:customStyle="1" w:styleId="Style1">
    <w:name w:val="Style1"/>
    <w:basedOn w:val="Heading3"/>
    <w:rsid w:val="00151F7D"/>
    <w:pPr>
      <w:spacing w:before="0" w:after="0"/>
    </w:pPr>
    <w:rPr>
      <w:i/>
      <w:sz w:val="22"/>
      <w:szCs w:val="22"/>
    </w:rPr>
  </w:style>
  <w:style w:type="paragraph" w:styleId="BalloonText">
    <w:name w:val="Balloon Text"/>
    <w:basedOn w:val="Normal"/>
    <w:semiHidden/>
    <w:rsid w:val="00AF147E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AF147E"/>
    <w:rPr>
      <w:sz w:val="20"/>
      <w:szCs w:val="20"/>
    </w:rPr>
  </w:style>
  <w:style w:type="paragraph" w:styleId="BodyTextIndent">
    <w:name w:val="Body Text Indent"/>
    <w:basedOn w:val="Normal"/>
    <w:rsid w:val="00AF147E"/>
    <w:pPr>
      <w:spacing w:after="360"/>
      <w:ind w:left="720"/>
    </w:pPr>
    <w:rPr>
      <w:rFonts w:cs="Arial"/>
    </w:rPr>
  </w:style>
  <w:style w:type="paragraph" w:styleId="BodyText">
    <w:name w:val="Body Text"/>
    <w:basedOn w:val="Normal"/>
    <w:rsid w:val="00AF147E"/>
    <w:pPr>
      <w:keepLines/>
    </w:pPr>
    <w:rPr>
      <w:rFonts w:cs="Arial"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AF147E"/>
    <w:pPr>
      <w:ind w:left="720"/>
    </w:pPr>
  </w:style>
  <w:style w:type="paragraph" w:styleId="TOC5">
    <w:name w:val="toc 5"/>
    <w:basedOn w:val="Normal"/>
    <w:next w:val="Normal"/>
    <w:autoRedefine/>
    <w:semiHidden/>
    <w:rsid w:val="00AF147E"/>
    <w:pPr>
      <w:ind w:left="960"/>
    </w:pPr>
  </w:style>
  <w:style w:type="paragraph" w:styleId="TOC6">
    <w:name w:val="toc 6"/>
    <w:basedOn w:val="Normal"/>
    <w:next w:val="Normal"/>
    <w:autoRedefine/>
    <w:semiHidden/>
    <w:rsid w:val="00AF147E"/>
    <w:pPr>
      <w:ind w:left="1200"/>
    </w:pPr>
  </w:style>
  <w:style w:type="paragraph" w:styleId="TOC7">
    <w:name w:val="toc 7"/>
    <w:basedOn w:val="Normal"/>
    <w:next w:val="Normal"/>
    <w:autoRedefine/>
    <w:semiHidden/>
    <w:rsid w:val="00AF147E"/>
    <w:pPr>
      <w:ind w:left="1440"/>
    </w:pPr>
  </w:style>
  <w:style w:type="paragraph" w:styleId="TOC8">
    <w:name w:val="toc 8"/>
    <w:basedOn w:val="Normal"/>
    <w:next w:val="Normal"/>
    <w:autoRedefine/>
    <w:semiHidden/>
    <w:rsid w:val="00AF147E"/>
    <w:pPr>
      <w:ind w:left="1680"/>
    </w:pPr>
  </w:style>
  <w:style w:type="paragraph" w:styleId="TOC9">
    <w:name w:val="toc 9"/>
    <w:basedOn w:val="Normal"/>
    <w:next w:val="Normal"/>
    <w:autoRedefine/>
    <w:semiHidden/>
    <w:rsid w:val="00AF147E"/>
    <w:pPr>
      <w:ind w:left="1920"/>
    </w:pPr>
  </w:style>
  <w:style w:type="paragraph" w:customStyle="1" w:styleId="Style2">
    <w:name w:val="Style2"/>
    <w:basedOn w:val="TOC1"/>
    <w:rsid w:val="00E12922"/>
    <w:rPr>
      <w:rFonts w:cs="Arial"/>
      <w:sz w:val="22"/>
      <w:szCs w:val="22"/>
    </w:rPr>
  </w:style>
  <w:style w:type="paragraph" w:customStyle="1" w:styleId="DocName2">
    <w:name w:val="DocName 2"/>
    <w:basedOn w:val="DocName1"/>
    <w:rsid w:val="008F3D02"/>
    <w:rPr>
      <w:b w:val="0"/>
      <w:bCs w:val="0"/>
      <w:color w:val="000000"/>
      <w:szCs w:val="36"/>
    </w:rPr>
  </w:style>
  <w:style w:type="paragraph" w:customStyle="1" w:styleId="DocName1">
    <w:name w:val="DocName 1"/>
    <w:next w:val="Normal"/>
    <w:rsid w:val="008F3D02"/>
    <w:pPr>
      <w:jc w:val="center"/>
    </w:pPr>
    <w:rPr>
      <w:rFonts w:ascii="Verdana" w:hAnsi="Verdana"/>
      <w:b/>
      <w:bCs/>
      <w:noProof/>
      <w:spacing w:val="-10"/>
      <w:sz w:val="40"/>
    </w:rPr>
  </w:style>
  <w:style w:type="paragraph" w:customStyle="1" w:styleId="TableTitle">
    <w:name w:val="TableTitle"/>
    <w:basedOn w:val="Normal"/>
    <w:rsid w:val="008F3D02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7200"/>
      </w:tabs>
      <w:spacing w:before="60" w:after="60"/>
    </w:pPr>
    <w:rPr>
      <w:rFonts w:ascii="Tahoma" w:hAnsi="Tahoma"/>
      <w:b/>
      <w:sz w:val="20"/>
    </w:rPr>
  </w:style>
  <w:style w:type="paragraph" w:customStyle="1" w:styleId="ReleaseNumber">
    <w:name w:val="Release Number"/>
    <w:basedOn w:val="Normal"/>
    <w:rsid w:val="008F3D02"/>
    <w:pPr>
      <w:spacing w:before="60" w:after="60"/>
      <w:jc w:val="center"/>
    </w:pPr>
    <w:rPr>
      <w:rFonts w:ascii="Tahoma" w:hAnsi="Tahoma" w:cs="Arial"/>
      <w:color w:val="000000"/>
      <w:sz w:val="36"/>
      <w:szCs w:val="40"/>
    </w:rPr>
  </w:style>
  <w:style w:type="paragraph" w:customStyle="1" w:styleId="DocName3">
    <w:name w:val="DocName3"/>
    <w:basedOn w:val="Normal"/>
    <w:rsid w:val="008F3D02"/>
    <w:pPr>
      <w:spacing w:before="60" w:after="60"/>
      <w:jc w:val="center"/>
    </w:pPr>
    <w:rPr>
      <w:rFonts w:ascii="Verdana" w:hAnsi="Verdana" w:cs="Arial"/>
      <w:color w:val="000000"/>
      <w:sz w:val="36"/>
      <w:szCs w:val="20"/>
    </w:rPr>
  </w:style>
  <w:style w:type="paragraph" w:customStyle="1" w:styleId="VersionNo">
    <w:name w:val="Version No."/>
    <w:rsid w:val="008F3D02"/>
    <w:pPr>
      <w:jc w:val="center"/>
    </w:pPr>
    <w:rPr>
      <w:i/>
      <w:iCs/>
      <w:noProof/>
      <w:sz w:val="28"/>
    </w:rPr>
  </w:style>
  <w:style w:type="paragraph" w:customStyle="1" w:styleId="Table">
    <w:name w:val="Table"/>
    <w:basedOn w:val="Normal"/>
    <w:rsid w:val="008F3D02"/>
    <w:pPr>
      <w:spacing w:before="20" w:after="20"/>
    </w:pPr>
    <w:rPr>
      <w:rFonts w:ascii="Tahoma" w:hAnsi="Tahoma"/>
      <w:sz w:val="20"/>
      <w:szCs w:val="20"/>
    </w:rPr>
  </w:style>
  <w:style w:type="paragraph" w:styleId="FootnoteText">
    <w:name w:val="footnote text"/>
    <w:basedOn w:val="Normal"/>
    <w:semiHidden/>
    <w:rsid w:val="008F3D02"/>
    <w:pPr>
      <w:spacing w:before="60" w:after="60"/>
      <w:ind w:left="360"/>
    </w:pPr>
    <w:rPr>
      <w:rFonts w:ascii="Tahoma" w:hAnsi="Tahoma"/>
      <w:sz w:val="16"/>
      <w:szCs w:val="20"/>
    </w:rPr>
  </w:style>
  <w:style w:type="character" w:styleId="FootnoteReference">
    <w:name w:val="footnote reference"/>
    <w:semiHidden/>
    <w:rsid w:val="008F3D02"/>
    <w:rPr>
      <w:sz w:val="20"/>
      <w:vertAlign w:val="superscript"/>
    </w:rPr>
  </w:style>
  <w:style w:type="paragraph" w:styleId="EndnoteText">
    <w:name w:val="endnote text"/>
    <w:basedOn w:val="Normal"/>
    <w:semiHidden/>
    <w:rsid w:val="009D74F3"/>
    <w:pPr>
      <w:widowControl w:val="0"/>
    </w:pPr>
    <w:rPr>
      <w:rFonts w:ascii="Courier New" w:hAnsi="Courier New"/>
      <w:szCs w:val="20"/>
      <w:lang w:val="en-GB"/>
    </w:rPr>
  </w:style>
  <w:style w:type="paragraph" w:customStyle="1" w:styleId="TableText-Left">
    <w:name w:val="Table Text - Left"/>
    <w:basedOn w:val="Normal"/>
    <w:rsid w:val="00045389"/>
    <w:pPr>
      <w:spacing w:before="20" w:after="20"/>
    </w:pPr>
    <w:rPr>
      <w:rFonts w:ascii="Tahoma" w:hAnsi="Tahoma" w:cs="Tahoma"/>
      <w:bCs/>
      <w:sz w:val="20"/>
      <w:szCs w:val="20"/>
    </w:rPr>
  </w:style>
  <w:style w:type="paragraph" w:customStyle="1" w:styleId="LGStandard">
    <w:name w:val="LG Standard"/>
    <w:basedOn w:val="Normal"/>
    <w:rsid w:val="00045389"/>
    <w:pPr>
      <w:numPr>
        <w:numId w:val="2"/>
      </w:numPr>
      <w:tabs>
        <w:tab w:val="clear" w:pos="360"/>
      </w:tabs>
      <w:spacing w:after="60"/>
      <w:ind w:left="720" w:firstLine="0"/>
      <w:jc w:val="both"/>
    </w:pPr>
    <w:rPr>
      <w:szCs w:val="20"/>
    </w:rPr>
  </w:style>
  <w:style w:type="table" w:styleId="TableGrid">
    <w:name w:val="Table Grid"/>
    <w:basedOn w:val="TableNormal"/>
    <w:rsid w:val="00D32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3URS">
    <w:name w:val="Heading 3 URS"/>
    <w:basedOn w:val="NoList"/>
    <w:rsid w:val="00D32D50"/>
    <w:pPr>
      <w:numPr>
        <w:numId w:val="3"/>
      </w:numPr>
    </w:pPr>
  </w:style>
  <w:style w:type="paragraph" w:styleId="BodyTextIndent3">
    <w:name w:val="Body Text Indent 3"/>
    <w:basedOn w:val="Normal"/>
    <w:rsid w:val="0041444C"/>
    <w:pPr>
      <w:spacing w:after="120"/>
      <w:ind w:left="360"/>
    </w:pPr>
    <w:rPr>
      <w:sz w:val="16"/>
      <w:szCs w:val="16"/>
    </w:rPr>
  </w:style>
  <w:style w:type="paragraph" w:customStyle="1" w:styleId="TableTextLeft">
    <w:name w:val="Table Text Left"/>
    <w:basedOn w:val="Normal"/>
    <w:rsid w:val="0041444C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eastAsia="MS Mincho"/>
      <w:sz w:val="20"/>
      <w:szCs w:val="20"/>
    </w:rPr>
  </w:style>
  <w:style w:type="paragraph" w:customStyle="1" w:styleId="TableHeadCenter">
    <w:name w:val="Table Head Center"/>
    <w:basedOn w:val="Normal"/>
    <w:rsid w:val="0041444C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ascii="Arial Narrow" w:eastAsia="MS Mincho" w:hAnsi="Arial Narrow"/>
      <w:b/>
      <w:sz w:val="20"/>
      <w:szCs w:val="20"/>
    </w:rPr>
  </w:style>
  <w:style w:type="paragraph" w:styleId="NormalWeb">
    <w:name w:val="Normal (Web)"/>
    <w:basedOn w:val="Normal"/>
    <w:uiPriority w:val="99"/>
    <w:rsid w:val="0041444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Indent2">
    <w:name w:val="Body Text Indent 2"/>
    <w:basedOn w:val="Normal"/>
    <w:rsid w:val="007C4BD4"/>
    <w:pPr>
      <w:spacing w:after="120" w:line="480" w:lineRule="auto"/>
      <w:ind w:left="360"/>
    </w:pPr>
  </w:style>
  <w:style w:type="paragraph" w:styleId="CommentSubject">
    <w:name w:val="annotation subject"/>
    <w:basedOn w:val="CommentText"/>
    <w:next w:val="CommentText"/>
    <w:semiHidden/>
    <w:rsid w:val="00674CBE"/>
    <w:rPr>
      <w:b/>
      <w:bCs/>
    </w:rPr>
  </w:style>
  <w:style w:type="paragraph" w:customStyle="1" w:styleId="Milestoneactivitytableheader">
    <w:name w:val="Milestone activity table header"/>
    <w:basedOn w:val="Normal"/>
    <w:rsid w:val="001321CD"/>
    <w:pPr>
      <w:keepNext/>
    </w:pPr>
    <w:rPr>
      <w:rFonts w:ascii="Tahoma" w:hAnsi="Tahoma"/>
      <w:b/>
      <w:sz w:val="20"/>
      <w:szCs w:val="20"/>
    </w:rPr>
  </w:style>
  <w:style w:type="paragraph" w:customStyle="1" w:styleId="h1text">
    <w:name w:val="h1 text"/>
    <w:basedOn w:val="Normal"/>
    <w:rsid w:val="004C7CC6"/>
    <w:rPr>
      <w:rFonts w:ascii="Tahoma" w:hAnsi="Tahoma"/>
      <w:sz w:val="20"/>
      <w:szCs w:val="20"/>
    </w:rPr>
  </w:style>
  <w:style w:type="paragraph" w:customStyle="1" w:styleId="StyleHeading1H112ptJustifiedBefore0ptAfter0pt">
    <w:name w:val="Style Heading 1H1 + 12 pt Justified Before:  0 pt After:  0 pt"/>
    <w:basedOn w:val="Heading1"/>
    <w:rsid w:val="0050798D"/>
    <w:pPr>
      <w:numPr>
        <w:numId w:val="4"/>
      </w:numPr>
      <w:spacing w:before="120"/>
    </w:pPr>
    <w:rPr>
      <w:rFonts w:ascii="Arial Bold" w:hAnsi="Arial Bold" w:cs="Times New Roman"/>
      <w:sz w:val="28"/>
      <w:szCs w:val="20"/>
    </w:rPr>
  </w:style>
  <w:style w:type="paragraph" w:customStyle="1" w:styleId="H112ptJustifiedBefore0ptAfter0pt1">
    <w:name w:val="H1 + 12 pt Justified Before:  0 pt After:  0 pt1"/>
    <w:basedOn w:val="Heading1"/>
    <w:rsid w:val="0050798D"/>
    <w:pPr>
      <w:numPr>
        <w:numId w:val="5"/>
      </w:numPr>
      <w:spacing w:before="120"/>
    </w:pPr>
    <w:rPr>
      <w:rFonts w:cs="Times New Roman"/>
      <w:sz w:val="28"/>
      <w:szCs w:val="20"/>
    </w:rPr>
  </w:style>
  <w:style w:type="paragraph" w:customStyle="1" w:styleId="NormalIndent2">
    <w:name w:val="Normal Indent 2"/>
    <w:basedOn w:val="NormalIndent"/>
    <w:rsid w:val="00000025"/>
    <w:pPr>
      <w:ind w:left="1440"/>
    </w:pPr>
  </w:style>
  <w:style w:type="paragraph" w:styleId="NormalIndent">
    <w:name w:val="Normal Indent"/>
    <w:basedOn w:val="Normal"/>
    <w:rsid w:val="00000025"/>
    <w:pPr>
      <w:ind w:left="720"/>
    </w:pPr>
  </w:style>
  <w:style w:type="paragraph" w:styleId="DocumentMap">
    <w:name w:val="Document Map"/>
    <w:basedOn w:val="Normal"/>
    <w:semiHidden/>
    <w:rsid w:val="00700A9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CB6457"/>
    <w:rPr>
      <w:b/>
      <w:bCs/>
      <w:sz w:val="20"/>
      <w:szCs w:val="20"/>
    </w:rPr>
  </w:style>
  <w:style w:type="paragraph" w:customStyle="1" w:styleId="Normal1">
    <w:name w:val="Normal 1"/>
    <w:basedOn w:val="Normal"/>
    <w:rsid w:val="00A20AB0"/>
    <w:pPr>
      <w:spacing w:before="60" w:after="60"/>
      <w:ind w:left="461"/>
    </w:pPr>
    <w:rPr>
      <w:rFonts w:ascii="Times New Roman" w:hAnsi="Times New Roman"/>
      <w:noProof/>
      <w:szCs w:val="20"/>
      <w:lang w:val="en-AU" w:eastAsia="en-AU"/>
    </w:rPr>
  </w:style>
  <w:style w:type="paragraph" w:customStyle="1" w:styleId="Style10ptLeft144Hanging03LinespacingExactly1">
    <w:name w:val="Style 10 pt Left:  1.44&quot; Hanging:  0.3&quot; Line spacing:  Exactly 1..."/>
    <w:basedOn w:val="Normal"/>
    <w:rsid w:val="001E6BF0"/>
    <w:pPr>
      <w:numPr>
        <w:numId w:val="6"/>
      </w:numPr>
      <w:spacing w:before="60" w:after="60" w:line="294" w:lineRule="exact"/>
      <w:jc w:val="both"/>
    </w:pPr>
    <w:rPr>
      <w:rFonts w:ascii="Times New Roman" w:hAnsi="Times New Roman"/>
      <w:sz w:val="22"/>
      <w:szCs w:val="22"/>
    </w:rPr>
  </w:style>
  <w:style w:type="character" w:customStyle="1" w:styleId="BodyTextIndent2Char">
    <w:name w:val="Body Text Indent 2 Char"/>
    <w:rsid w:val="001E6BF0"/>
    <w:rPr>
      <w:rFonts w:ascii="Times New Roman" w:hAnsi="Times New Roman"/>
      <w:sz w:val="22"/>
      <w:szCs w:val="24"/>
      <w:lang w:val="en-US" w:eastAsia="en-US" w:bidi="ar-SA"/>
    </w:rPr>
  </w:style>
  <w:style w:type="character" w:customStyle="1" w:styleId="StyleBodyTextIndent">
    <w:name w:val="Style Body Text Indent"/>
    <w:rsid w:val="001E6BF0"/>
    <w:rPr>
      <w:rFonts w:ascii="Times New Roman" w:hAnsi="Times New Roman"/>
      <w:dstrike w:val="0"/>
      <w:sz w:val="22"/>
      <w:szCs w:val="22"/>
      <w:vertAlign w:val="baseline"/>
      <w:lang w:val="en-US" w:eastAsia="en-US" w:bidi="ar-SA"/>
    </w:rPr>
  </w:style>
  <w:style w:type="paragraph" w:customStyle="1" w:styleId="Tabletext">
    <w:name w:val="Tabletext"/>
    <w:basedOn w:val="Normal"/>
    <w:rsid w:val="001E6BF0"/>
    <w:pPr>
      <w:widowControl w:val="0"/>
      <w:tabs>
        <w:tab w:val="left" w:pos="737"/>
      </w:tabs>
      <w:autoSpaceDE w:val="0"/>
      <w:autoSpaceDN w:val="0"/>
      <w:adjustRightInd w:val="0"/>
      <w:spacing w:before="0"/>
      <w:ind w:left="-14"/>
    </w:pPr>
    <w:rPr>
      <w:rFonts w:ascii="Times New Roman" w:hAnsi="Times New Roman" w:cs="Arial"/>
      <w:sz w:val="22"/>
      <w:szCs w:val="22"/>
    </w:rPr>
  </w:style>
  <w:style w:type="paragraph" w:customStyle="1" w:styleId="URD1">
    <w:name w:val="URD1"/>
    <w:basedOn w:val="Heading1"/>
    <w:rsid w:val="001E6BF0"/>
    <w:pPr>
      <w:numPr>
        <w:numId w:val="7"/>
      </w:numPr>
      <w:spacing w:before="0"/>
    </w:pPr>
    <w:rPr>
      <w:rFonts w:ascii="Times New Roman" w:hAnsi="Times New Roman" w:cs="Times New Roman"/>
      <w:bCs w:val="0"/>
      <w:kern w:val="0"/>
      <w:sz w:val="24"/>
      <w:szCs w:val="24"/>
    </w:rPr>
  </w:style>
  <w:style w:type="paragraph" w:customStyle="1" w:styleId="URD2">
    <w:name w:val="URD2"/>
    <w:basedOn w:val="Normal"/>
    <w:rsid w:val="001E6BF0"/>
    <w:pPr>
      <w:widowControl w:val="0"/>
      <w:numPr>
        <w:ilvl w:val="1"/>
        <w:numId w:val="7"/>
      </w:numPr>
      <w:spacing w:before="0"/>
    </w:pPr>
    <w:rPr>
      <w:rFonts w:ascii="Times New Roman" w:hAnsi="Times New Roman"/>
    </w:rPr>
  </w:style>
  <w:style w:type="paragraph" w:customStyle="1" w:styleId="URD3">
    <w:name w:val="URD3"/>
    <w:basedOn w:val="Normal"/>
    <w:rsid w:val="001E6BF0"/>
    <w:pPr>
      <w:numPr>
        <w:ilvl w:val="2"/>
        <w:numId w:val="7"/>
      </w:numPr>
      <w:spacing w:before="0"/>
    </w:pPr>
    <w:rPr>
      <w:rFonts w:ascii="Times New Roman" w:hAnsi="Times New Roman"/>
      <w:sz w:val="22"/>
    </w:rPr>
  </w:style>
  <w:style w:type="paragraph" w:customStyle="1" w:styleId="URD4">
    <w:name w:val="URD4"/>
    <w:basedOn w:val="Heading4"/>
    <w:rsid w:val="001E6BF0"/>
    <w:pPr>
      <w:widowControl w:val="0"/>
      <w:numPr>
        <w:ilvl w:val="3"/>
        <w:numId w:val="7"/>
      </w:numPr>
      <w:tabs>
        <w:tab w:val="clear" w:pos="2160"/>
      </w:tabs>
      <w:autoSpaceDE w:val="0"/>
      <w:autoSpaceDN w:val="0"/>
      <w:adjustRightInd w:val="0"/>
      <w:spacing w:before="0" w:after="0"/>
    </w:pPr>
    <w:rPr>
      <w:rFonts w:ascii="Times New Roman" w:hAnsi="Times New Roman" w:cs="Times New Roman"/>
      <w:kern w:val="0"/>
      <w:sz w:val="22"/>
      <w:szCs w:val="24"/>
    </w:rPr>
  </w:style>
  <w:style w:type="paragraph" w:styleId="TableofFigures">
    <w:name w:val="table of figures"/>
    <w:basedOn w:val="Normal"/>
    <w:next w:val="Normal"/>
    <w:semiHidden/>
    <w:rsid w:val="009A7FD7"/>
    <w:pPr>
      <w:tabs>
        <w:tab w:val="right" w:leader="dot" w:pos="8278"/>
      </w:tabs>
      <w:spacing w:before="60" w:after="60"/>
      <w:ind w:left="113" w:right="113"/>
    </w:pPr>
    <w:rPr>
      <w:rFonts w:ascii="Tahoma" w:hAnsi="Tahoma"/>
      <w:sz w:val="20"/>
      <w:szCs w:val="20"/>
    </w:rPr>
  </w:style>
  <w:style w:type="paragraph" w:customStyle="1" w:styleId="StyleHeading1Left">
    <w:name w:val="Style Heading 1 + Left"/>
    <w:basedOn w:val="Heading1"/>
    <w:rsid w:val="00C25121"/>
    <w:pPr>
      <w:numPr>
        <w:numId w:val="8"/>
      </w:numPr>
    </w:pPr>
    <w:rPr>
      <w:rFonts w:cs="Times New Roman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4C66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customXml" Target="../customXml/item3.xml"/><Relationship Id="rId10" Type="http://schemas.openxmlformats.org/officeDocument/2006/relationships/header" Target="header2.xml"/><Relationship Id="rId19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customXml" Target="../customXml/item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AB19859817E74A959A1ECD95833443" ma:contentTypeVersion="8" ma:contentTypeDescription="Create a new document." ma:contentTypeScope="" ma:versionID="90f9cd9672ff916d89b1d438db9e4e35">
  <xsd:schema xmlns:xsd="http://www.w3.org/2001/XMLSchema" xmlns:xs="http://www.w3.org/2001/XMLSchema" xmlns:p="http://schemas.microsoft.com/office/2006/metadata/properties" xmlns:ns2="7b0e9499-0be0-42af-8737-b1c894e10e66" xmlns:ns3="e7c5122c-df08-4423-b50e-24ab3dca5df2" targetNamespace="http://schemas.microsoft.com/office/2006/metadata/properties" ma:root="true" ma:fieldsID="5def29b0a168d03f83b0172bf24a1a21" ns2:_="" ns3:_="">
    <xsd:import namespace="7b0e9499-0be0-42af-8737-b1c894e10e66"/>
    <xsd:import namespace="e7c5122c-df08-4423-b50e-24ab3dca5d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e9499-0be0-42af-8737-b1c894e10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5122c-df08-4423-b50e-24ab3dca5df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2292A4-C074-431D-B0EF-D9F6B212E3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BCCDCE-C654-4C2D-8589-24ED1CF09110}"/>
</file>

<file path=customXml/itemProps3.xml><?xml version="1.0" encoding="utf-8"?>
<ds:datastoreItem xmlns:ds="http://schemas.openxmlformats.org/officeDocument/2006/customXml" ds:itemID="{D6085858-44BE-49EF-8975-30B98CFF21CD}"/>
</file>

<file path=customXml/itemProps4.xml><?xml version="1.0" encoding="utf-8"?>
<ds:datastoreItem xmlns:ds="http://schemas.openxmlformats.org/officeDocument/2006/customXml" ds:itemID="{3457826C-4D47-4817-983D-DE41E52DC8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2870</Words>
  <Characters>16111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URS_Summary_Tabulation_Report</vt:lpstr>
    </vt:vector>
  </TitlesOfParts>
  <Company>Vifor Pharma</Company>
  <LinksUpToDate>false</LinksUpToDate>
  <CharactersWithSpaces>18944</CharactersWithSpaces>
  <SharedDoc>false</SharedDoc>
  <HLinks>
    <vt:vector size="48" baseType="variant"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_Toc470022256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_Toc470022255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_Toc470022254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_Toc470022253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_Toc470022252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_Toc470022251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_Toc470022250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_Toc470022249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URS_Summary_Tabulation_Report</dc:title>
  <dc:subject>User Requirements for Summary Tabulation  Report</dc:subject>
  <dc:creator>Shobha Kashyap</dc:creator>
  <cp:lastModifiedBy>Eymard, Francois [External]</cp:lastModifiedBy>
  <cp:revision>21</cp:revision>
  <cp:lastPrinted>2017-08-15T07:40:00Z</cp:lastPrinted>
  <dcterms:created xsi:type="dcterms:W3CDTF">2021-02-11T14:38:00Z</dcterms:created>
  <dcterms:modified xsi:type="dcterms:W3CDTF">2021-07-30T08:21:00Z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tem Type">
    <vt:lpwstr>Safety Systems</vt:lpwstr>
  </property>
  <property fmtid="{D5CDD505-2E9C-101B-9397-08002B2CF9AE}" pid="3" name="Practice Area">
    <vt:lpwstr>Pharmacovigilance</vt:lpwstr>
  </property>
  <property fmtid="{D5CDD505-2E9C-101B-9397-08002B2CF9AE}" pid="4" name="Author(s)">
    <vt:lpwstr>Nirupama Shibaruraya</vt:lpwstr>
  </property>
  <property fmtid="{D5CDD505-2E9C-101B-9397-08002B2CF9AE}" pid="5" name="Application Name">
    <vt:lpwstr>ARISg</vt:lpwstr>
  </property>
  <property fmtid="{D5CDD505-2E9C-101B-9397-08002B2CF9AE}" pid="6" name="ContentTypeId">
    <vt:lpwstr>0x010100C0AB19859817E74A959A1ECD95833443</vt:lpwstr>
  </property>
</Properties>
</file>