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GoGo Cars – Terms and Conditions &amp; Risk Declaration</w:t>
      </w:r>
    </w:p>
    <w:p/>
    <w:p>
      <w:r>
        <w:t>(Operated by GoGo Enterprises)</w:t>
      </w:r>
    </w:p>
    <w:p/>
    <w:p>
      <w:r>
        <w:t>Phone: 8121765714</w:t>
      </w:r>
    </w:p>
    <w:p>
      <w:r>
        <w:t>Email: gogocars5477@gmail.com</w:t>
      </w:r>
    </w:p>
    <w:p>
      <w:r>
        <w:t>GSTIN: 36BTQPG9657M1ZO</w:t>
      </w:r>
    </w:p>
    <w:p/>
    <w:p>
      <w:r>
        <w:t>1. Eligibility &amp; Documentation</w:t>
      </w:r>
    </w:p>
    <w:p>
      <w:r>
        <w:t>Minimum driver age is 21 years (25 years for premium vehicles). A valid Indian Driving Licence held for at least one year is mandatory. Original ID proof is required. Learner licences are not accepted. Aadhaar or Passport is mandatory for renting a car.</w:t>
      </w:r>
    </w:p>
    <w:p/>
    <w:p>
      <w:r>
        <w:t>2. Rental Period</w:t>
      </w:r>
    </w:p>
    <w:p>
      <w:r>
        <w:t>Rental starts at pickup time and ends at return time. Late returns may attract hourly or full-day charges. Extensions require prior approval.</w:t>
      </w:r>
    </w:p>
    <w:p/>
    <w:p>
      <w:r>
        <w:t>Penalty for Vehicle Extension:</w:t>
      </w:r>
    </w:p>
    <w:p>
      <w:r>
        <w:t>Hatchback – Rs.80/hour</w:t>
      </w:r>
    </w:p>
    <w:p>
      <w:r>
        <w:t>Sedan &amp; MUV – Rs.100/hour</w:t>
      </w:r>
    </w:p>
    <w:p>
      <w:r>
        <w:t>SUV – Rs.160/hour</w:t>
      </w:r>
    </w:p>
    <w:p/>
    <w:p>
      <w:r>
        <w:t>3. Authorized Use</w:t>
      </w:r>
    </w:p>
    <w:p>
      <w:r>
        <w:t>Vehicle shall be operated strictly by the registered renter only. Illegal use, commercial use, intoxicated driving, racing, or misuse leads to immediate termination without refund and legal liability.</w:t>
      </w:r>
    </w:p>
    <w:p/>
    <w:p>
      <w:r>
        <w:t>4. Vehicle Responsibility</w:t>
      </w:r>
    </w:p>
    <w:p>
      <w:r>
        <w:t>Vehicle must be returned in the same condition. Smoking is prohibited. Clutch damage responsibility lies with the renter.</w:t>
      </w:r>
    </w:p>
    <w:p/>
    <w:p>
      <w:r>
        <w:t>5. Fuel &amp; Mileage</w:t>
      </w:r>
    </w:p>
    <w:p>
      <w:r>
        <w:t>Fuel must be returned as provided. No refunds for extra fuel or FASTag.</w:t>
      </w:r>
    </w:p>
    <w:p/>
    <w:p>
      <w:r>
        <w:t>6. Payments &amp; Deposits</w:t>
      </w:r>
    </w:p>
    <w:p>
      <w:r>
        <w:t>All charges are prepaid. Security deposit refund within 7–10 working days after inspection.</w:t>
      </w:r>
    </w:p>
    <w:p/>
    <w:p>
      <w:r>
        <w:t>7. Insurance &amp; Liability</w:t>
      </w:r>
    </w:p>
    <w:p>
      <w:r>
        <w:t>Basic motor insurance applies. Renter bears deductible, uncovered damages, and negligence-related damage.</w:t>
      </w:r>
    </w:p>
    <w:p/>
    <w:p>
      <w:r>
        <w:t>8. Traffic Violations</w:t>
      </w:r>
    </w:p>
    <w:p>
      <w:r>
        <w:t>Renter is fully responsible for all traffic violations and penalties.</w:t>
      </w:r>
    </w:p>
    <w:p/>
    <w:p>
      <w:r>
        <w:t>9. Downtime Charges</w:t>
      </w:r>
    </w:p>
    <w:p>
      <w:r>
        <w:t>Rs.1000/day (Premium cars Rs.2000/day) for vehicle unavailability due to renter fault.</w:t>
      </w:r>
    </w:p>
    <w:p/>
    <w:p>
      <w:r>
        <w:t>10. Governing Law</w:t>
      </w:r>
    </w:p>
    <w:p>
      <w:r>
        <w:t>Governed by Indian law. Jurisdiction Andhra Pradesh.</w:t>
      </w:r>
    </w:p>
    <w:p/>
    <w:p>
      <w:r>
        <w:t>11. Cancellation Policy</w:t>
      </w:r>
    </w:p>
    <w:p>
      <w:r>
        <w:t>48 hrs before pickup – partial refund.</w:t>
      </w:r>
    </w:p>
    <w:p>
      <w:r>
        <w:t>Within 48 hrs – no refund.</w:t>
      </w:r>
    </w:p>
    <w:p/>
    <w:p>
      <w:r>
        <w:t>12. Termination</w:t>
      </w:r>
    </w:p>
    <w:p>
      <w:r>
        <w:t>Rental may be terminated for violations or misuse.</w:t>
      </w:r>
    </w:p>
    <w:p/>
    <w:p>
      <w:r>
        <w:t>13. Personal Belongings</w:t>
      </w:r>
    </w:p>
    <w:p>
      <w:r>
        <w:t>Company not responsible for lost items.</w:t>
      </w:r>
    </w:p>
    <w:p/>
    <w:p>
      <w:r>
        <w:t>14. Ownership</w:t>
      </w:r>
    </w:p>
    <w:p>
      <w:r>
        <w:t>Vehicle remains sole property of GoGo Cars.</w:t>
      </w:r>
    </w:p>
    <w:p/>
    <w:p>
      <w:r>
        <w:t>15. Illegal Use</w:t>
      </w:r>
    </w:p>
    <w:p>
      <w:r>
        <w:t>Zero tolerance. Legal action applicable.</w:t>
      </w:r>
    </w:p>
    <w:p/>
    <w:p>
      <w:r>
        <w:t>16. Damage &amp; Negligence</w:t>
      </w:r>
    </w:p>
    <w:p>
      <w:r>
        <w:t>Renter bears all damage costs.</w:t>
      </w:r>
    </w:p>
    <w:p/>
    <w:p>
      <w:r>
        <w:t>17. Cheque Bounce</w:t>
      </w:r>
    </w:p>
    <w:p>
      <w:r>
        <w:t>Liable under NI Act Section 138.</w:t>
      </w:r>
    </w:p>
    <w:p/>
    <w:p>
      <w:r>
        <w:t>18. Accident &amp; Indemnity</w:t>
      </w:r>
    </w:p>
    <w:p>
      <w:r>
        <w:t>Renter assumes all risks and liabilities.</w:t>
      </w:r>
    </w:p>
    <w:p/>
    <w:p>
      <w:r>
        <w:t>19. Seizure &amp; Legal Costs</w:t>
      </w:r>
    </w:p>
    <w:p>
      <w:r>
        <w:t>All costs borne by renter.</w:t>
      </w:r>
    </w:p>
    <w:p/>
    <w:p>
      <w:r>
        <w:t>20. Arbitration</w:t>
      </w:r>
    </w:p>
    <w:p>
      <w:r>
        <w:t>Sole arbitration under Indian law.</w:t>
      </w:r>
    </w:p>
    <w:p/>
    <w:p>
      <w:r>
        <w:t>21. Jurisdiction</w:t>
      </w:r>
    </w:p>
    <w:p>
      <w:r>
        <w:t>Andhra Pradesh High Court, Amaravati.</w:t>
      </w:r>
    </w:p>
    <w:p/>
    <w:p>
      <w:r>
        <w:t>Risk Declaration</w:t>
      </w:r>
    </w:p>
    <w:p>
      <w:r>
        <w:t>Renter operates vehicle at own risk and accepts full legal responsibility.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