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40"/>
          <w:szCs w:val="40"/>
        </w:rPr>
        <w:t xml:space="preserve">EMS — Enquiry Management System</w:t>
      </w:r>
    </w:p>
    <w:p>
      <w:pPr>
        <w:spacing w:after="60" w:before="0"/>
        <w:jc w:val="center"/>
      </w:pPr>
      <w:r>
        <w:rPr>
          <w:color w:val="2E75B6"/>
          <w:sz w:val="26"/>
          <w:szCs w:val="26"/>
        </w:rPr>
        <w:t xml:space="preserve">Application Architecture Block Diagram</w:t>
      </w:r>
    </w:p>
    <w:p>
      <w:pPr>
        <w:spacing w:after="280" w:before="0"/>
        <w:jc w:val="center"/>
      </w:pPr>
      <w:r>
        <w:rPr>
          <w:color w:val="767676"/>
          <w:sz w:val="20"/>
          <w:szCs w:val="20"/>
        </w:rPr>
        <w:t xml:space="preserve">Almoayyed Contracting Group  ·  August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EMS Application Layer  ·  React 19 + Node.js 22 + Express 5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"/>
        <w:gridCol w:w="6000"/>
      </w:tblGrid>
      <w:tr>
        <w:tc>
          <w:tcPr>
            <w:gridSpan w:val="1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Sales &amp; CRM Interface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gridSpan w:val="1"/>
            <w:tcBorders>
              <w:top w:val="single" w:color="2E8B57" w:sz="12"/>
              <w:left w:val="single" w:color="2E8B57" w:sz="12"/>
              <w:bottom w:val="single" w:color="2E8B57" w:sz="12"/>
              <w:right w:val="single" w:color="2E8B57" w:sz="12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5631"/>
                <w:sz w:val="20"/>
                <w:szCs w:val="20"/>
              </w:rPr>
              <w:t xml:space="preserve">Operations &amp; Management Interface</w:t>
            </w:r>
          </w:p>
        </w:tc>
      </w:tr>
    </w:tbl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0"/>
        <w:gridCol w:w="2000"/>
        <w:gridCol w:w="2000"/>
        <w:gridCol w:w="2000"/>
      </w:tblGrid>
      <w:tr>
        <w:tc>
          <w:tcPr>
            <w:gridSpan w:val="1"/>
            <w:tcBorders>
              <w:top w:val="single" w:color="2E75B6" w:sz="12"/>
              <w:left w:val="single" w:color="2E75B6" w:sz="12"/>
              <w:bottom w:val="single" w:color="D9D9D9" w:sz="2"/>
              <w:right w:val="single" w:color="2E75B6" w:sz="1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Enquiry Management</w:t>
            </w:r>
          </w:p>
        </w:tc>
        <w:tc>
          <w:tcPr>
            <w:gridSpan w:val="1"/>
            <w:tcBorders>
              <w:top w:val="single" w:color="2E75B6" w:sz="12"/>
              <w:left w:val="single" w:color="2E75B6" w:sz="12"/>
              <w:bottom w:val="single" w:color="D9D9D9" w:sz="2"/>
              <w:right w:val="single" w:color="2E75B6" w:sz="1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 Engine</w:t>
            </w:r>
          </w:p>
        </w:tc>
        <w:tc>
          <w:tcPr>
            <w:gridSpan w:val="1"/>
            <w:tcBorders>
              <w:top w:val="single" w:color="2E75B6" w:sz="12"/>
              <w:left w:val="single" w:color="2E75B6" w:sz="12"/>
              <w:bottom w:val="single" w:color="D9D9D9" w:sz="2"/>
              <w:right w:val="single" w:color="2E75B6" w:sz="1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Quoting System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gridSpan w:val="1"/>
            <w:tcBorders>
              <w:top w:val="single" w:color="2E8B57" w:sz="12"/>
              <w:left w:val="single" w:color="2E8B57" w:sz="12"/>
              <w:bottom w:val="single" w:color="D9D9D9" w:sz="2"/>
              <w:right w:val="single" w:color="2E8B57" w:sz="1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Workflow</w:t>
            </w:r>
          </w:p>
        </w:tc>
        <w:tc>
          <w:tcPr>
            <w:gridSpan w:val="1"/>
            <w:tcBorders>
              <w:top w:val="single" w:color="2E8B57" w:sz="12"/>
              <w:left w:val="single" w:color="2E8B57" w:sz="12"/>
              <w:bottom w:val="single" w:color="D9D9D9" w:sz="2"/>
              <w:right w:val="single" w:color="2E8B57" w:sz="1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 Tracking</w:t>
            </w:r>
          </w:p>
        </w:tc>
        <w:tc>
          <w:tcPr>
            <w:gridSpan w:val="1"/>
            <w:tcBorders>
              <w:top w:val="single" w:color="2E8B57" w:sz="12"/>
              <w:left w:val="single" w:color="2E8B57" w:sz="12"/>
              <w:bottom w:val="single" w:color="D9D9D9" w:sz="2"/>
              <w:right w:val="single" w:color="2E8B57" w:sz="1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 &amp; Reports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Enquiry Registration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Load Enquiry Scope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Auto Quote Reference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Multi-Step Routing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Won / Lost / Follow Up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KPI Summary Cards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Multi-Customer Assignment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Lead &amp; Sub-Job Costing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Rich-Text Clause Editor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Cross-Division Approver Rules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On Hold / Cancelled / Retendered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Dual Calendar Views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Job &amp; Division Hierarchy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Per-Customer Pricing Tabs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A4 Print Preview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Digital Sign-Off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SE &amp; Division Ownership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Division &amp; SE Filters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Document Attachments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Material / Labour / Overhead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Protected PDF Export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Audit Trail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Pipeline Filter Views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Enquiry Drill-Down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SE / Team Assignment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Division Access Control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Draft &amp; Final Versioning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Approval Email Notifications</w:t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Sales Targets vs Actual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Status Tracking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Duplicate Prevention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Revision Workflow (R0→Rn)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Excel Export</w:t>
            </w:r>
          </w:p>
        </w:tc>
      </w:tr>
      <w:tr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>Auto Acknowledgement Email</w:t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75B6" w:sz="4"/>
              <w:bottom w:val="single" w:color="D9D9D9" w:sz="2"/>
              <w:right w:val="single" w:color="2E75B6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D9D9D9" w:sz="2"/>
              <w:left w:val="single" w:color="2E8B57" w:sz="4"/>
              <w:bottom w:val="single" w:color="D9D9D9" w:sz="2"/>
              <w:right w:val="single" w:color="2E8B57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"/>
        <w:gridCol w:w="6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E75B6"/>
                <w:sz w:val="28"/>
                <w:szCs w:val="28"/>
              </w:rPr>
              <w:t xml:space="preserve">↓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2E8B57"/>
                <w:sz w:val="28"/>
                <w:szCs w:val="28"/>
              </w:rPr>
              <w:t xml:space="preserve">↓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900"/>
        <w:gridCol w:w="600"/>
        <w:gridCol w:w="900"/>
        <w:gridCol w:w="600"/>
        <w:gridCol w:w="3800"/>
      </w:tblGrid>
      <w:tr>
        <w:tc>
          <w:tcPr>
            <w:gridSpan w:val="1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Admin / CRM Interface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767676"/>
                <w:sz w:val="16"/>
                <w:szCs w:val="16"/>
              </w:rPr>
              <w:t xml:space="preserve">◄────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DED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MS SQL Server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767676"/>
                <w:sz w:val="15"/>
                <w:szCs w:val="15"/>
              </w:rPr>
              <w:t xml:space="preserve">EMS_DB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767676"/>
                <w:sz w:val="16"/>
                <w:szCs w:val="16"/>
              </w:rPr>
              <w:t xml:space="preserve">────►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gridSpan w:val="1"/>
            <w:tcBorders>
              <w:top w:val="single" w:color="2E8B57" w:sz="12"/>
              <w:left w:val="single" w:color="2E8B57" w:sz="12"/>
              <w:bottom w:val="single" w:color="2E8B57" w:sz="12"/>
              <w:right w:val="single" w:color="2E8B57" w:sz="1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5631"/>
                <w:sz w:val="20"/>
                <w:szCs w:val="20"/>
              </w:rPr>
              <w:t xml:space="preserve">Admin / Operations Interface</w:t>
            </w:r>
          </w:p>
        </w:tc>
      </w:tr>
    </w:tbl>
    <w:p>
      <w:pPr>
        <w:spacing w:after="100" w:before="240"/>
      </w:pPr>
      <w:r>
        <w:rPr>
          <w:b/>
          <w:bCs/>
          <w:color w:val="2E75B6"/>
          <w:sz w:val="20"/>
          <w:szCs w:val="20"/>
        </w:rPr>
        <w:t xml:space="preserve">System Administration &amp;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150"/>
        <w:gridCol w:w="2150"/>
        <w:gridCol w:w="2150"/>
      </w:tblGrid>
      <w:tr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User &amp; Role Management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Customer Master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Services &amp; Division Master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Clause Library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Notification Centre</w:t>
            </w:r>
          </w:p>
        </w:tc>
        <w:tc>
          <w:tcPr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404040"/>
                <w:sz w:val="15"/>
                <w:szCs w:val="15"/>
              </w:rPr>
              <w:t xml:space="preserve">OCR Contact Capture</w:t>
            </w:r>
          </w:p>
        </w:tc>
      </w:tr>
    </w:tbl>
    <w:p>
      <w:pPr>
        <w:spacing w:after="100" w:before="240"/>
      </w:pPr>
      <w:r>
        <w:rPr>
          <w:b/>
          <w:bCs/>
          <w:color w:val="2E75B6"/>
          <w:sz w:val="20"/>
          <w:szCs w:val="20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2"/>
        <w:gridCol w:w="1612"/>
        <w:gridCol w:w="1612"/>
        <w:gridCol w:w="1612"/>
        <w:gridCol w:w="1612"/>
        <w:gridCol w:w="1612"/>
        <w:gridCol w:w="1612"/>
        <w:gridCol w:w="161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Frontend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PDF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Deploy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OCR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React 19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Node.js 22
Express 5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MS SQL
Server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JWT
Sessions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SMTP /
Outlook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Protected
A4 Export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IIS /
Windows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Contact
Capture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center"/>
    </w:pPr>
    <w:r>
      <w:rPr>
        <w:color w:val="767676"/>
        <w:sz w:val="16"/>
        <w:szCs w:val="16"/>
      </w:rPr>
      <w:t xml:space="preserve">Confidential  ·  Internal Document  ·  Almoayyed Contracting Group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jc w:val="right"/>
    </w:pPr>
    <w:r>
      <w:rPr>
        <w:color w:val="767676"/>
        <w:sz w:val="16"/>
        <w:szCs w:val="16"/>
      </w:rPr>
      <w:t xml:space="preserve">EMS — Application Architecture  |  Almoayyed Contracting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2026-08-19T14:11:03.009Z</dcterms:created>
  <dcterms:modified xsi:type="dcterms:W3CDTF">2026-08-19T14:11:03.010Z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