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7D5B" w14:textId="77777777" w:rsidR="002527FF" w:rsidRDefault="002527FF" w:rsidP="007D0CA5">
      <w:pPr>
        <w:spacing w:after="40"/>
        <w:rPr>
          <w:rFonts w:ascii="Segoe UI" w:hAnsi="Segoe UI" w:cs="Segoe UI"/>
          <w:b/>
          <w:sz w:val="20"/>
          <w:szCs w:val="20"/>
        </w:rPr>
      </w:pPr>
    </w:p>
    <w:p w14:paraId="5E7D5C8A" w14:textId="77777777" w:rsidR="002527FF" w:rsidRPr="00101CEB" w:rsidRDefault="002527FF" w:rsidP="002527FF">
      <w:pPr>
        <w:jc w:val="center"/>
        <w:rPr>
          <w:rFonts w:ascii="Segoe UI" w:hAnsi="Segoe UI" w:cs="Segoe UI"/>
          <w:b/>
          <w:bCs/>
        </w:rPr>
      </w:pPr>
      <w:r w:rsidRPr="00101CEB">
        <w:rPr>
          <w:rFonts w:ascii="Segoe UI" w:hAnsi="Segoe UI" w:cs="Segoe UI"/>
          <w:b/>
          <w:bCs/>
        </w:rPr>
        <w:t>INTERNAL COMMUNICAITON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4230"/>
        <w:gridCol w:w="1257"/>
        <w:gridCol w:w="2338"/>
      </w:tblGrid>
      <w:tr w:rsidR="002527FF" w14:paraId="7AF4F204" w14:textId="77777777" w:rsidTr="004334AD">
        <w:trPr>
          <w:trHeight w:val="432"/>
        </w:trPr>
        <w:tc>
          <w:tcPr>
            <w:tcW w:w="1525" w:type="dxa"/>
            <w:shd w:val="clear" w:color="auto" w:fill="DAE9F7" w:themeFill="text2" w:themeFillTint="1A"/>
            <w:vAlign w:val="center"/>
          </w:tcPr>
          <w:p w14:paraId="0A540642" w14:textId="77777777" w:rsidR="002527FF" w:rsidRPr="00101CEB" w:rsidRDefault="002527FF" w:rsidP="004334AD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01CEB">
              <w:rPr>
                <w:rFonts w:ascii="Segoe UI" w:hAnsi="Segoe UI" w:cs="Segoe UI"/>
                <w:b/>
                <w:bCs/>
                <w:sz w:val="20"/>
                <w:szCs w:val="20"/>
              </w:rPr>
              <w:t>Attn.:</w:t>
            </w:r>
          </w:p>
        </w:tc>
        <w:tc>
          <w:tcPr>
            <w:tcW w:w="4230" w:type="dxa"/>
            <w:vAlign w:val="center"/>
          </w:tcPr>
          <w:p w14:paraId="5480C993" w14:textId="6C3D5F55" w:rsidR="002527FF" w:rsidRDefault="002527FF" w:rsidP="004334AD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 xml:space="preserve">Mr. Lohidas - </w:t>
            </w:r>
            <w:r w:rsidRPr="005C3A2D">
              <w:rPr>
                <w:rFonts w:ascii="Segoe UI" w:hAnsi="Segoe UI" w:cs="Segoe UI"/>
                <w:sz w:val="20"/>
                <w:szCs w:val="20"/>
              </w:rPr>
              <w:t>Chief Operating officer</w:t>
            </w:r>
          </w:p>
        </w:tc>
        <w:tc>
          <w:tcPr>
            <w:tcW w:w="1257" w:type="dxa"/>
            <w:shd w:val="clear" w:color="auto" w:fill="DAE9F7" w:themeFill="text2" w:themeFillTint="1A"/>
            <w:vAlign w:val="center"/>
          </w:tcPr>
          <w:p w14:paraId="6BC1DDB2" w14:textId="77777777" w:rsidR="002527FF" w:rsidRPr="00101CEB" w:rsidRDefault="002527FF" w:rsidP="004334AD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01CEB">
              <w:rPr>
                <w:rFonts w:ascii="Segoe UI" w:hAnsi="Segoe UI" w:cs="Segoe UI"/>
                <w:b/>
                <w:bCs/>
                <w:sz w:val="20"/>
                <w:szCs w:val="20"/>
              </w:rPr>
              <w:t>Ref. No.:</w:t>
            </w:r>
          </w:p>
        </w:tc>
        <w:tc>
          <w:tcPr>
            <w:tcW w:w="2338" w:type="dxa"/>
            <w:vAlign w:val="center"/>
          </w:tcPr>
          <w:p w14:paraId="0762F8F1" w14:textId="21DF31D5" w:rsidR="002527FF" w:rsidRDefault="002527FF" w:rsidP="004334AD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BMS/2026/IM/GM-</w:t>
            </w:r>
            <w:r w:rsidR="00784A69">
              <w:rPr>
                <w:rFonts w:ascii="Segoe UI" w:hAnsi="Segoe UI" w:cs="Segoe UI"/>
                <w:sz w:val="20"/>
                <w:szCs w:val="20"/>
              </w:rPr>
              <w:t>09</w:t>
            </w:r>
          </w:p>
        </w:tc>
      </w:tr>
      <w:tr w:rsidR="002527FF" w14:paraId="66043527" w14:textId="77777777" w:rsidTr="004334AD">
        <w:trPr>
          <w:trHeight w:val="432"/>
        </w:trPr>
        <w:tc>
          <w:tcPr>
            <w:tcW w:w="1525" w:type="dxa"/>
            <w:shd w:val="clear" w:color="auto" w:fill="DAE9F7" w:themeFill="text2" w:themeFillTint="1A"/>
            <w:vAlign w:val="center"/>
          </w:tcPr>
          <w:p w14:paraId="440D4D63" w14:textId="77777777" w:rsidR="002527FF" w:rsidRPr="00101CEB" w:rsidRDefault="002527FF" w:rsidP="004334AD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01CEB">
              <w:rPr>
                <w:rFonts w:ascii="Segoe UI" w:hAnsi="Segoe UI" w:cs="Segoe UI"/>
                <w:b/>
                <w:bCs/>
                <w:sz w:val="20"/>
                <w:szCs w:val="20"/>
              </w:rPr>
              <w:t>From:</w:t>
            </w:r>
          </w:p>
        </w:tc>
        <w:tc>
          <w:tcPr>
            <w:tcW w:w="4230" w:type="dxa"/>
            <w:vAlign w:val="center"/>
          </w:tcPr>
          <w:p w14:paraId="4D5E9C11" w14:textId="77777777" w:rsidR="002527FF" w:rsidRDefault="002527FF" w:rsidP="004334AD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G. Mohanraj – AGM Control Business</w:t>
            </w:r>
          </w:p>
        </w:tc>
        <w:tc>
          <w:tcPr>
            <w:tcW w:w="1257" w:type="dxa"/>
            <w:shd w:val="clear" w:color="auto" w:fill="DAE9F7" w:themeFill="text2" w:themeFillTint="1A"/>
            <w:vAlign w:val="center"/>
          </w:tcPr>
          <w:p w14:paraId="41960E7E" w14:textId="77777777" w:rsidR="002527FF" w:rsidRPr="00101CEB" w:rsidRDefault="002527FF" w:rsidP="004334AD">
            <w:pPr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01CEB">
              <w:rPr>
                <w:rFonts w:ascii="Segoe UI" w:hAnsi="Segoe UI" w:cs="Segoe U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338" w:type="dxa"/>
            <w:vAlign w:val="center"/>
          </w:tcPr>
          <w:p w14:paraId="34B6DB34" w14:textId="3C826307" w:rsidR="002527FF" w:rsidRDefault="002527FF" w:rsidP="004334AD">
            <w:pPr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2</w:t>
            </w:r>
            <w:r w:rsidR="004D3632">
              <w:rPr>
                <w:rFonts w:ascii="Segoe UI" w:hAnsi="Segoe UI" w:cs="Segoe UI"/>
                <w:sz w:val="20"/>
                <w:szCs w:val="20"/>
              </w:rPr>
              <w:t>6</w:t>
            </w:r>
            <w:r>
              <w:rPr>
                <w:rFonts w:ascii="Segoe UI" w:hAnsi="Segoe UI" w:cs="Segoe UI"/>
                <w:sz w:val="20"/>
                <w:szCs w:val="20"/>
              </w:rPr>
              <w:t>-Aug-26</w:t>
            </w:r>
          </w:p>
        </w:tc>
      </w:tr>
    </w:tbl>
    <w:p w14:paraId="6D7FE4E7" w14:textId="77777777" w:rsidR="002527FF" w:rsidRDefault="002527FF" w:rsidP="007D0CA5">
      <w:pPr>
        <w:spacing w:after="40"/>
        <w:rPr>
          <w:rFonts w:ascii="Segoe UI" w:hAnsi="Segoe UI" w:cs="Segoe UI"/>
          <w:b/>
          <w:sz w:val="20"/>
          <w:szCs w:val="20"/>
        </w:rPr>
      </w:pPr>
    </w:p>
    <w:p w14:paraId="7EA20479" w14:textId="2B19E71A" w:rsidR="004D3632" w:rsidRPr="002527FF" w:rsidRDefault="004D3632" w:rsidP="004D3632">
      <w:pPr>
        <w:spacing w:after="4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sz w:val="20"/>
          <w:szCs w:val="20"/>
        </w:rPr>
        <w:t xml:space="preserve">Subject: </w:t>
      </w:r>
      <w:r w:rsidRPr="002527FF">
        <w:rPr>
          <w:rFonts w:ascii="Segoe UI" w:hAnsi="Segoe UI" w:cs="Segoe UI"/>
          <w:sz w:val="20"/>
          <w:szCs w:val="20"/>
        </w:rPr>
        <w:t>Enquiry Management System</w:t>
      </w:r>
      <w:r>
        <w:rPr>
          <w:rFonts w:ascii="Segoe UI" w:hAnsi="Segoe UI" w:cs="Segoe UI"/>
          <w:sz w:val="20"/>
          <w:szCs w:val="20"/>
        </w:rPr>
        <w:t xml:space="preserve"> </w:t>
      </w:r>
      <w:r w:rsidRPr="004D3632">
        <w:rPr>
          <w:rFonts w:ascii="Segoe UI" w:hAnsi="Segoe UI" w:cs="Segoe UI"/>
          <w:bCs/>
          <w:sz w:val="20"/>
          <w:szCs w:val="20"/>
        </w:rPr>
        <w:t>Development Cost Brief</w:t>
      </w:r>
      <w:r w:rsidRPr="002527FF">
        <w:rPr>
          <w:rFonts w:ascii="Segoe UI" w:hAnsi="Segoe UI" w:cs="Segoe UI"/>
          <w:sz w:val="20"/>
          <w:szCs w:val="20"/>
        </w:rPr>
        <w:t xml:space="preserve"> — Almoayyed Contracting Group</w:t>
      </w:r>
    </w:p>
    <w:p w14:paraId="3C32C7DB" w14:textId="2892A3B9" w:rsidR="004D3632" w:rsidRDefault="004D3632" w:rsidP="007D0CA5">
      <w:pPr>
        <w:spacing w:after="40"/>
        <w:rPr>
          <w:rFonts w:ascii="Segoe UI" w:hAnsi="Segoe UI" w:cs="Segoe UI"/>
          <w:b/>
          <w:sz w:val="20"/>
          <w:szCs w:val="20"/>
        </w:rPr>
      </w:pPr>
    </w:p>
    <w:p w14:paraId="1E681DEC" w14:textId="166C0745" w:rsidR="007D0CA5" w:rsidRPr="002527FF" w:rsidRDefault="007D0CA5" w:rsidP="007D0CA5">
      <w:pPr>
        <w:spacing w:after="120"/>
        <w:rPr>
          <w:rFonts w:ascii="Segoe UI" w:hAnsi="Segoe UI" w:cs="Segoe UI"/>
          <w:sz w:val="20"/>
          <w:szCs w:val="20"/>
        </w:rPr>
      </w:pPr>
      <w:r w:rsidRPr="002527FF">
        <w:rPr>
          <w:rFonts w:ascii="Segoe UI" w:hAnsi="Segoe UI" w:cs="Segoe UI"/>
          <w:sz w:val="20"/>
          <w:szCs w:val="20"/>
        </w:rPr>
        <w:t>EMS is a company-specific sales platform covering the full opportunity lifecycle — Enquiry → Pricing → Quote → Approval → Pipeline → Sales Reporting. It was designed, developed, and deployed in-house by a single developer, avoiding a multi-month external vendor engagement.</w:t>
      </w:r>
    </w:p>
    <w:p w14:paraId="35FD3832" w14:textId="5AA81031" w:rsidR="007D0CA5" w:rsidRPr="002527FF" w:rsidRDefault="00184EE1" w:rsidP="007D0CA5">
      <w:pPr>
        <w:spacing w:before="160" w:after="60"/>
        <w:rPr>
          <w:rFonts w:ascii="Segoe UI" w:hAnsi="Segoe UI" w:cs="Segoe UI"/>
          <w:b/>
          <w:sz w:val="20"/>
          <w:szCs w:val="20"/>
        </w:rPr>
      </w:pPr>
      <w:r w:rsidRPr="00184EE1">
        <w:rPr>
          <w:rFonts w:ascii="Segoe UI" w:hAnsi="Segoe UI" w:cs="Segoe UI"/>
          <w:b/>
          <w:sz w:val="20"/>
          <w:szCs w:val="20"/>
        </w:rPr>
        <w:t>Justification of pricing 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9"/>
        <w:gridCol w:w="3439"/>
        <w:gridCol w:w="3440"/>
      </w:tblGrid>
      <w:tr w:rsidR="007D0CA5" w:rsidRPr="002527FF" w14:paraId="66D9F98F" w14:textId="77777777" w:rsidTr="007D0CA5">
        <w:tc>
          <w:tcPr>
            <w:tcW w:w="3439" w:type="dxa"/>
            <w:shd w:val="clear" w:color="auto" w:fill="F8F8F8"/>
          </w:tcPr>
          <w:p w14:paraId="0597BB3A" w14:textId="767C7060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 xml:space="preserve">EXTERNAL </w:t>
            </w:r>
            <w:r w:rsidR="00627BD7">
              <w:rPr>
                <w:rFonts w:ascii="Segoe UI" w:hAnsi="Segoe UI" w:cs="Segoe UI"/>
                <w:b/>
                <w:sz w:val="20"/>
                <w:szCs w:val="20"/>
              </w:rPr>
              <w:t>DEVELOPMENT</w:t>
            </w:r>
            <w:r w:rsidR="00517C1C">
              <w:rPr>
                <w:rFonts w:ascii="Segoe UI" w:hAnsi="Segoe UI" w:cs="Segoe UI"/>
                <w:b/>
                <w:sz w:val="20"/>
                <w:szCs w:val="20"/>
              </w:rPr>
              <w:t xml:space="preserve"> COST</w:t>
            </w:r>
          </w:p>
          <w:p w14:paraId="0C603A00" w14:textId="7A2A9A2E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 xml:space="preserve">BHD </w:t>
            </w:r>
            <w:r w:rsidR="00642E77">
              <w:rPr>
                <w:rFonts w:ascii="Segoe UI" w:hAnsi="Segoe UI" w:cs="Segoe UI"/>
                <w:b/>
                <w:sz w:val="20"/>
                <w:szCs w:val="20"/>
              </w:rPr>
              <w:t>50</w:t>
            </w: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k–60k</w:t>
            </w:r>
          </w:p>
          <w:p w14:paraId="605867D7" w14:textId="4B6966A4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Bahrain / GCC vendor estimate for equivalent platform (1</w:t>
            </w:r>
            <w:r w:rsidR="002527FF" w:rsidRPr="002527FF">
              <w:rPr>
                <w:rFonts w:ascii="Segoe UI" w:hAnsi="Segoe UI" w:cs="Segoe UI"/>
                <w:b/>
                <w:sz w:val="20"/>
                <w:szCs w:val="20"/>
              </w:rPr>
              <w:t>0</w:t>
            </w: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–</w:t>
            </w:r>
            <w:r w:rsidR="002527FF" w:rsidRPr="002527FF">
              <w:rPr>
                <w:rFonts w:ascii="Segoe UI" w:hAnsi="Segoe UI" w:cs="Segoe UI"/>
                <w:b/>
                <w:sz w:val="20"/>
                <w:szCs w:val="20"/>
              </w:rPr>
              <w:t>12</w:t>
            </w: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 xml:space="preserve"> months)</w:t>
            </w:r>
          </w:p>
        </w:tc>
        <w:tc>
          <w:tcPr>
            <w:tcW w:w="3439" w:type="dxa"/>
            <w:shd w:val="clear" w:color="auto" w:fill="F8F8F8"/>
          </w:tcPr>
          <w:p w14:paraId="3921C78C" w14:textId="77777777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IN-HOUSE DELIVERY</w:t>
            </w:r>
          </w:p>
          <w:p w14:paraId="3D716932" w14:textId="77777777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1 person</w:t>
            </w:r>
          </w:p>
          <w:p w14:paraId="3A948B8E" w14:textId="42DD75BC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Full design, development, database, integrations &amp; deployment completed solo</w:t>
            </w:r>
          </w:p>
        </w:tc>
        <w:tc>
          <w:tcPr>
            <w:tcW w:w="3440" w:type="dxa"/>
            <w:shd w:val="clear" w:color="auto" w:fill="F8F8F8"/>
          </w:tcPr>
          <w:p w14:paraId="5B165043" w14:textId="77777777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RECOGNITION ASK</w:t>
            </w:r>
          </w:p>
          <w:p w14:paraId="0A2128BA" w14:textId="77777777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BHD 12,000</w:t>
            </w:r>
          </w:p>
          <w:p w14:paraId="6FBAA85D" w14:textId="3778389A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~2</w:t>
            </w:r>
            <w:r w:rsidR="002527FF" w:rsidRPr="002527FF">
              <w:rPr>
                <w:rFonts w:ascii="Segoe UI" w:hAnsi="Segoe UI" w:cs="Segoe UI"/>
                <w:b/>
                <w:sz w:val="20"/>
                <w:szCs w:val="20"/>
              </w:rPr>
              <w:t>3</w:t>
            </w: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% of external replacement value — not a system sale</w:t>
            </w:r>
          </w:p>
        </w:tc>
      </w:tr>
    </w:tbl>
    <w:p w14:paraId="06583AA6" w14:textId="77777777" w:rsidR="007D0CA5" w:rsidRPr="002527FF" w:rsidRDefault="007D0CA5" w:rsidP="007D0CA5">
      <w:pPr>
        <w:spacing w:before="160" w:after="60"/>
        <w:rPr>
          <w:rFonts w:ascii="Segoe UI" w:hAnsi="Segoe UI" w:cs="Segoe UI"/>
          <w:b/>
          <w:sz w:val="20"/>
          <w:szCs w:val="20"/>
        </w:rPr>
      </w:pPr>
    </w:p>
    <w:p w14:paraId="6BB05444" w14:textId="669DB2E1" w:rsidR="007D0CA5" w:rsidRPr="002527FF" w:rsidRDefault="007D0CA5" w:rsidP="007D0CA5">
      <w:pPr>
        <w:spacing w:before="160" w:after="60"/>
        <w:rPr>
          <w:rFonts w:ascii="Segoe UI" w:hAnsi="Segoe UI" w:cs="Segoe UI"/>
          <w:b/>
          <w:sz w:val="20"/>
          <w:szCs w:val="20"/>
        </w:rPr>
      </w:pPr>
      <w:r w:rsidRPr="002527FF">
        <w:rPr>
          <w:rFonts w:ascii="Segoe UI" w:hAnsi="Segoe UI" w:cs="Segoe UI"/>
          <w:b/>
          <w:sz w:val="20"/>
          <w:szCs w:val="20"/>
        </w:rPr>
        <w:t>MODULE REPLACEMENT VALUE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1"/>
        <w:gridCol w:w="5386"/>
        <w:gridCol w:w="2268"/>
      </w:tblGrid>
      <w:tr w:rsidR="007D0CA5" w:rsidRPr="002527FF" w14:paraId="439F2953" w14:textId="77777777" w:rsidTr="00F375BB">
        <w:tc>
          <w:tcPr>
            <w:tcW w:w="2551" w:type="dxa"/>
            <w:shd w:val="clear" w:color="auto" w:fill="DAE9F7" w:themeFill="text2" w:themeFillTint="1A"/>
          </w:tcPr>
          <w:p w14:paraId="358DEECF" w14:textId="1DF12CCC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Business module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14:paraId="210F3F63" w14:textId="48504E66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What it delivers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14:paraId="60FF77AE" w14:textId="4BDC730D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Market value (BHD)</w:t>
            </w:r>
          </w:p>
        </w:tc>
      </w:tr>
      <w:tr w:rsidR="007D0CA5" w:rsidRPr="002527FF" w14:paraId="0F2F8996" w14:textId="77777777" w:rsidTr="007D0CA5">
        <w:tc>
          <w:tcPr>
            <w:tcW w:w="2551" w:type="dxa"/>
          </w:tcPr>
          <w:p w14:paraId="4C012A32" w14:textId="633684F3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Enquiry Management</w:t>
            </w:r>
          </w:p>
        </w:tc>
        <w:tc>
          <w:tcPr>
            <w:tcW w:w="5386" w:type="dxa"/>
          </w:tcPr>
          <w:p w14:paraId="63BCA038" w14:textId="3D974634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Registration, hierarchy, attachments, SE assignment, notifications</w:t>
            </w:r>
          </w:p>
        </w:tc>
        <w:tc>
          <w:tcPr>
            <w:tcW w:w="2268" w:type="dxa"/>
          </w:tcPr>
          <w:p w14:paraId="565B7F4D" w14:textId="49BAAF49" w:rsidR="007D0CA5" w:rsidRPr="002527FF" w:rsidRDefault="007D0CA5" w:rsidP="00BB196F">
            <w:pPr>
              <w:spacing w:before="160" w:after="60"/>
              <w:jc w:val="right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8,000</w:t>
            </w:r>
          </w:p>
        </w:tc>
      </w:tr>
      <w:tr w:rsidR="007D0CA5" w:rsidRPr="002527FF" w14:paraId="5C9E2F3D" w14:textId="77777777" w:rsidTr="007D0CA5">
        <w:tc>
          <w:tcPr>
            <w:tcW w:w="2551" w:type="dxa"/>
          </w:tcPr>
          <w:p w14:paraId="2DBE0673" w14:textId="461585E0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Pricing</w:t>
            </w:r>
          </w:p>
        </w:tc>
        <w:tc>
          <w:tcPr>
            <w:tcW w:w="5386" w:type="dxa"/>
          </w:tcPr>
          <w:p w14:paraId="6E0A4423" w14:textId="42BDAA62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Commercial evaluation, job hierarchy, division access control</w:t>
            </w:r>
          </w:p>
        </w:tc>
        <w:tc>
          <w:tcPr>
            <w:tcW w:w="2268" w:type="dxa"/>
          </w:tcPr>
          <w:p w14:paraId="1AE4F52B" w14:textId="321D35B3" w:rsidR="007D0CA5" w:rsidRPr="002527FF" w:rsidRDefault="007D0CA5" w:rsidP="00BB196F">
            <w:pPr>
              <w:spacing w:before="160" w:after="60"/>
              <w:jc w:val="right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6,000</w:t>
            </w:r>
          </w:p>
        </w:tc>
      </w:tr>
      <w:tr w:rsidR="007D0CA5" w:rsidRPr="002527FF" w14:paraId="2F0C1B20" w14:textId="77777777" w:rsidTr="007D0CA5">
        <w:tc>
          <w:tcPr>
            <w:tcW w:w="2551" w:type="dxa"/>
          </w:tcPr>
          <w:p w14:paraId="3B870EFA" w14:textId="4B547D14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Quoting &amp; PDF</w:t>
            </w:r>
          </w:p>
        </w:tc>
        <w:tc>
          <w:tcPr>
            <w:tcW w:w="5386" w:type="dxa"/>
          </w:tcPr>
          <w:p w14:paraId="4756622A" w14:textId="034F506C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Clause editor, revisions, protected PDF, Outlook delivery</w:t>
            </w:r>
          </w:p>
        </w:tc>
        <w:tc>
          <w:tcPr>
            <w:tcW w:w="2268" w:type="dxa"/>
          </w:tcPr>
          <w:p w14:paraId="5800BAD3" w14:textId="1B9A8B30" w:rsidR="007D0CA5" w:rsidRPr="002527FF" w:rsidRDefault="007D0CA5" w:rsidP="00BB196F">
            <w:pPr>
              <w:spacing w:before="160" w:after="60"/>
              <w:jc w:val="right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12,000</w:t>
            </w:r>
          </w:p>
        </w:tc>
      </w:tr>
      <w:tr w:rsidR="007D0CA5" w:rsidRPr="002527FF" w14:paraId="7F9F3559" w14:textId="77777777" w:rsidTr="007D0CA5">
        <w:tc>
          <w:tcPr>
            <w:tcW w:w="2551" w:type="dxa"/>
          </w:tcPr>
          <w:p w14:paraId="7E7978BB" w14:textId="14433068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Approval Workflow</w:t>
            </w:r>
          </w:p>
        </w:tc>
        <w:tc>
          <w:tcPr>
            <w:tcW w:w="5386" w:type="dxa"/>
          </w:tcPr>
          <w:p w14:paraId="1519A389" w14:textId="70A4D521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Multi-step routing, digital signatures, audit trail</w:t>
            </w:r>
          </w:p>
        </w:tc>
        <w:tc>
          <w:tcPr>
            <w:tcW w:w="2268" w:type="dxa"/>
          </w:tcPr>
          <w:p w14:paraId="13A36D27" w14:textId="088FD513" w:rsidR="007D0CA5" w:rsidRPr="002527FF" w:rsidRDefault="007D0CA5" w:rsidP="00BB196F">
            <w:pPr>
              <w:spacing w:before="160" w:after="60"/>
              <w:jc w:val="right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6,000</w:t>
            </w:r>
          </w:p>
        </w:tc>
      </w:tr>
      <w:tr w:rsidR="007D0CA5" w:rsidRPr="002527FF" w14:paraId="6C81A194" w14:textId="77777777" w:rsidTr="007D0CA5">
        <w:tc>
          <w:tcPr>
            <w:tcW w:w="2551" w:type="dxa"/>
          </w:tcPr>
          <w:p w14:paraId="19CEA2C7" w14:textId="247F9B2C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Probability / Pipeline</w:t>
            </w:r>
          </w:p>
        </w:tc>
        <w:tc>
          <w:tcPr>
            <w:tcW w:w="5386" w:type="dxa"/>
          </w:tcPr>
          <w:p w14:paraId="2747611F" w14:textId="4E70B522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Won / Lost / Follow-up status with ownership discipline</w:t>
            </w:r>
          </w:p>
        </w:tc>
        <w:tc>
          <w:tcPr>
            <w:tcW w:w="2268" w:type="dxa"/>
          </w:tcPr>
          <w:p w14:paraId="786597E8" w14:textId="14F5147B" w:rsidR="007D0CA5" w:rsidRPr="002527FF" w:rsidRDefault="007D0CA5" w:rsidP="00BB196F">
            <w:pPr>
              <w:spacing w:before="160" w:after="60"/>
              <w:jc w:val="right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3,000</w:t>
            </w:r>
          </w:p>
        </w:tc>
      </w:tr>
      <w:tr w:rsidR="007D0CA5" w:rsidRPr="002527FF" w14:paraId="55FCAF5B" w14:textId="77777777" w:rsidTr="007D0CA5">
        <w:tc>
          <w:tcPr>
            <w:tcW w:w="2551" w:type="dxa"/>
          </w:tcPr>
          <w:p w14:paraId="4420A62C" w14:textId="743C3298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Dashboard &amp; Reports</w:t>
            </w:r>
          </w:p>
        </w:tc>
        <w:tc>
          <w:tcPr>
            <w:tcW w:w="5386" w:type="dxa"/>
          </w:tcPr>
          <w:p w14:paraId="3393C61E" w14:textId="446DF817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KPIs, sales report, targets vs. actual, Excel export</w:t>
            </w:r>
          </w:p>
        </w:tc>
        <w:tc>
          <w:tcPr>
            <w:tcW w:w="2268" w:type="dxa"/>
          </w:tcPr>
          <w:p w14:paraId="47244876" w14:textId="5C4AC818" w:rsidR="007D0CA5" w:rsidRPr="002527FF" w:rsidRDefault="007D0CA5" w:rsidP="00BB196F">
            <w:pPr>
              <w:spacing w:before="160" w:after="60"/>
              <w:jc w:val="right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12,000</w:t>
            </w:r>
          </w:p>
        </w:tc>
      </w:tr>
      <w:tr w:rsidR="007D0CA5" w:rsidRPr="002527FF" w14:paraId="708A40D3" w14:textId="77777777" w:rsidTr="007D0CA5">
        <w:tc>
          <w:tcPr>
            <w:tcW w:w="2551" w:type="dxa"/>
            <w:tcBorders>
              <w:bottom w:val="single" w:sz="4" w:space="0" w:color="auto"/>
            </w:tcBorders>
          </w:tcPr>
          <w:p w14:paraId="59E023C1" w14:textId="4D72A6F0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Integrations &amp; Deploy</w:t>
            </w:r>
          </w:p>
        </w:tc>
        <w:tc>
          <w:tcPr>
            <w:tcW w:w="5386" w:type="dxa"/>
            <w:tcBorders>
              <w:bottom w:val="single" w:sz="4" w:space="0" w:color="auto"/>
            </w:tcBorders>
          </w:tcPr>
          <w:p w14:paraId="06C879F6" w14:textId="427B34C2" w:rsidR="007D0CA5" w:rsidRPr="002527FF" w:rsidRDefault="007D0CA5" w:rsidP="007D0CA5">
            <w:pPr>
              <w:spacing w:before="160" w:after="60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Email/Outlook, OCR, MSSQL, production deployment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3FB737C" w14:textId="1F177C8B" w:rsidR="007D0CA5" w:rsidRPr="002527FF" w:rsidRDefault="007D0CA5" w:rsidP="00BB196F">
            <w:pPr>
              <w:spacing w:before="160" w:after="60"/>
              <w:jc w:val="right"/>
              <w:rPr>
                <w:rFonts w:ascii="Segoe UI" w:hAnsi="Segoe UI" w:cs="Segoe UI"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sz w:val="20"/>
                <w:szCs w:val="20"/>
              </w:rPr>
              <w:t>5,000</w:t>
            </w:r>
          </w:p>
        </w:tc>
      </w:tr>
      <w:tr w:rsidR="002527FF" w:rsidRPr="002527FF" w14:paraId="5A738CE6" w14:textId="77777777" w:rsidTr="00BB196F">
        <w:tc>
          <w:tcPr>
            <w:tcW w:w="7937" w:type="dxa"/>
            <w:gridSpan w:val="2"/>
            <w:shd w:val="clear" w:color="auto" w:fill="DAE9F7" w:themeFill="text2" w:themeFillTint="1A"/>
          </w:tcPr>
          <w:p w14:paraId="43A6D724" w14:textId="5B0D6C01" w:rsidR="002527FF" w:rsidRPr="002527FF" w:rsidRDefault="002527FF" w:rsidP="007D0CA5">
            <w:pPr>
              <w:spacing w:before="16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 xml:space="preserve">TOTAL (external </w:t>
            </w:r>
            <w:r w:rsidR="000723FF">
              <w:rPr>
                <w:rFonts w:ascii="Segoe UI" w:hAnsi="Segoe UI" w:cs="Segoe UI"/>
                <w:b/>
                <w:sz w:val="20"/>
                <w:szCs w:val="20"/>
              </w:rPr>
              <w:t>development</w:t>
            </w: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 xml:space="preserve"> estimate)</w:t>
            </w:r>
          </w:p>
        </w:tc>
        <w:tc>
          <w:tcPr>
            <w:tcW w:w="2268" w:type="dxa"/>
            <w:shd w:val="clear" w:color="auto" w:fill="DAE9F7" w:themeFill="text2" w:themeFillTint="1A"/>
          </w:tcPr>
          <w:p w14:paraId="72985EA3" w14:textId="2E54CF3A" w:rsidR="002527FF" w:rsidRPr="002527FF" w:rsidRDefault="002527FF" w:rsidP="00BB196F">
            <w:pPr>
              <w:spacing w:before="160" w:after="60"/>
              <w:jc w:val="right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52,000</w:t>
            </w:r>
          </w:p>
        </w:tc>
      </w:tr>
    </w:tbl>
    <w:p w14:paraId="35E1B3FC" w14:textId="77777777" w:rsidR="007D0CA5" w:rsidRPr="002527FF" w:rsidRDefault="007D0CA5" w:rsidP="007D0CA5">
      <w:pPr>
        <w:spacing w:before="160" w:after="60"/>
        <w:rPr>
          <w:rFonts w:ascii="Segoe UI" w:hAnsi="Segoe UI" w:cs="Segoe UI"/>
          <w:b/>
          <w:sz w:val="20"/>
          <w:szCs w:val="20"/>
        </w:rPr>
      </w:pPr>
    </w:p>
    <w:p w14:paraId="35BA9D6E" w14:textId="53364CAB" w:rsidR="007D0CA5" w:rsidRPr="002527FF" w:rsidRDefault="007D0CA5" w:rsidP="007D0CA5">
      <w:pPr>
        <w:spacing w:before="160" w:after="60"/>
        <w:rPr>
          <w:rFonts w:ascii="Segoe UI" w:hAnsi="Segoe UI" w:cs="Segoe UI"/>
          <w:b/>
          <w:sz w:val="20"/>
          <w:szCs w:val="20"/>
        </w:rPr>
      </w:pPr>
      <w:r w:rsidRPr="002527FF">
        <w:rPr>
          <w:rFonts w:ascii="Segoe UI" w:hAnsi="Segoe UI" w:cs="Segoe UI"/>
          <w:b/>
          <w:sz w:val="20"/>
          <w:szCs w:val="20"/>
        </w:rPr>
        <w:t>BUSINESS IMPACT</w:t>
      </w:r>
    </w:p>
    <w:p w14:paraId="4CE53B4A" w14:textId="6130BB2D" w:rsidR="007D0CA5" w:rsidRPr="002527FF" w:rsidRDefault="007D0CA5" w:rsidP="007D0CA5">
      <w:pPr>
        <w:pStyle w:val="ListParagraph"/>
        <w:numPr>
          <w:ilvl w:val="0"/>
          <w:numId w:val="1"/>
        </w:numPr>
        <w:spacing w:after="20"/>
        <w:rPr>
          <w:rFonts w:ascii="Segoe UI" w:hAnsi="Segoe UI" w:cs="Segoe UI"/>
          <w:sz w:val="20"/>
          <w:szCs w:val="20"/>
        </w:rPr>
      </w:pPr>
      <w:r w:rsidRPr="002527FF">
        <w:rPr>
          <w:rFonts w:ascii="Segoe UI" w:hAnsi="Segoe UI" w:cs="Segoe UI"/>
          <w:sz w:val="20"/>
          <w:szCs w:val="20"/>
        </w:rPr>
        <w:t>One system replaces scattered spreadsheets and manual quote documents</w:t>
      </w:r>
    </w:p>
    <w:p w14:paraId="28EBA469" w14:textId="36E35C20" w:rsidR="007D0CA5" w:rsidRPr="002527FF" w:rsidRDefault="007D0CA5" w:rsidP="007D0CA5">
      <w:pPr>
        <w:spacing w:after="20"/>
        <w:ind w:left="360"/>
        <w:rPr>
          <w:rFonts w:ascii="Segoe UI" w:hAnsi="Segoe UI" w:cs="Segoe UI"/>
          <w:sz w:val="20"/>
          <w:szCs w:val="20"/>
        </w:rPr>
      </w:pPr>
      <w:r w:rsidRPr="002527FF">
        <w:rPr>
          <w:rFonts w:ascii="Segoe UI" w:hAnsi="Segoe UI" w:cs="Segoe UI"/>
          <w:sz w:val="20"/>
          <w:szCs w:val="20"/>
        </w:rPr>
        <w:t>Enforces controlled process: enquiry → pricing → quote → approval</w:t>
      </w:r>
    </w:p>
    <w:p w14:paraId="23B77376" w14:textId="38363406" w:rsidR="007D0CA5" w:rsidRPr="002527FF" w:rsidRDefault="007D0CA5" w:rsidP="007D0CA5">
      <w:pPr>
        <w:pStyle w:val="ListParagraph"/>
        <w:numPr>
          <w:ilvl w:val="0"/>
          <w:numId w:val="1"/>
        </w:numPr>
        <w:spacing w:after="20"/>
        <w:rPr>
          <w:rFonts w:ascii="Segoe UI" w:hAnsi="Segoe UI" w:cs="Segoe UI"/>
          <w:sz w:val="20"/>
          <w:szCs w:val="20"/>
        </w:rPr>
      </w:pPr>
      <w:r w:rsidRPr="002527FF">
        <w:rPr>
          <w:rFonts w:ascii="Segoe UI" w:hAnsi="Segoe UI" w:cs="Segoe UI"/>
          <w:sz w:val="20"/>
          <w:szCs w:val="20"/>
        </w:rPr>
        <w:t>Gives management live visibility of pipeline, due dates, and sales performance</w:t>
      </w:r>
    </w:p>
    <w:p w14:paraId="6B909038" w14:textId="510016B4" w:rsidR="007D0CA5" w:rsidRPr="002527FF" w:rsidRDefault="007D0CA5" w:rsidP="007D0CA5">
      <w:pPr>
        <w:spacing w:after="20"/>
        <w:ind w:left="360"/>
        <w:rPr>
          <w:rFonts w:ascii="Segoe UI" w:hAnsi="Segoe UI" w:cs="Segoe UI"/>
          <w:sz w:val="20"/>
          <w:szCs w:val="20"/>
        </w:rPr>
      </w:pPr>
      <w:r w:rsidRPr="002527FF">
        <w:rPr>
          <w:rFonts w:ascii="Segoe UI" w:hAnsi="Segoe UI" w:cs="Segoe UI"/>
          <w:sz w:val="20"/>
          <w:szCs w:val="20"/>
        </w:rPr>
        <w:t>Embeds ACG division rules and approval hierarchies — not generic software</w:t>
      </w:r>
    </w:p>
    <w:p w14:paraId="1E212F40" w14:textId="43F12A09" w:rsidR="007D0CA5" w:rsidRPr="002527FF" w:rsidRDefault="007D0CA5" w:rsidP="007D0CA5">
      <w:pPr>
        <w:spacing w:before="120" w:after="60"/>
        <w:rPr>
          <w:rFonts w:ascii="Segoe UI" w:hAnsi="Segoe UI" w:cs="Segoe UI"/>
          <w:b/>
          <w:sz w:val="20"/>
          <w:szCs w:val="20"/>
        </w:rPr>
      </w:pPr>
      <w:r w:rsidRPr="002527FF">
        <w:rPr>
          <w:rFonts w:ascii="Segoe UI" w:hAnsi="Segoe UI" w:cs="Segoe UI"/>
          <w:b/>
          <w:sz w:val="20"/>
          <w:szCs w:val="20"/>
        </w:rPr>
        <w:lastRenderedPageBreak/>
        <w:t>DELIVERY EVIDENCE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2"/>
        <w:gridCol w:w="5102"/>
      </w:tblGrid>
      <w:tr w:rsidR="007D0CA5" w:rsidRPr="002527FF" w14:paraId="583EEEDE" w14:textId="77777777" w:rsidTr="00766F9B">
        <w:tc>
          <w:tcPr>
            <w:tcW w:w="5102" w:type="dxa"/>
            <w:shd w:val="clear" w:color="auto" w:fill="DAE9F7" w:themeFill="text2" w:themeFillTint="1A"/>
          </w:tcPr>
          <w:p w14:paraId="05068BCA" w14:textId="0AC4B010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Scale indicator</w:t>
            </w:r>
          </w:p>
        </w:tc>
        <w:tc>
          <w:tcPr>
            <w:tcW w:w="5102" w:type="dxa"/>
            <w:shd w:val="clear" w:color="auto" w:fill="DAE9F7" w:themeFill="text2" w:themeFillTint="1A"/>
          </w:tcPr>
          <w:p w14:paraId="672D8472" w14:textId="36A2FEF3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Value</w:t>
            </w:r>
          </w:p>
        </w:tc>
      </w:tr>
      <w:tr w:rsidR="007D0CA5" w:rsidRPr="002527FF" w14:paraId="0ABA034E" w14:textId="77777777" w:rsidTr="007D0CA5">
        <w:tc>
          <w:tcPr>
            <w:tcW w:w="5102" w:type="dxa"/>
          </w:tcPr>
          <w:p w14:paraId="015E923E" w14:textId="261B7F67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Source files</w:t>
            </w:r>
          </w:p>
        </w:tc>
        <w:tc>
          <w:tcPr>
            <w:tcW w:w="5102" w:type="dxa"/>
          </w:tcPr>
          <w:p w14:paraId="241D14F7" w14:textId="07F36511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3,574</w:t>
            </w:r>
          </w:p>
        </w:tc>
      </w:tr>
      <w:tr w:rsidR="007D0CA5" w:rsidRPr="002527FF" w14:paraId="6429DFC0" w14:textId="77777777" w:rsidTr="007D0CA5">
        <w:tc>
          <w:tcPr>
            <w:tcW w:w="5102" w:type="dxa"/>
          </w:tcPr>
          <w:p w14:paraId="1D1D6F76" w14:textId="1F78FE11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Lines of code</w:t>
            </w:r>
          </w:p>
        </w:tc>
        <w:tc>
          <w:tcPr>
            <w:tcW w:w="5102" w:type="dxa"/>
          </w:tcPr>
          <w:p w14:paraId="0D49D2D5" w14:textId="7FB79130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~427,000</w:t>
            </w:r>
          </w:p>
        </w:tc>
      </w:tr>
      <w:tr w:rsidR="007D0CA5" w:rsidRPr="002527FF" w14:paraId="68B43F2D" w14:textId="77777777" w:rsidTr="007D0CA5">
        <w:tc>
          <w:tcPr>
            <w:tcW w:w="5102" w:type="dxa"/>
          </w:tcPr>
          <w:p w14:paraId="3579AAF2" w14:textId="4049D56D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API endpoints</w:t>
            </w:r>
          </w:p>
        </w:tc>
        <w:tc>
          <w:tcPr>
            <w:tcW w:w="5102" w:type="dxa"/>
          </w:tcPr>
          <w:p w14:paraId="179FCE26" w14:textId="6B8D7B28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60+</w:t>
            </w:r>
          </w:p>
        </w:tc>
      </w:tr>
      <w:tr w:rsidR="007D0CA5" w:rsidRPr="002527FF" w14:paraId="17DAEE8E" w14:textId="77777777" w:rsidTr="007D0CA5">
        <w:tc>
          <w:tcPr>
            <w:tcW w:w="5102" w:type="dxa"/>
          </w:tcPr>
          <w:p w14:paraId="65E8841A" w14:textId="2DBA8F17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Database scripts</w:t>
            </w:r>
          </w:p>
        </w:tc>
        <w:tc>
          <w:tcPr>
            <w:tcW w:w="5102" w:type="dxa"/>
          </w:tcPr>
          <w:p w14:paraId="2420C2B9" w14:textId="69102C03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39</w:t>
            </w:r>
          </w:p>
        </w:tc>
      </w:tr>
      <w:tr w:rsidR="007D0CA5" w:rsidRPr="002527FF" w14:paraId="02365A50" w14:textId="77777777" w:rsidTr="007D0CA5">
        <w:tc>
          <w:tcPr>
            <w:tcW w:w="5102" w:type="dxa"/>
          </w:tcPr>
          <w:p w14:paraId="44FE6BAB" w14:textId="2C7553F2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Core business modules</w:t>
            </w:r>
          </w:p>
        </w:tc>
        <w:tc>
          <w:tcPr>
            <w:tcW w:w="5102" w:type="dxa"/>
          </w:tcPr>
          <w:p w14:paraId="6F754DCB" w14:textId="2C223120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7</w:t>
            </w:r>
          </w:p>
        </w:tc>
      </w:tr>
      <w:tr w:rsidR="007D0CA5" w:rsidRPr="002527FF" w14:paraId="12561086" w14:textId="77777777" w:rsidTr="007D0CA5">
        <w:tc>
          <w:tcPr>
            <w:tcW w:w="5102" w:type="dxa"/>
          </w:tcPr>
          <w:p w14:paraId="7A336263" w14:textId="36C353AB" w:rsidR="007D0CA5" w:rsidRPr="002527FF" w:rsidRDefault="007D0CA5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 w:rsidRPr="002527FF">
              <w:rPr>
                <w:rFonts w:ascii="Segoe UI" w:hAnsi="Segoe UI" w:cs="Segoe UI"/>
                <w:b/>
                <w:sz w:val="20"/>
                <w:szCs w:val="20"/>
              </w:rPr>
              <w:t>Est. rebuild effort</w:t>
            </w:r>
          </w:p>
        </w:tc>
        <w:tc>
          <w:tcPr>
            <w:tcW w:w="5102" w:type="dxa"/>
          </w:tcPr>
          <w:p w14:paraId="20525A11" w14:textId="5DBEDAC2" w:rsidR="007D0CA5" w:rsidRPr="002527FF" w:rsidRDefault="00D06BFA" w:rsidP="007D0CA5">
            <w:pPr>
              <w:spacing w:before="120" w:after="60"/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 xml:space="preserve">10-12 </w:t>
            </w:r>
            <w:r w:rsidR="007D0CA5" w:rsidRPr="002527FF">
              <w:rPr>
                <w:rFonts w:ascii="Segoe UI" w:hAnsi="Segoe UI" w:cs="Segoe UI"/>
                <w:b/>
                <w:sz w:val="20"/>
                <w:szCs w:val="20"/>
              </w:rPr>
              <w:t>months</w:t>
            </w:r>
          </w:p>
        </w:tc>
      </w:tr>
    </w:tbl>
    <w:p w14:paraId="447DEC79" w14:textId="77777777" w:rsidR="007D0CA5" w:rsidRPr="002527FF" w:rsidRDefault="007D0CA5" w:rsidP="007D0CA5">
      <w:pPr>
        <w:spacing w:before="120" w:after="60"/>
        <w:rPr>
          <w:rFonts w:ascii="Segoe UI" w:hAnsi="Segoe UI" w:cs="Segoe UI"/>
          <w:b/>
          <w:sz w:val="20"/>
          <w:szCs w:val="20"/>
        </w:rPr>
      </w:pPr>
    </w:p>
    <w:p w14:paraId="39FBACBD" w14:textId="071E9DF0" w:rsidR="007D0CA5" w:rsidRPr="002527FF" w:rsidRDefault="007D0CA5" w:rsidP="007D0CA5">
      <w:pPr>
        <w:spacing w:before="160" w:after="60"/>
        <w:rPr>
          <w:rFonts w:ascii="Segoe UI" w:hAnsi="Segoe UI" w:cs="Segoe UI"/>
          <w:b/>
          <w:sz w:val="20"/>
          <w:szCs w:val="20"/>
        </w:rPr>
      </w:pPr>
      <w:r w:rsidRPr="002527FF">
        <w:rPr>
          <w:rFonts w:ascii="Segoe UI" w:hAnsi="Segoe UI" w:cs="Segoe UI"/>
          <w:b/>
          <w:sz w:val="20"/>
          <w:szCs w:val="20"/>
        </w:rPr>
        <w:t>REQUEST FOR APPROVAL</w:t>
      </w:r>
    </w:p>
    <w:p w14:paraId="0A0506CB" w14:textId="21C833FA" w:rsidR="007D0CA5" w:rsidRPr="00047F8B" w:rsidRDefault="007D0CA5" w:rsidP="007D0CA5">
      <w:pPr>
        <w:spacing w:before="160" w:after="120"/>
        <w:rPr>
          <w:rFonts w:ascii="Segoe UI" w:hAnsi="Segoe UI" w:cs="Segoe UI"/>
          <w:sz w:val="20"/>
          <w:szCs w:val="20"/>
        </w:rPr>
      </w:pPr>
      <w:r w:rsidRPr="00047F8B">
        <w:rPr>
          <w:rFonts w:ascii="Segoe UI" w:hAnsi="Segoe UI" w:cs="Segoe UI"/>
          <w:sz w:val="20"/>
          <w:szCs w:val="20"/>
        </w:rPr>
        <w:t>Approval is requested for a one-time recognition of BHD 12,000 for the design, development, and deployment of EMS</w:t>
      </w:r>
      <w:r w:rsidR="002562ED">
        <w:rPr>
          <w:rFonts w:ascii="Segoe UI" w:hAnsi="Segoe UI" w:cs="Segoe UI"/>
          <w:sz w:val="20"/>
          <w:szCs w:val="20"/>
        </w:rPr>
        <w:t xml:space="preserve"> and </w:t>
      </w:r>
      <w:r w:rsidRPr="00047F8B">
        <w:rPr>
          <w:rFonts w:ascii="Segoe UI" w:hAnsi="Segoe UI" w:cs="Segoe UI"/>
          <w:sz w:val="20"/>
          <w:szCs w:val="20"/>
        </w:rPr>
        <w:t>support and future enhancements.</w:t>
      </w:r>
    </w:p>
    <w:p w14:paraId="5366EE1C" w14:textId="77777777" w:rsidR="007D0CA5" w:rsidRDefault="007D0CA5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06D2470E" w14:textId="77777777" w:rsidR="00E324E6" w:rsidRDefault="00E324E6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3401A47A" w14:textId="77777777" w:rsidR="00E324E6" w:rsidRDefault="00E324E6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7B283BEF" w14:textId="77777777" w:rsidR="00E324E6" w:rsidRDefault="00E324E6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2698F6D8" w14:textId="77777777" w:rsidR="00E324E6" w:rsidRDefault="00E324E6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75C6CF4B" w14:textId="77777777" w:rsidR="00E324E6" w:rsidRDefault="00E324E6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39734527" w14:textId="77777777" w:rsidR="00E324E6" w:rsidRDefault="00E324E6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67851798" w14:textId="77777777" w:rsidR="00E324E6" w:rsidRDefault="00E324E6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780F4730" w14:textId="77777777" w:rsidR="00E324E6" w:rsidRDefault="00E324E6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764A6464" w14:textId="77777777" w:rsidR="00E324E6" w:rsidRDefault="00E324E6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00A8E8EC" w14:textId="77777777" w:rsidR="00E324E6" w:rsidRDefault="00E324E6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1484239C" w14:textId="77777777" w:rsidR="00426170" w:rsidRDefault="00426170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p w14:paraId="033D1834" w14:textId="77777777" w:rsidR="00426170" w:rsidRPr="00B96FFB" w:rsidRDefault="00426170" w:rsidP="00426170">
      <w:pPr>
        <w:rPr>
          <w:rFonts w:ascii="Segoe UI" w:hAnsi="Segoe UI" w:cs="Segoe UI"/>
          <w:sz w:val="20"/>
          <w:szCs w:val="20"/>
        </w:rPr>
      </w:pPr>
      <w:r w:rsidRPr="00B96FFB">
        <w:rPr>
          <w:rFonts w:ascii="Segoe UI" w:hAnsi="Segoe UI" w:cs="Segoe UI"/>
          <w:sz w:val="20"/>
          <w:szCs w:val="20"/>
        </w:rPr>
        <w:t>Thanking you,</w:t>
      </w:r>
    </w:p>
    <w:p w14:paraId="59D624FB" w14:textId="77777777" w:rsidR="00426170" w:rsidRDefault="00426170" w:rsidP="00426170">
      <w:pPr>
        <w:rPr>
          <w:rFonts w:ascii="Segoe UI" w:hAnsi="Segoe UI" w:cs="Segoe UI"/>
          <w:sz w:val="20"/>
          <w:szCs w:val="20"/>
        </w:rPr>
      </w:pPr>
    </w:p>
    <w:p w14:paraId="0755A3D4" w14:textId="77777777" w:rsidR="00426170" w:rsidRDefault="00426170" w:rsidP="00426170">
      <w:pPr>
        <w:rPr>
          <w:rFonts w:ascii="Segoe UI" w:hAnsi="Segoe UI" w:cs="Segoe UI"/>
          <w:sz w:val="20"/>
          <w:szCs w:val="20"/>
        </w:rPr>
      </w:pPr>
      <w:r w:rsidRPr="00B96FFB">
        <w:rPr>
          <w:rFonts w:ascii="Segoe UI" w:hAnsi="Segoe UI" w:cs="Segoe UI"/>
          <w:sz w:val="20"/>
          <w:szCs w:val="20"/>
        </w:rPr>
        <w:t>Mohanraj.G</w:t>
      </w:r>
    </w:p>
    <w:p w14:paraId="19B6573A" w14:textId="77777777" w:rsidR="00426170" w:rsidRPr="002527FF" w:rsidRDefault="00426170" w:rsidP="007D0CA5">
      <w:pPr>
        <w:spacing w:after="0"/>
        <w:rPr>
          <w:rFonts w:ascii="Segoe UI" w:hAnsi="Segoe UI" w:cs="Segoe UI"/>
          <w:b/>
          <w:sz w:val="20"/>
          <w:szCs w:val="20"/>
        </w:rPr>
      </w:pPr>
    </w:p>
    <w:sectPr w:rsidR="00426170" w:rsidRPr="002527FF" w:rsidSect="007D0CA5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850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6267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A5"/>
    <w:rsid w:val="0000002B"/>
    <w:rsid w:val="00047F8B"/>
    <w:rsid w:val="000723FF"/>
    <w:rsid w:val="00097457"/>
    <w:rsid w:val="00184EE1"/>
    <w:rsid w:val="002527FF"/>
    <w:rsid w:val="002562ED"/>
    <w:rsid w:val="00395148"/>
    <w:rsid w:val="00426170"/>
    <w:rsid w:val="004D3632"/>
    <w:rsid w:val="00517C1C"/>
    <w:rsid w:val="00627BD7"/>
    <w:rsid w:val="00633A1A"/>
    <w:rsid w:val="00642E77"/>
    <w:rsid w:val="00753690"/>
    <w:rsid w:val="00766F9B"/>
    <w:rsid w:val="00784A69"/>
    <w:rsid w:val="007D0CA5"/>
    <w:rsid w:val="009D04E3"/>
    <w:rsid w:val="00AB6CFF"/>
    <w:rsid w:val="00BB196F"/>
    <w:rsid w:val="00CF0970"/>
    <w:rsid w:val="00D06BFA"/>
    <w:rsid w:val="00E324E6"/>
    <w:rsid w:val="00F3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827D"/>
  <w15:chartTrackingRefBased/>
  <w15:docId w15:val="{53D9A17C-6C52-4A16-AD2B-4A2052C9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C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2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Naidu</dc:creator>
  <cp:keywords/>
  <dc:description/>
  <cp:lastModifiedBy>Mohan Naidu</cp:lastModifiedBy>
  <cp:revision>22</cp:revision>
  <dcterms:created xsi:type="dcterms:W3CDTF">2026-08-26T06:42:00Z</dcterms:created>
  <dcterms:modified xsi:type="dcterms:W3CDTF">2026-08-26T06:54:00Z</dcterms:modified>
</cp:coreProperties>
</file>