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3134" w14:textId="77777777" w:rsidR="00727D8A" w:rsidRDefault="00727D8A" w:rsidP="00727D8A">
      <w:pPr>
        <w:jc w:val="both"/>
        <w:rPr>
          <w:rFonts w:cs="Times New Roman"/>
          <w:b/>
          <w:sz w:val="28"/>
          <w:szCs w:val="28"/>
        </w:rPr>
      </w:pPr>
      <w:r>
        <w:rPr>
          <w:rFonts w:cs="Times New Roman"/>
          <w:b/>
          <w:sz w:val="28"/>
          <w:szCs w:val="28"/>
        </w:rPr>
        <w:t xml:space="preserve">                                        </w:t>
      </w:r>
    </w:p>
    <w:p w14:paraId="2371ACD0" w14:textId="77777777" w:rsidR="00727D8A" w:rsidRDefault="00727D8A" w:rsidP="00727D8A">
      <w:pPr>
        <w:jc w:val="both"/>
        <w:rPr>
          <w:rFonts w:cs="Times New Roman"/>
          <w:b/>
          <w:sz w:val="28"/>
          <w:szCs w:val="28"/>
        </w:rPr>
      </w:pPr>
    </w:p>
    <w:p w14:paraId="15B84DBE" w14:textId="77777777" w:rsidR="00727D8A" w:rsidRDefault="00727D8A" w:rsidP="00727D8A">
      <w:pPr>
        <w:jc w:val="both"/>
        <w:rPr>
          <w:rFonts w:cs="Times New Roman"/>
          <w:b/>
          <w:sz w:val="28"/>
          <w:szCs w:val="28"/>
        </w:rPr>
      </w:pPr>
    </w:p>
    <w:p w14:paraId="27165214" w14:textId="77777777" w:rsidR="00727D8A" w:rsidRDefault="00727D8A" w:rsidP="00727D8A">
      <w:pPr>
        <w:jc w:val="both"/>
        <w:rPr>
          <w:rFonts w:cs="Times New Roman"/>
          <w:b/>
          <w:sz w:val="28"/>
          <w:szCs w:val="28"/>
        </w:rPr>
      </w:pPr>
    </w:p>
    <w:p w14:paraId="1F68D25D" w14:textId="1662A831" w:rsidR="006A03C2" w:rsidRPr="00727D8A" w:rsidRDefault="00727D8A" w:rsidP="00727D8A">
      <w:pPr>
        <w:jc w:val="both"/>
        <w:rPr>
          <w:rFonts w:cs="Times New Roman"/>
          <w:b/>
          <w:sz w:val="28"/>
          <w:szCs w:val="28"/>
        </w:rPr>
      </w:pPr>
      <w:r>
        <w:rPr>
          <w:rFonts w:cs="Times New Roman"/>
          <w:b/>
          <w:sz w:val="28"/>
          <w:szCs w:val="28"/>
        </w:rPr>
        <w:t xml:space="preserve">                                          </w:t>
      </w:r>
      <w:r w:rsidR="00000000" w:rsidRPr="00727D8A">
        <w:rPr>
          <w:rFonts w:cs="Times New Roman"/>
          <w:b/>
          <w:sz w:val="28"/>
          <w:szCs w:val="28"/>
        </w:rPr>
        <w:t>AQUAGUARD 360</w:t>
      </w:r>
    </w:p>
    <w:p w14:paraId="135B0F0E" w14:textId="77777777" w:rsidR="006A03C2" w:rsidRPr="00727D8A" w:rsidRDefault="00000000" w:rsidP="00727D8A">
      <w:pPr>
        <w:jc w:val="both"/>
        <w:rPr>
          <w:rFonts w:cs="Times New Roman"/>
          <w:b/>
          <w:sz w:val="28"/>
          <w:szCs w:val="28"/>
        </w:rPr>
      </w:pPr>
      <w:r w:rsidRPr="00727D8A">
        <w:rPr>
          <w:rFonts w:cs="Times New Roman"/>
          <w:b/>
          <w:i/>
          <w:sz w:val="28"/>
          <w:szCs w:val="28"/>
        </w:rPr>
        <w:t>Intelligent Water Quality Monitoring and Predictive Contamination Alert System</w:t>
      </w:r>
    </w:p>
    <w:p w14:paraId="275D5AB0" w14:textId="77777777" w:rsidR="006A03C2" w:rsidRPr="00727D8A" w:rsidRDefault="00000000" w:rsidP="00727D8A">
      <w:pPr>
        <w:jc w:val="both"/>
        <w:rPr>
          <w:rFonts w:cs="Times New Roman"/>
          <w:b/>
          <w:sz w:val="28"/>
          <w:szCs w:val="28"/>
        </w:rPr>
      </w:pPr>
      <w:r w:rsidRPr="00727D8A">
        <w:rPr>
          <w:rFonts w:cs="Times New Roman"/>
          <w:b/>
          <w:sz w:val="28"/>
          <w:szCs w:val="28"/>
        </w:rPr>
        <w:br/>
        <w:t>RESEARCH PAPER REVIEW / LITERATURE SURVEY REPORT</w:t>
      </w:r>
    </w:p>
    <w:p w14:paraId="436CDA2B" w14:textId="62A554F9" w:rsidR="006A03C2" w:rsidRPr="00727D8A" w:rsidRDefault="00000000" w:rsidP="00727D8A">
      <w:pPr>
        <w:jc w:val="both"/>
        <w:rPr>
          <w:rFonts w:cs="Times New Roman"/>
          <w:sz w:val="28"/>
          <w:szCs w:val="28"/>
        </w:rPr>
      </w:pPr>
      <w:r w:rsidRPr="00727D8A">
        <w:rPr>
          <w:rFonts w:cs="Times New Roman"/>
          <w:sz w:val="28"/>
          <w:szCs w:val="28"/>
        </w:rPr>
        <w:br/>
      </w:r>
    </w:p>
    <w:p w14:paraId="41FA815B"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424162D0" w14:textId="51C7A62B" w:rsidR="006A03C2" w:rsidRPr="00727D8A" w:rsidRDefault="00545860" w:rsidP="00727D8A">
      <w:pPr>
        <w:jc w:val="both"/>
        <w:rPr>
          <w:rFonts w:cs="Times New Roman"/>
          <w:sz w:val="28"/>
          <w:szCs w:val="28"/>
        </w:rPr>
      </w:pPr>
      <w:r w:rsidRPr="00727D8A">
        <w:rPr>
          <w:rFonts w:cs="Times New Roman"/>
          <w:b/>
          <w:sz w:val="28"/>
          <w:szCs w:val="28"/>
        </w:rPr>
        <w:lastRenderedPageBreak/>
        <w:t xml:space="preserve">                                                    </w:t>
      </w:r>
      <w:r w:rsidR="00727D8A">
        <w:rPr>
          <w:rFonts w:cs="Times New Roman"/>
          <w:b/>
          <w:sz w:val="28"/>
          <w:szCs w:val="28"/>
        </w:rPr>
        <w:t xml:space="preserve">   </w:t>
      </w:r>
      <w:r w:rsidR="00000000" w:rsidRPr="00727D8A">
        <w:rPr>
          <w:rFonts w:cs="Times New Roman"/>
          <w:b/>
          <w:sz w:val="28"/>
          <w:szCs w:val="28"/>
        </w:rPr>
        <w:t>ABSTRACT</w:t>
      </w:r>
    </w:p>
    <w:p w14:paraId="6178AED6" w14:textId="77777777" w:rsidR="006A03C2" w:rsidRPr="00727D8A" w:rsidRDefault="00000000" w:rsidP="00727D8A">
      <w:pPr>
        <w:jc w:val="both"/>
        <w:rPr>
          <w:rFonts w:cs="Times New Roman"/>
          <w:sz w:val="28"/>
          <w:szCs w:val="28"/>
        </w:rPr>
      </w:pPr>
      <w:r w:rsidRPr="00727D8A">
        <w:rPr>
          <w:rFonts w:cs="Times New Roman"/>
          <w:sz w:val="28"/>
          <w:szCs w:val="28"/>
        </w:rPr>
        <w:t>Water-quality monitoring is essential for protecting public health, environmental resources, agriculture, and aquatic ecosystems. Conventional monitoring methods depend heavily on manual sampling and laboratory analysis. These methods can be accurate but may not provide continuous information and may delay the detection of contamination events. Recent advances in the Internet of Things (IoT), wireless sensor networks, cloud computing, Artificial Intelligence (AI), and Machine Learning (ML) have created new possibilities for continuous and intelligent water-quality monitoring.</w:t>
      </w:r>
    </w:p>
    <w:p w14:paraId="6DD82972" w14:textId="77777777" w:rsidR="006A03C2" w:rsidRPr="00727D8A" w:rsidRDefault="00000000" w:rsidP="00727D8A">
      <w:pPr>
        <w:jc w:val="both"/>
        <w:rPr>
          <w:rFonts w:cs="Times New Roman"/>
          <w:sz w:val="28"/>
          <w:szCs w:val="28"/>
        </w:rPr>
      </w:pPr>
      <w:r w:rsidRPr="00727D8A">
        <w:rPr>
          <w:rFonts w:cs="Times New Roman"/>
          <w:sz w:val="28"/>
          <w:szCs w:val="28"/>
        </w:rPr>
        <w:t>This literature survey reviews research related to IoT-enabled water-quality monitoring, machine-learning-based prediction, anomaly detection, wireless communication, cloud platforms, and predictive contamination alerts. The selected literature demonstrates an evolution from simple threshold-based monitoring toward systems that combine real-time sensing with machine-learning analysis. Studies have explored parameters including pH, turbidity, temperature, dissolved oxygen, electrical conductivity, total dissolved solids, and oxidation-reduction potential.</w:t>
      </w:r>
    </w:p>
    <w:p w14:paraId="18BAF539" w14:textId="77777777" w:rsidR="006A03C2" w:rsidRPr="00727D8A" w:rsidRDefault="00000000" w:rsidP="00727D8A">
      <w:pPr>
        <w:jc w:val="both"/>
        <w:rPr>
          <w:rFonts w:cs="Times New Roman"/>
          <w:sz w:val="28"/>
          <w:szCs w:val="28"/>
        </w:rPr>
      </w:pPr>
      <w:r w:rsidRPr="00727D8A">
        <w:rPr>
          <w:rFonts w:cs="Times New Roman"/>
          <w:sz w:val="28"/>
          <w:szCs w:val="28"/>
        </w:rPr>
        <w:t>The survey identifies important research gaps including sensor drift, noisy data, missing values, limited datasets, communication failures, energy constraints, cybersecurity, and limited predictive capability. AquaGuard 360 is proposed to address these gaps by combining IoT sensors, data preprocessing, cloud storage, machine-learning prediction, anomaly detection, and real-time alerts in one integrated system.</w:t>
      </w:r>
    </w:p>
    <w:p w14:paraId="575E5A75" w14:textId="77777777" w:rsidR="006A03C2" w:rsidRPr="00727D8A" w:rsidRDefault="00000000" w:rsidP="00727D8A">
      <w:pPr>
        <w:jc w:val="both"/>
        <w:rPr>
          <w:rFonts w:cs="Times New Roman"/>
          <w:sz w:val="28"/>
          <w:szCs w:val="28"/>
        </w:rPr>
      </w:pPr>
      <w:r w:rsidRPr="00727D8A">
        <w:rPr>
          <w:rFonts w:cs="Times New Roman"/>
          <w:sz w:val="28"/>
          <w:szCs w:val="28"/>
        </w:rPr>
        <w:t>Keywords: Water Quality, IoT, Machine Learning, Deep Learning, Sensors, Contamination Prediction, Cloud Computing, Predictive Alerts.</w:t>
      </w:r>
    </w:p>
    <w:p w14:paraId="5EA96BFA" w14:textId="266E27CB" w:rsidR="006A03C2" w:rsidRPr="00727D8A" w:rsidRDefault="00000000" w:rsidP="00727D8A">
      <w:pPr>
        <w:jc w:val="both"/>
        <w:rPr>
          <w:rFonts w:cs="Times New Roman"/>
          <w:sz w:val="28"/>
          <w:szCs w:val="28"/>
        </w:rPr>
      </w:pPr>
      <w:r w:rsidRPr="00727D8A">
        <w:rPr>
          <w:rFonts w:cs="Times New Roman"/>
          <w:sz w:val="28"/>
          <w:szCs w:val="28"/>
        </w:rPr>
        <w:br w:type="page"/>
      </w:r>
      <w:r w:rsidRPr="00727D8A">
        <w:rPr>
          <w:rFonts w:cs="Times New Roman"/>
          <w:b/>
          <w:sz w:val="28"/>
          <w:szCs w:val="28"/>
        </w:rPr>
        <w:lastRenderedPageBreak/>
        <w:t xml:space="preserve"> INTRODUCTION</w:t>
      </w:r>
    </w:p>
    <w:p w14:paraId="24A03954" w14:textId="77777777" w:rsidR="006A03C2" w:rsidRPr="00727D8A" w:rsidRDefault="00000000" w:rsidP="00727D8A">
      <w:pPr>
        <w:jc w:val="both"/>
        <w:rPr>
          <w:rFonts w:cs="Times New Roman"/>
          <w:sz w:val="28"/>
          <w:szCs w:val="28"/>
        </w:rPr>
      </w:pPr>
      <w:r w:rsidRPr="00727D8A">
        <w:rPr>
          <w:rFonts w:cs="Times New Roman"/>
          <w:sz w:val="28"/>
          <w:szCs w:val="28"/>
        </w:rPr>
        <w:t>Water is one of the most important natural resources, and its quality directly affects human health, food production, industrial activity, and ecosystems. Contamination can occur due to sewage discharge, agricultural runoff, industrial waste, chemical leakage, microbial activity, and changes in environmental conditions. Because contamination may develop gradually or suddenly, timely monitoring is necessary.</w:t>
      </w:r>
    </w:p>
    <w:p w14:paraId="31C40762" w14:textId="77777777" w:rsidR="006A03C2" w:rsidRPr="00727D8A" w:rsidRDefault="00000000" w:rsidP="00727D8A">
      <w:pPr>
        <w:jc w:val="both"/>
        <w:rPr>
          <w:rFonts w:cs="Times New Roman"/>
          <w:sz w:val="28"/>
          <w:szCs w:val="28"/>
        </w:rPr>
      </w:pPr>
      <w:r w:rsidRPr="00727D8A">
        <w:rPr>
          <w:rFonts w:cs="Times New Roman"/>
          <w:sz w:val="28"/>
          <w:szCs w:val="28"/>
        </w:rPr>
        <w:t>Traditional water-quality monitoring normally involves collecting water samples at selected locations and analyzing them in laboratories. Although laboratory methods can provide detailed measurements, the process can require significant time, trained personnel, transportation, and operational cost. Sampling at fixed intervals can also miss short-duration contamination events.</w:t>
      </w:r>
    </w:p>
    <w:p w14:paraId="485C1976" w14:textId="77777777" w:rsidR="006A03C2" w:rsidRPr="00727D8A" w:rsidRDefault="00000000" w:rsidP="00727D8A">
      <w:pPr>
        <w:jc w:val="both"/>
        <w:rPr>
          <w:rFonts w:cs="Times New Roman"/>
          <w:sz w:val="28"/>
          <w:szCs w:val="28"/>
        </w:rPr>
      </w:pPr>
      <w:r w:rsidRPr="00727D8A">
        <w:rPr>
          <w:rFonts w:cs="Times New Roman"/>
          <w:sz w:val="28"/>
          <w:szCs w:val="28"/>
        </w:rPr>
        <w:t>IoT technologies provide an alternative by allowing sensors to remain near the water source and collect measurements continuously. A microcontroller can receive sensor readings and transmit them to a cloud platform through Wi-Fi, cellular, LoRaWAN, or other communication technologies. The data can then be displayed through a dashboard.</w:t>
      </w:r>
    </w:p>
    <w:p w14:paraId="10499C10" w14:textId="77777777" w:rsidR="006A03C2" w:rsidRPr="00727D8A" w:rsidRDefault="00000000" w:rsidP="00727D8A">
      <w:pPr>
        <w:jc w:val="both"/>
        <w:rPr>
          <w:rFonts w:cs="Times New Roman"/>
          <w:sz w:val="28"/>
          <w:szCs w:val="28"/>
        </w:rPr>
      </w:pPr>
      <w:r w:rsidRPr="00727D8A">
        <w:rPr>
          <w:rFonts w:cs="Times New Roman"/>
          <w:sz w:val="28"/>
          <w:szCs w:val="28"/>
        </w:rPr>
        <w:t>However, simply collecting current measurements is not sufficient for an intelligent monitoring system. Machine-learning techniques can analyze historical patterns and identify relationships between parameters. Time-series models can potentially forecast future changes. Therefore, AquaGuard 360 focuses on moving from reactive monitoring toward predictive monitoring.</w:t>
      </w:r>
    </w:p>
    <w:p w14:paraId="72F4BD45"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320DE765" w14:textId="5D7F8957" w:rsidR="006A03C2" w:rsidRPr="00727D8A" w:rsidRDefault="00000000" w:rsidP="00727D8A">
      <w:pPr>
        <w:jc w:val="both"/>
        <w:rPr>
          <w:rFonts w:cs="Times New Roman"/>
          <w:sz w:val="28"/>
          <w:szCs w:val="28"/>
        </w:rPr>
      </w:pPr>
      <w:r w:rsidRPr="00727D8A">
        <w:rPr>
          <w:rFonts w:cs="Times New Roman"/>
          <w:b/>
          <w:sz w:val="28"/>
          <w:szCs w:val="28"/>
        </w:rPr>
        <w:lastRenderedPageBreak/>
        <w:t>PROBLEM STATEMENT AND MOTIVATION</w:t>
      </w:r>
    </w:p>
    <w:p w14:paraId="5A72D3C0" w14:textId="29D5803B" w:rsidR="006A03C2" w:rsidRPr="00727D8A" w:rsidRDefault="00000000" w:rsidP="00727D8A">
      <w:pPr>
        <w:pStyle w:val="Heading2"/>
        <w:jc w:val="both"/>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27D8A">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02324039" w14:textId="77777777" w:rsidR="006A03C2" w:rsidRPr="00727D8A" w:rsidRDefault="00000000" w:rsidP="00727D8A">
      <w:pPr>
        <w:jc w:val="both"/>
        <w:rPr>
          <w:rFonts w:cs="Times New Roman"/>
          <w:sz w:val="28"/>
          <w:szCs w:val="28"/>
        </w:rPr>
      </w:pPr>
      <w:r w:rsidRPr="00727D8A">
        <w:rPr>
          <w:rFonts w:cs="Times New Roman"/>
          <w:sz w:val="28"/>
          <w:szCs w:val="28"/>
        </w:rPr>
        <w:t>Existing water-quality monitoring approaches often suffer from delayed laboratory analysis, limited sampling frequency, dependence on fixed thresholds, sensor reliability problems, and insufficient predictive capability. A monitoring system may identify that a parameter is abnormal only after a threshold has already been crossed. This reduces the time available for preventive action.</w:t>
      </w:r>
    </w:p>
    <w:p w14:paraId="5CD68B85" w14:textId="6F8994BB" w:rsidR="006A03C2" w:rsidRPr="00727D8A" w:rsidRDefault="00000000" w:rsidP="00727D8A">
      <w:pPr>
        <w:pStyle w:val="Heading2"/>
        <w:jc w:val="both"/>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Motivation</w:t>
      </w:r>
    </w:p>
    <w:p w14:paraId="2DB34BBB" w14:textId="77777777" w:rsidR="006A03C2" w:rsidRPr="00727D8A" w:rsidRDefault="00000000" w:rsidP="00727D8A">
      <w:pPr>
        <w:jc w:val="both"/>
        <w:rPr>
          <w:rFonts w:cs="Times New Roman"/>
          <w:sz w:val="28"/>
          <w:szCs w:val="28"/>
        </w:rPr>
      </w:pPr>
      <w:r w:rsidRPr="00727D8A">
        <w:rPr>
          <w:rFonts w:cs="Times New Roman"/>
          <w:sz w:val="28"/>
          <w:szCs w:val="28"/>
        </w:rPr>
        <w:t>The motivation for AquaGuard 360 is to develop an intelligent monitoring framework capable of continuously observing water conditions and identifying early signs of contamination. The system is intended to combine multiple parameters rather than relying on a single measurement.</w:t>
      </w:r>
    </w:p>
    <w:p w14:paraId="526D0A51" w14:textId="4BD986C6" w:rsidR="006A03C2" w:rsidRPr="00727D8A" w:rsidRDefault="00000000" w:rsidP="00727D8A">
      <w:pPr>
        <w:pStyle w:val="Heading2"/>
        <w:jc w:val="both"/>
        <w:rPr>
          <w:rFonts w:ascii="Times New Roman" w:hAnsi="Times New Roman" w:cs="Times New Roman"/>
          <w:bCs w:val="0"/>
          <w:sz w:val="28"/>
          <w:szCs w:val="28"/>
        </w:rPr>
      </w:pPr>
      <w:r w:rsidRPr="00727D8A">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 for Early Warning</w:t>
      </w:r>
    </w:p>
    <w:p w14:paraId="3C31A6E8" w14:textId="77777777" w:rsidR="006A03C2" w:rsidRPr="00727D8A" w:rsidRDefault="00000000" w:rsidP="00727D8A">
      <w:pPr>
        <w:jc w:val="both"/>
        <w:rPr>
          <w:rFonts w:cs="Times New Roman"/>
          <w:sz w:val="28"/>
          <w:szCs w:val="28"/>
        </w:rPr>
      </w:pPr>
      <w:r w:rsidRPr="00727D8A">
        <w:rPr>
          <w:rFonts w:cs="Times New Roman"/>
          <w:sz w:val="28"/>
          <w:szCs w:val="28"/>
        </w:rPr>
        <w:t>An early-warning mechanism can provide users with additional time to inspect the water source, verify sensor readings, collect samples, or take preventive action. Prediction does not replace laboratory confirmation; instead, it can act as a screening and decision-support mechanism.</w:t>
      </w:r>
    </w:p>
    <w:p w14:paraId="57DCF82F" w14:textId="7254D936" w:rsidR="006A03C2" w:rsidRPr="00727D8A" w:rsidRDefault="00000000" w:rsidP="00727D8A">
      <w:pPr>
        <w:pStyle w:val="Heading2"/>
        <w:jc w:val="both"/>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of the Problem</w:t>
      </w:r>
    </w:p>
    <w:p w14:paraId="5329FE1C" w14:textId="77777777" w:rsidR="006A03C2" w:rsidRPr="00727D8A" w:rsidRDefault="00000000" w:rsidP="00727D8A">
      <w:pPr>
        <w:pStyle w:val="ListBullet"/>
        <w:jc w:val="both"/>
        <w:rPr>
          <w:rFonts w:cs="Times New Roman"/>
          <w:sz w:val="28"/>
          <w:szCs w:val="28"/>
        </w:rPr>
      </w:pPr>
      <w:r w:rsidRPr="00727D8A">
        <w:rPr>
          <w:rFonts w:cs="Times New Roman"/>
          <w:sz w:val="28"/>
          <w:szCs w:val="28"/>
        </w:rPr>
        <w:t>Real-time sensor monitoring</w:t>
      </w:r>
    </w:p>
    <w:p w14:paraId="0D066C9D" w14:textId="77777777" w:rsidR="006A03C2" w:rsidRPr="00727D8A" w:rsidRDefault="00000000" w:rsidP="00727D8A">
      <w:pPr>
        <w:pStyle w:val="ListBullet"/>
        <w:jc w:val="both"/>
        <w:rPr>
          <w:rFonts w:cs="Times New Roman"/>
          <w:sz w:val="28"/>
          <w:szCs w:val="28"/>
        </w:rPr>
      </w:pPr>
      <w:r w:rsidRPr="00727D8A">
        <w:rPr>
          <w:rFonts w:cs="Times New Roman"/>
          <w:sz w:val="28"/>
          <w:szCs w:val="28"/>
        </w:rPr>
        <w:t>Historical trend analysis</w:t>
      </w:r>
    </w:p>
    <w:p w14:paraId="4A8180DA" w14:textId="77777777" w:rsidR="006A03C2" w:rsidRPr="00727D8A" w:rsidRDefault="00000000" w:rsidP="00727D8A">
      <w:pPr>
        <w:pStyle w:val="ListBullet"/>
        <w:jc w:val="both"/>
        <w:rPr>
          <w:rFonts w:cs="Times New Roman"/>
          <w:sz w:val="28"/>
          <w:szCs w:val="28"/>
        </w:rPr>
      </w:pPr>
      <w:r w:rsidRPr="00727D8A">
        <w:rPr>
          <w:rFonts w:cs="Times New Roman"/>
          <w:sz w:val="28"/>
          <w:szCs w:val="28"/>
        </w:rPr>
        <w:t>Anomaly detection</w:t>
      </w:r>
    </w:p>
    <w:p w14:paraId="6538FF6A" w14:textId="77777777" w:rsidR="006A03C2" w:rsidRPr="00727D8A" w:rsidRDefault="00000000" w:rsidP="00727D8A">
      <w:pPr>
        <w:pStyle w:val="ListBullet"/>
        <w:jc w:val="both"/>
        <w:rPr>
          <w:rFonts w:cs="Times New Roman"/>
          <w:sz w:val="28"/>
          <w:szCs w:val="28"/>
        </w:rPr>
      </w:pPr>
      <w:r w:rsidRPr="00727D8A">
        <w:rPr>
          <w:rFonts w:cs="Times New Roman"/>
          <w:sz w:val="28"/>
          <w:szCs w:val="28"/>
        </w:rPr>
        <w:t>Predictive water-quality analysis</w:t>
      </w:r>
    </w:p>
    <w:p w14:paraId="56AB65A4" w14:textId="77777777" w:rsidR="006A03C2" w:rsidRPr="00727D8A" w:rsidRDefault="00000000" w:rsidP="00727D8A">
      <w:pPr>
        <w:pStyle w:val="ListBullet"/>
        <w:jc w:val="both"/>
        <w:rPr>
          <w:rFonts w:cs="Times New Roman"/>
          <w:sz w:val="28"/>
          <w:szCs w:val="28"/>
        </w:rPr>
      </w:pPr>
      <w:r w:rsidRPr="00727D8A">
        <w:rPr>
          <w:rFonts w:cs="Times New Roman"/>
          <w:sz w:val="28"/>
          <w:szCs w:val="28"/>
        </w:rPr>
        <w:t>Cloud-based visualization</w:t>
      </w:r>
    </w:p>
    <w:p w14:paraId="08672025" w14:textId="77777777" w:rsidR="006A03C2" w:rsidRPr="00727D8A" w:rsidRDefault="00000000" w:rsidP="00727D8A">
      <w:pPr>
        <w:pStyle w:val="ListBullet"/>
        <w:jc w:val="both"/>
        <w:rPr>
          <w:rFonts w:cs="Times New Roman"/>
          <w:sz w:val="28"/>
          <w:szCs w:val="28"/>
        </w:rPr>
      </w:pPr>
      <w:r w:rsidRPr="00727D8A">
        <w:rPr>
          <w:rFonts w:cs="Times New Roman"/>
          <w:sz w:val="28"/>
          <w:szCs w:val="28"/>
        </w:rPr>
        <w:t>Automatic alerts</w:t>
      </w:r>
    </w:p>
    <w:p w14:paraId="7748DD91" w14:textId="77777777" w:rsidR="006A03C2" w:rsidRPr="00727D8A" w:rsidRDefault="00000000" w:rsidP="00727D8A">
      <w:pPr>
        <w:pStyle w:val="ListBullet"/>
        <w:jc w:val="both"/>
        <w:rPr>
          <w:rFonts w:cs="Times New Roman"/>
          <w:sz w:val="28"/>
          <w:szCs w:val="28"/>
        </w:rPr>
      </w:pPr>
      <w:r w:rsidRPr="00727D8A">
        <w:rPr>
          <w:rFonts w:cs="Times New Roman"/>
          <w:sz w:val="28"/>
          <w:szCs w:val="28"/>
        </w:rPr>
        <w:t>Scalable architecture</w:t>
      </w:r>
    </w:p>
    <w:p w14:paraId="4168F15F"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7200A05A" w14:textId="53DB07D1" w:rsidR="006A03C2" w:rsidRPr="00727D8A" w:rsidRDefault="00000000" w:rsidP="00727D8A">
      <w:pPr>
        <w:jc w:val="both"/>
        <w:rPr>
          <w:rFonts w:cs="Times New Roman"/>
          <w:sz w:val="28"/>
          <w:szCs w:val="28"/>
        </w:rPr>
      </w:pPr>
      <w:r w:rsidRPr="00727D8A">
        <w:rPr>
          <w:rFonts w:cs="Times New Roman"/>
          <w:b/>
          <w:sz w:val="28"/>
          <w:szCs w:val="28"/>
        </w:rPr>
        <w:lastRenderedPageBreak/>
        <w:t>LITERATURE SURVEY METHODOLOGY</w:t>
      </w:r>
    </w:p>
    <w:p w14:paraId="1D148A8B" w14:textId="77777777" w:rsidR="006A03C2" w:rsidRPr="00727D8A" w:rsidRDefault="00000000" w:rsidP="00727D8A">
      <w:pPr>
        <w:jc w:val="both"/>
        <w:rPr>
          <w:rFonts w:cs="Times New Roman"/>
          <w:sz w:val="28"/>
          <w:szCs w:val="28"/>
        </w:rPr>
      </w:pPr>
      <w:r w:rsidRPr="00727D8A">
        <w:rPr>
          <w:rFonts w:cs="Times New Roman"/>
          <w:sz w:val="28"/>
          <w:szCs w:val="28"/>
        </w:rPr>
        <w:t>The literature survey was organized around the major technological components of AquaGuard 360. Research papers were considered when they addressed IoT water-quality monitoring, machine-learning prediction, anomaly detection, sensor networks, cloud monitoring, or related intelligent environmental monitoring.</w:t>
      </w:r>
    </w:p>
    <w:p w14:paraId="3813B510" w14:textId="7FB943A1" w:rsidR="006A03C2" w:rsidRPr="00727D8A" w:rsidRDefault="00000000" w:rsidP="00727D8A">
      <w:pPr>
        <w:pStyle w:val="Heading2"/>
        <w:jc w:val="both"/>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27D8A">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Themes</w:t>
      </w:r>
    </w:p>
    <w:p w14:paraId="6715F3FD" w14:textId="77777777" w:rsidR="006A03C2" w:rsidRPr="00727D8A" w:rsidRDefault="00000000" w:rsidP="00727D8A">
      <w:pPr>
        <w:pStyle w:val="ListBullet"/>
        <w:jc w:val="both"/>
        <w:rPr>
          <w:rFonts w:cs="Times New Roman"/>
          <w:sz w:val="28"/>
          <w:szCs w:val="28"/>
        </w:rPr>
      </w:pPr>
      <w:r w:rsidRPr="00727D8A">
        <w:rPr>
          <w:rFonts w:cs="Times New Roman"/>
          <w:sz w:val="28"/>
          <w:szCs w:val="28"/>
        </w:rPr>
        <w:t>IoT water quality monitoring</w:t>
      </w:r>
    </w:p>
    <w:p w14:paraId="503E0E32" w14:textId="77777777" w:rsidR="006A03C2" w:rsidRPr="00727D8A" w:rsidRDefault="00000000" w:rsidP="00727D8A">
      <w:pPr>
        <w:pStyle w:val="ListBullet"/>
        <w:jc w:val="both"/>
        <w:rPr>
          <w:rFonts w:cs="Times New Roman"/>
          <w:sz w:val="28"/>
          <w:szCs w:val="28"/>
        </w:rPr>
      </w:pPr>
      <w:r w:rsidRPr="00727D8A">
        <w:rPr>
          <w:rFonts w:cs="Times New Roman"/>
          <w:sz w:val="28"/>
          <w:szCs w:val="28"/>
        </w:rPr>
        <w:t>Machine learning water quality prediction</w:t>
      </w:r>
    </w:p>
    <w:p w14:paraId="77B37378" w14:textId="77777777" w:rsidR="006A03C2" w:rsidRPr="00727D8A" w:rsidRDefault="00000000" w:rsidP="00727D8A">
      <w:pPr>
        <w:pStyle w:val="ListBullet"/>
        <w:jc w:val="both"/>
        <w:rPr>
          <w:rFonts w:cs="Times New Roman"/>
          <w:sz w:val="28"/>
          <w:szCs w:val="28"/>
        </w:rPr>
      </w:pPr>
      <w:r w:rsidRPr="00727D8A">
        <w:rPr>
          <w:rFonts w:cs="Times New Roman"/>
          <w:sz w:val="28"/>
          <w:szCs w:val="28"/>
        </w:rPr>
        <w:t>Deep learning and LSTM water prediction</w:t>
      </w:r>
    </w:p>
    <w:p w14:paraId="3A61C498" w14:textId="77777777" w:rsidR="006A03C2" w:rsidRPr="00727D8A" w:rsidRDefault="00000000" w:rsidP="00727D8A">
      <w:pPr>
        <w:pStyle w:val="ListBullet"/>
        <w:jc w:val="both"/>
        <w:rPr>
          <w:rFonts w:cs="Times New Roman"/>
          <w:sz w:val="28"/>
          <w:szCs w:val="28"/>
        </w:rPr>
      </w:pPr>
      <w:r w:rsidRPr="00727D8A">
        <w:rPr>
          <w:rFonts w:cs="Times New Roman"/>
          <w:sz w:val="28"/>
          <w:szCs w:val="28"/>
        </w:rPr>
        <w:t>Water contamination anomaly detection</w:t>
      </w:r>
    </w:p>
    <w:p w14:paraId="53BFDAC0" w14:textId="77777777" w:rsidR="006A03C2" w:rsidRPr="00727D8A" w:rsidRDefault="00000000" w:rsidP="00727D8A">
      <w:pPr>
        <w:pStyle w:val="ListBullet"/>
        <w:jc w:val="both"/>
        <w:rPr>
          <w:rFonts w:cs="Times New Roman"/>
          <w:sz w:val="28"/>
          <w:szCs w:val="28"/>
        </w:rPr>
      </w:pPr>
      <w:r w:rsidRPr="00727D8A">
        <w:rPr>
          <w:rFonts w:cs="Times New Roman"/>
          <w:sz w:val="28"/>
          <w:szCs w:val="28"/>
        </w:rPr>
        <w:t>Wireless sensor networks for water</w:t>
      </w:r>
    </w:p>
    <w:p w14:paraId="0237E84C" w14:textId="77777777" w:rsidR="006A03C2" w:rsidRPr="00727D8A" w:rsidRDefault="00000000" w:rsidP="00727D8A">
      <w:pPr>
        <w:pStyle w:val="ListBullet"/>
        <w:jc w:val="both"/>
        <w:rPr>
          <w:rFonts w:cs="Times New Roman"/>
          <w:sz w:val="28"/>
          <w:szCs w:val="28"/>
        </w:rPr>
      </w:pPr>
      <w:r w:rsidRPr="00727D8A">
        <w:rPr>
          <w:rFonts w:cs="Times New Roman"/>
          <w:sz w:val="28"/>
          <w:szCs w:val="28"/>
        </w:rPr>
        <w:t>Cloud-based water monitoring</w:t>
      </w:r>
    </w:p>
    <w:p w14:paraId="35D75858" w14:textId="77777777" w:rsidR="006A03C2" w:rsidRPr="00727D8A" w:rsidRDefault="00000000" w:rsidP="00727D8A">
      <w:pPr>
        <w:pStyle w:val="ListBullet"/>
        <w:jc w:val="both"/>
        <w:rPr>
          <w:rFonts w:cs="Times New Roman"/>
          <w:sz w:val="28"/>
          <w:szCs w:val="28"/>
        </w:rPr>
      </w:pPr>
      <w:r w:rsidRPr="00727D8A">
        <w:rPr>
          <w:rFonts w:cs="Times New Roman"/>
          <w:sz w:val="28"/>
          <w:szCs w:val="28"/>
        </w:rPr>
        <w:t>Solar-powered remote monitoring</w:t>
      </w:r>
    </w:p>
    <w:p w14:paraId="2164EC4F" w14:textId="5A00F570" w:rsidR="006A03C2" w:rsidRPr="00727D8A" w:rsidRDefault="00000000" w:rsidP="00727D8A">
      <w:pPr>
        <w:pStyle w:val="Heading2"/>
        <w:jc w:val="both"/>
        <w:rPr>
          <w:rFonts w:ascii="Times New Roman" w:hAnsi="Times New Roman" w:cs="Times New Roman"/>
          <w:bCs w:val="0"/>
          <w:sz w:val="28"/>
          <w:szCs w:val="28"/>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27D8A">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Selection Criteria</w:t>
      </w:r>
    </w:p>
    <w:p w14:paraId="37CA4FFE" w14:textId="77777777" w:rsidR="006A03C2" w:rsidRPr="00727D8A" w:rsidRDefault="00000000" w:rsidP="00727D8A">
      <w:pPr>
        <w:pStyle w:val="ListBullet"/>
        <w:jc w:val="both"/>
        <w:rPr>
          <w:rFonts w:cs="Times New Roman"/>
          <w:sz w:val="28"/>
          <w:szCs w:val="28"/>
        </w:rPr>
      </w:pPr>
      <w:r w:rsidRPr="00727D8A">
        <w:rPr>
          <w:rFonts w:cs="Times New Roman"/>
          <w:sz w:val="28"/>
          <w:szCs w:val="28"/>
        </w:rPr>
        <w:t>Direct relevance to water-quality monitoring</w:t>
      </w:r>
    </w:p>
    <w:p w14:paraId="676B8D13" w14:textId="77777777" w:rsidR="006A03C2" w:rsidRPr="00727D8A" w:rsidRDefault="00000000" w:rsidP="00727D8A">
      <w:pPr>
        <w:pStyle w:val="ListBullet"/>
        <w:jc w:val="both"/>
        <w:rPr>
          <w:rFonts w:cs="Times New Roman"/>
          <w:sz w:val="28"/>
          <w:szCs w:val="28"/>
        </w:rPr>
      </w:pPr>
      <w:r w:rsidRPr="00727D8A">
        <w:rPr>
          <w:rFonts w:cs="Times New Roman"/>
          <w:sz w:val="28"/>
          <w:szCs w:val="28"/>
        </w:rPr>
        <w:t>Use of IoT or intelligent data analysis</w:t>
      </w:r>
    </w:p>
    <w:p w14:paraId="24100EE2" w14:textId="77777777" w:rsidR="006A03C2" w:rsidRPr="00727D8A" w:rsidRDefault="00000000" w:rsidP="00727D8A">
      <w:pPr>
        <w:pStyle w:val="ListBullet"/>
        <w:jc w:val="both"/>
        <w:rPr>
          <w:rFonts w:cs="Times New Roman"/>
          <w:sz w:val="28"/>
          <w:szCs w:val="28"/>
        </w:rPr>
      </w:pPr>
      <w:r w:rsidRPr="00727D8A">
        <w:rPr>
          <w:rFonts w:cs="Times New Roman"/>
          <w:sz w:val="28"/>
          <w:szCs w:val="28"/>
        </w:rPr>
        <w:t>Clear description of methodology</w:t>
      </w:r>
    </w:p>
    <w:p w14:paraId="1717CD0B" w14:textId="77777777" w:rsidR="006A03C2" w:rsidRPr="00727D8A" w:rsidRDefault="00000000" w:rsidP="00727D8A">
      <w:pPr>
        <w:pStyle w:val="ListBullet"/>
        <w:jc w:val="both"/>
        <w:rPr>
          <w:rFonts w:cs="Times New Roman"/>
          <w:sz w:val="28"/>
          <w:szCs w:val="28"/>
        </w:rPr>
      </w:pPr>
      <w:r w:rsidRPr="00727D8A">
        <w:rPr>
          <w:rFonts w:cs="Times New Roman"/>
          <w:sz w:val="28"/>
          <w:szCs w:val="28"/>
        </w:rPr>
        <w:t>Discussion of results or performance</w:t>
      </w:r>
    </w:p>
    <w:p w14:paraId="0721E9C7" w14:textId="77777777" w:rsidR="006A03C2" w:rsidRPr="00727D8A" w:rsidRDefault="00000000" w:rsidP="00727D8A">
      <w:pPr>
        <w:pStyle w:val="ListBullet"/>
        <w:jc w:val="both"/>
        <w:rPr>
          <w:rFonts w:cs="Times New Roman"/>
          <w:sz w:val="28"/>
          <w:szCs w:val="28"/>
        </w:rPr>
      </w:pPr>
      <w:r w:rsidRPr="00727D8A">
        <w:rPr>
          <w:rFonts w:cs="Times New Roman"/>
          <w:sz w:val="28"/>
          <w:szCs w:val="28"/>
        </w:rPr>
        <w:t>Identification of limitations or future work</w:t>
      </w:r>
    </w:p>
    <w:p w14:paraId="3B123569" w14:textId="77777777" w:rsidR="006A03C2" w:rsidRPr="00727D8A" w:rsidRDefault="00000000" w:rsidP="00727D8A">
      <w:pPr>
        <w:pStyle w:val="ListBullet"/>
        <w:jc w:val="both"/>
        <w:rPr>
          <w:rFonts w:cs="Times New Roman"/>
          <w:sz w:val="28"/>
          <w:szCs w:val="28"/>
        </w:rPr>
      </w:pPr>
      <w:r w:rsidRPr="00727D8A">
        <w:rPr>
          <w:rFonts w:cs="Times New Roman"/>
          <w:sz w:val="28"/>
          <w:szCs w:val="28"/>
        </w:rPr>
        <w:t>Publication in journals, conferences, or scholarly databases</w:t>
      </w:r>
    </w:p>
    <w:p w14:paraId="4497C6E0" w14:textId="75FA16BE" w:rsidR="006A03C2" w:rsidRPr="00727D8A" w:rsidRDefault="00000000" w:rsidP="00727D8A">
      <w:pPr>
        <w:pStyle w:val="Heading2"/>
        <w:jc w:val="both"/>
        <w:rPr>
          <w:rFonts w:ascii="Times New Roman" w:hAnsi="Times New Roman" w:cs="Times New Roman"/>
          <w:bCs w:val="0"/>
          <w:sz w:val="28"/>
          <w:szCs w:val="28"/>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27D8A">
        <w:rPr>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Parameters</w:t>
      </w:r>
    </w:p>
    <w:p w14:paraId="0DB54F07" w14:textId="77777777" w:rsidR="006A03C2" w:rsidRPr="00727D8A" w:rsidRDefault="00000000" w:rsidP="00727D8A">
      <w:pPr>
        <w:jc w:val="both"/>
        <w:rPr>
          <w:rFonts w:cs="Times New Roman"/>
          <w:sz w:val="28"/>
          <w:szCs w:val="28"/>
        </w:rPr>
      </w:pPr>
      <w:r w:rsidRPr="00727D8A">
        <w:rPr>
          <w:rFonts w:cs="Times New Roman"/>
          <w:sz w:val="28"/>
          <w:szCs w:val="28"/>
        </w:rPr>
        <w:t>The papers were compared using accuracy or prediction error where available, sensing capability, communication technology, scalability, computational requirements, datasets, major findings, limitations, and relevance to AquaGuard 360.</w:t>
      </w:r>
    </w:p>
    <w:p w14:paraId="7FA5763D"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09B5F2EE" w14:textId="6E9B444A" w:rsidR="006A03C2" w:rsidRPr="00727D8A" w:rsidRDefault="00000000" w:rsidP="00727D8A">
      <w:pPr>
        <w:jc w:val="both"/>
        <w:rPr>
          <w:rFonts w:cs="Times New Roman"/>
          <w:sz w:val="28"/>
          <w:szCs w:val="28"/>
        </w:rPr>
      </w:pPr>
      <w:r w:rsidRPr="00727D8A">
        <w:rPr>
          <w:rFonts w:cs="Times New Roman"/>
          <w:b/>
          <w:sz w:val="28"/>
          <w:szCs w:val="28"/>
        </w:rPr>
        <w:lastRenderedPageBreak/>
        <w:t xml:space="preserve"> PAPER REVIEW – GEETHA &amp; GOUTHAMI (2017)</w:t>
      </w:r>
    </w:p>
    <w:p w14:paraId="2435562D" w14:textId="77777777" w:rsidR="006A03C2" w:rsidRPr="00727D8A" w:rsidRDefault="00000000" w:rsidP="00727D8A">
      <w:pPr>
        <w:jc w:val="both"/>
        <w:rPr>
          <w:rFonts w:cs="Times New Roman"/>
          <w:sz w:val="28"/>
          <w:szCs w:val="28"/>
        </w:rPr>
      </w:pPr>
      <w:r w:rsidRPr="00727D8A">
        <w:rPr>
          <w:rFonts w:cs="Times New Roman"/>
          <w:sz w:val="28"/>
          <w:szCs w:val="28"/>
        </w:rPr>
        <w:t>Geetha and Gouthami proposed an Internet of Things enabled real-time water-quality monitoring system. The work is important because it demonstrates how sensor readings can be collected automatically and made available through an online platform. The system focused on practical and continuous monitoring rather than relying completely on manual sampling.</w:t>
      </w:r>
    </w:p>
    <w:p w14:paraId="2D37BB4A" w14:textId="77777777" w:rsidR="006A03C2" w:rsidRPr="00727D8A" w:rsidRDefault="00000000" w:rsidP="00727D8A">
      <w:pPr>
        <w:jc w:val="both"/>
        <w:rPr>
          <w:rFonts w:cs="Times New Roman"/>
          <w:sz w:val="28"/>
          <w:szCs w:val="28"/>
        </w:rPr>
      </w:pPr>
      <w:r w:rsidRPr="00727D8A">
        <w:rPr>
          <w:rFonts w:cs="Times New Roman"/>
          <w:sz w:val="28"/>
          <w:szCs w:val="28"/>
        </w:rPr>
        <w:t>The system used sensors for water-quality measurements and a controller for data acquisition. Measurements included parameters such as pH, turbidity, conductivity, temperature, and water level. The collected information could be transmitted to a cloud environment and compared with acceptable limits. Alerts could be generated when readings crossed specified values.</w:t>
      </w:r>
    </w:p>
    <w:p w14:paraId="4E18CF89"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to AquaGuard 360</w:t>
      </w:r>
    </w:p>
    <w:p w14:paraId="28DEA9D1" w14:textId="77777777" w:rsidR="006A03C2" w:rsidRPr="00727D8A" w:rsidRDefault="00000000" w:rsidP="00727D8A">
      <w:pPr>
        <w:jc w:val="both"/>
        <w:rPr>
          <w:rFonts w:cs="Times New Roman"/>
          <w:sz w:val="28"/>
          <w:szCs w:val="28"/>
        </w:rPr>
      </w:pPr>
      <w:r w:rsidRPr="00727D8A">
        <w:rPr>
          <w:rFonts w:cs="Times New Roman"/>
          <w:sz w:val="28"/>
          <w:szCs w:val="28"/>
        </w:rPr>
        <w:t>This research provides a basic architecture for the sensing and communication layers of AquaGuard 360. The proposed project can extend the threshold-based approach by adding data preprocessing, anomaly detection, and predictive machine-learning models.</w:t>
      </w:r>
    </w:p>
    <w:p w14:paraId="012571C0"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w:t>
      </w:r>
    </w:p>
    <w:p w14:paraId="1489766B" w14:textId="77777777" w:rsidR="006A03C2" w:rsidRPr="00727D8A" w:rsidRDefault="00000000" w:rsidP="00727D8A">
      <w:pPr>
        <w:jc w:val="both"/>
        <w:rPr>
          <w:rFonts w:cs="Times New Roman"/>
          <w:sz w:val="28"/>
          <w:szCs w:val="28"/>
        </w:rPr>
      </w:pPr>
      <w:r w:rsidRPr="00727D8A">
        <w:rPr>
          <w:rFonts w:cs="Times New Roman"/>
          <w:sz w:val="28"/>
          <w:szCs w:val="28"/>
        </w:rPr>
        <w:t>A major limitation of threshold-based monitoring is that it does not necessarily identify gradual changes before the threshold is crossed. It also depends on predefined limits that may not represent all environmental situations.</w:t>
      </w:r>
    </w:p>
    <w:p w14:paraId="7890AC07"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Opportunity</w:t>
      </w:r>
    </w:p>
    <w:p w14:paraId="612486FC" w14:textId="77777777" w:rsidR="006A03C2" w:rsidRPr="00727D8A" w:rsidRDefault="00000000" w:rsidP="00727D8A">
      <w:pPr>
        <w:jc w:val="both"/>
        <w:rPr>
          <w:rFonts w:cs="Times New Roman"/>
          <w:sz w:val="28"/>
          <w:szCs w:val="28"/>
        </w:rPr>
      </w:pPr>
      <w:r w:rsidRPr="00727D8A">
        <w:rPr>
          <w:rFonts w:cs="Times New Roman"/>
          <w:sz w:val="28"/>
          <w:szCs w:val="28"/>
        </w:rPr>
        <w:t>AquaGuard 360 can combine threshold rules with statistical and ML-based methods. This hybrid strategy can provide immediate rule-based warnings while also generating longer-term risk predictions.</w:t>
      </w:r>
    </w:p>
    <w:p w14:paraId="515B4C22"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3684A558" w14:textId="647E359A" w:rsidR="006A03C2" w:rsidRPr="00727D8A" w:rsidRDefault="00000000" w:rsidP="00727D8A">
      <w:pPr>
        <w:jc w:val="both"/>
        <w:rPr>
          <w:rFonts w:cs="Times New Roman"/>
          <w:sz w:val="28"/>
          <w:szCs w:val="28"/>
        </w:rPr>
      </w:pPr>
      <w:r w:rsidRPr="00727D8A">
        <w:rPr>
          <w:rFonts w:cs="Times New Roman"/>
          <w:b/>
          <w:sz w:val="28"/>
          <w:szCs w:val="28"/>
        </w:rPr>
        <w:lastRenderedPageBreak/>
        <w:t xml:space="preserve"> PAPER REVIEW – DOGO ET AL. (2019)</w:t>
      </w:r>
    </w:p>
    <w:p w14:paraId="19C7F783" w14:textId="77777777" w:rsidR="006A03C2" w:rsidRPr="00727D8A" w:rsidRDefault="00000000" w:rsidP="00727D8A">
      <w:pPr>
        <w:jc w:val="both"/>
        <w:rPr>
          <w:rFonts w:cs="Times New Roman"/>
          <w:sz w:val="28"/>
          <w:szCs w:val="28"/>
        </w:rPr>
      </w:pPr>
      <w:r w:rsidRPr="00727D8A">
        <w:rPr>
          <w:rFonts w:cs="Times New Roman"/>
          <w:sz w:val="28"/>
          <w:szCs w:val="28"/>
        </w:rPr>
        <w:t>Dogo and colleagues surveyed machine-learning methods applied to anomaly detection in drinking-water quality data. The study is relevant because anomaly detection is a central part of an intelligent monitoring system. An anomaly may represent a sudden contamination event, sensor failure, unusual environmental behavior, or an unexpected combination of parameters.</w:t>
      </w:r>
    </w:p>
    <w:p w14:paraId="276F2E90" w14:textId="77777777" w:rsidR="006A03C2" w:rsidRPr="00727D8A" w:rsidRDefault="00000000" w:rsidP="00727D8A">
      <w:pPr>
        <w:jc w:val="both"/>
        <w:rPr>
          <w:rFonts w:cs="Times New Roman"/>
          <w:sz w:val="28"/>
          <w:szCs w:val="28"/>
        </w:rPr>
      </w:pPr>
      <w:r w:rsidRPr="00727D8A">
        <w:rPr>
          <w:rFonts w:cs="Times New Roman"/>
          <w:sz w:val="28"/>
          <w:szCs w:val="28"/>
        </w:rPr>
        <w:t>The literature reviewed traditional machine-learning methods as well as deep-learning approaches. Algorithms such as Support Vector Machines, Logistic Regression, Artificial Neural Networks, and other learning methods have been investigated for detecting abnormal patterns.</w:t>
      </w:r>
    </w:p>
    <w:p w14:paraId="6F5A1936"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 Findings</w:t>
      </w:r>
    </w:p>
    <w:p w14:paraId="6E8610B8" w14:textId="77777777" w:rsidR="006A03C2" w:rsidRPr="00727D8A" w:rsidRDefault="00000000" w:rsidP="00727D8A">
      <w:pPr>
        <w:jc w:val="both"/>
        <w:rPr>
          <w:rFonts w:cs="Times New Roman"/>
          <w:sz w:val="28"/>
          <w:szCs w:val="28"/>
        </w:rPr>
      </w:pPr>
      <w:r w:rsidRPr="00727D8A">
        <w:rPr>
          <w:rFonts w:cs="Times New Roman"/>
          <w:sz w:val="28"/>
          <w:szCs w:val="28"/>
        </w:rPr>
        <w:t>Machine-learning methods can learn patterns from historical data and potentially reduce dependence on manually defined rules. Deep-learning methods may learn complex representations from larger datasets. However, model performance depends strongly on data quality and the characteristics of the training data.</w:t>
      </w:r>
    </w:p>
    <w:p w14:paraId="283C5676" w14:textId="77777777" w:rsidR="006A03C2" w:rsidRPr="00727D8A" w:rsidRDefault="00000000" w:rsidP="00727D8A">
      <w:pPr>
        <w:pStyle w:val="Heading2"/>
        <w:jc w:val="both"/>
        <w:rPr>
          <w:rFonts w:ascii="Times New Roman" w:hAnsi="Times New Roman" w:cs="Times New Roman"/>
          <w:sz w:val="28"/>
          <w:szCs w:val="28"/>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to AquaGuard 360</w:t>
      </w:r>
    </w:p>
    <w:p w14:paraId="2DCDAAD6" w14:textId="77777777" w:rsidR="006A03C2" w:rsidRPr="00727D8A" w:rsidRDefault="00000000" w:rsidP="00727D8A">
      <w:pPr>
        <w:jc w:val="both"/>
        <w:rPr>
          <w:rFonts w:cs="Times New Roman"/>
          <w:sz w:val="28"/>
          <w:szCs w:val="28"/>
        </w:rPr>
      </w:pPr>
      <w:r w:rsidRPr="00727D8A">
        <w:rPr>
          <w:rFonts w:cs="Times New Roman"/>
          <w:sz w:val="28"/>
          <w:szCs w:val="28"/>
        </w:rPr>
        <w:t>The study supports incorporating an anomaly-detection module. AquaGuard 360 can compare real-time observations with learned normal patterns and identify unusual combinations of sensor readings.</w:t>
      </w:r>
    </w:p>
    <w:p w14:paraId="461F8F89"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Gap</w:t>
      </w:r>
    </w:p>
    <w:p w14:paraId="43D252A9" w14:textId="77777777" w:rsidR="006A03C2" w:rsidRPr="00727D8A" w:rsidRDefault="00000000" w:rsidP="00727D8A">
      <w:pPr>
        <w:jc w:val="both"/>
        <w:rPr>
          <w:rFonts w:cs="Times New Roman"/>
          <w:sz w:val="28"/>
          <w:szCs w:val="28"/>
        </w:rPr>
      </w:pPr>
      <w:r w:rsidRPr="00727D8A">
        <w:rPr>
          <w:rFonts w:cs="Times New Roman"/>
          <w:sz w:val="28"/>
          <w:szCs w:val="28"/>
        </w:rPr>
        <w:t>A major challenge is the lack of common datasets and consistent evaluation procedures. AquaGuard 360 should therefore maintain historical data and document model evaluation metrics clearly.</w:t>
      </w:r>
    </w:p>
    <w:p w14:paraId="76B9F9B4"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57AD6633" w14:textId="2A57DB5C" w:rsidR="006A03C2" w:rsidRPr="00727D8A" w:rsidRDefault="00000000" w:rsidP="00727D8A">
      <w:pPr>
        <w:jc w:val="both"/>
        <w:rPr>
          <w:rFonts w:cs="Times New Roman"/>
          <w:sz w:val="28"/>
          <w:szCs w:val="28"/>
        </w:rPr>
      </w:pPr>
      <w:r w:rsidRPr="00727D8A">
        <w:rPr>
          <w:rFonts w:cs="Times New Roman"/>
          <w:b/>
          <w:sz w:val="28"/>
          <w:szCs w:val="28"/>
        </w:rPr>
        <w:lastRenderedPageBreak/>
        <w:t>PAPER REVIEW – CHOWDURY ET AL. (2019)</w:t>
      </w:r>
    </w:p>
    <w:p w14:paraId="32369D74" w14:textId="77777777" w:rsidR="006A03C2" w:rsidRPr="00727D8A" w:rsidRDefault="00000000" w:rsidP="00727D8A">
      <w:pPr>
        <w:jc w:val="both"/>
        <w:rPr>
          <w:rFonts w:cs="Times New Roman"/>
          <w:sz w:val="28"/>
          <w:szCs w:val="28"/>
        </w:rPr>
      </w:pPr>
      <w:r w:rsidRPr="00727D8A">
        <w:rPr>
          <w:rFonts w:cs="Times New Roman"/>
          <w:sz w:val="28"/>
          <w:szCs w:val="28"/>
        </w:rPr>
        <w:t>Chowdury and colleagues developed an IoT-based real-time river water-quality monitoring system. The work investigated the use of sensors, wireless communication, embedded devices, and data analytics for continuous river monitoring.</w:t>
      </w:r>
    </w:p>
    <w:p w14:paraId="74432655" w14:textId="77777777" w:rsidR="006A03C2" w:rsidRPr="00727D8A" w:rsidRDefault="00000000" w:rsidP="00727D8A">
      <w:pPr>
        <w:jc w:val="both"/>
        <w:rPr>
          <w:rFonts w:cs="Times New Roman"/>
          <w:sz w:val="28"/>
          <w:szCs w:val="28"/>
        </w:rPr>
      </w:pPr>
      <w:r w:rsidRPr="00727D8A">
        <w:rPr>
          <w:rFonts w:cs="Times New Roman"/>
          <w:sz w:val="28"/>
          <w:szCs w:val="28"/>
        </w:rPr>
        <w:t>The system measured parameters including pH, temperature, turbidity, and oxidation-reduction potential. An ESP8266-based communication component was used to transmit information. Data analytics and machine-learning approaches were considered for understanding water conditions.</w:t>
      </w:r>
    </w:p>
    <w:p w14:paraId="4F2277C0"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w:t>
      </w:r>
    </w:p>
    <w:p w14:paraId="7858D7BD" w14:textId="77777777" w:rsidR="006A03C2" w:rsidRPr="00727D8A" w:rsidRDefault="00000000" w:rsidP="00727D8A">
      <w:pPr>
        <w:jc w:val="both"/>
        <w:rPr>
          <w:rFonts w:cs="Times New Roman"/>
          <w:sz w:val="28"/>
          <w:szCs w:val="28"/>
        </w:rPr>
      </w:pPr>
      <w:r w:rsidRPr="00727D8A">
        <w:rPr>
          <w:rFonts w:cs="Times New Roman"/>
          <w:sz w:val="28"/>
          <w:szCs w:val="28"/>
        </w:rPr>
        <w:t>The study demonstrates the practicality of combining low-cost embedded hardware and network connectivity for environmental monitoring. It provides a useful reference for the sensor-to-cloud pipeline in AquaGuard 360.</w:t>
      </w:r>
    </w:p>
    <w:p w14:paraId="03596972"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w:t>
      </w:r>
    </w:p>
    <w:p w14:paraId="182EF097" w14:textId="77777777" w:rsidR="006A03C2" w:rsidRPr="00727D8A" w:rsidRDefault="00000000" w:rsidP="00727D8A">
      <w:pPr>
        <w:jc w:val="both"/>
        <w:rPr>
          <w:rFonts w:cs="Times New Roman"/>
          <w:sz w:val="28"/>
          <w:szCs w:val="28"/>
        </w:rPr>
      </w:pPr>
      <w:r w:rsidRPr="00727D8A">
        <w:rPr>
          <w:rFonts w:cs="Times New Roman"/>
          <w:sz w:val="28"/>
          <w:szCs w:val="28"/>
        </w:rPr>
        <w:t>Remote deployments may face communication failures, sensor maintenance issues, power constraints, and environmental exposure. Threshold-based warnings may also provide limited prediction.</w:t>
      </w:r>
    </w:p>
    <w:p w14:paraId="5BD090D8" w14:textId="77777777" w:rsidR="006A03C2" w:rsidRPr="00727D8A" w:rsidRDefault="00000000" w:rsidP="00727D8A">
      <w:pPr>
        <w:pStyle w:val="Heading2"/>
        <w:jc w:val="both"/>
        <w:rPr>
          <w:rFonts w:ascii="Times New Roman" w:hAnsi="Times New Roman" w:cs="Times New Roman"/>
          <w:sz w:val="28"/>
          <w:szCs w:val="28"/>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to AquaGuard 360</w:t>
      </w:r>
    </w:p>
    <w:p w14:paraId="6B518CF3" w14:textId="77777777" w:rsidR="006A03C2" w:rsidRPr="00727D8A" w:rsidRDefault="00000000" w:rsidP="00727D8A">
      <w:pPr>
        <w:pStyle w:val="ListBullet"/>
        <w:jc w:val="both"/>
        <w:rPr>
          <w:rFonts w:cs="Times New Roman"/>
          <w:sz w:val="28"/>
          <w:szCs w:val="28"/>
        </w:rPr>
      </w:pPr>
      <w:r w:rsidRPr="00727D8A">
        <w:rPr>
          <w:rFonts w:cs="Times New Roman"/>
          <w:sz w:val="28"/>
          <w:szCs w:val="28"/>
        </w:rPr>
        <w:t>Use robust sensor validation</w:t>
      </w:r>
    </w:p>
    <w:p w14:paraId="3299485B" w14:textId="77777777" w:rsidR="006A03C2" w:rsidRPr="00727D8A" w:rsidRDefault="00000000" w:rsidP="00727D8A">
      <w:pPr>
        <w:pStyle w:val="ListBullet"/>
        <w:jc w:val="both"/>
        <w:rPr>
          <w:rFonts w:cs="Times New Roman"/>
          <w:sz w:val="28"/>
          <w:szCs w:val="28"/>
        </w:rPr>
      </w:pPr>
      <w:r w:rsidRPr="00727D8A">
        <w:rPr>
          <w:rFonts w:cs="Times New Roman"/>
          <w:sz w:val="28"/>
          <w:szCs w:val="28"/>
        </w:rPr>
        <w:t>Store readings locally when connectivity fails</w:t>
      </w:r>
    </w:p>
    <w:p w14:paraId="3D798B1F" w14:textId="77777777" w:rsidR="006A03C2" w:rsidRPr="00727D8A" w:rsidRDefault="00000000" w:rsidP="00727D8A">
      <w:pPr>
        <w:pStyle w:val="ListBullet"/>
        <w:jc w:val="both"/>
        <w:rPr>
          <w:rFonts w:cs="Times New Roman"/>
          <w:sz w:val="28"/>
          <w:szCs w:val="28"/>
        </w:rPr>
      </w:pPr>
      <w:r w:rsidRPr="00727D8A">
        <w:rPr>
          <w:rFonts w:cs="Times New Roman"/>
          <w:sz w:val="28"/>
          <w:szCs w:val="28"/>
        </w:rPr>
        <w:t>Add historical trend analysis</w:t>
      </w:r>
    </w:p>
    <w:p w14:paraId="7ADB09B6" w14:textId="77777777" w:rsidR="006A03C2" w:rsidRPr="00727D8A" w:rsidRDefault="00000000" w:rsidP="00727D8A">
      <w:pPr>
        <w:pStyle w:val="ListBullet"/>
        <w:jc w:val="both"/>
        <w:rPr>
          <w:rFonts w:cs="Times New Roman"/>
          <w:sz w:val="28"/>
          <w:szCs w:val="28"/>
        </w:rPr>
      </w:pPr>
      <w:r w:rsidRPr="00727D8A">
        <w:rPr>
          <w:rFonts w:cs="Times New Roman"/>
          <w:sz w:val="28"/>
          <w:szCs w:val="28"/>
        </w:rPr>
        <w:t>Use predictive models for time-series data</w:t>
      </w:r>
    </w:p>
    <w:p w14:paraId="40108912" w14:textId="77777777" w:rsidR="006A03C2" w:rsidRPr="00727D8A" w:rsidRDefault="00000000" w:rsidP="00727D8A">
      <w:pPr>
        <w:pStyle w:val="ListBullet"/>
        <w:jc w:val="both"/>
        <w:rPr>
          <w:rFonts w:cs="Times New Roman"/>
          <w:sz w:val="28"/>
          <w:szCs w:val="28"/>
        </w:rPr>
      </w:pPr>
      <w:r w:rsidRPr="00727D8A">
        <w:rPr>
          <w:rFonts w:cs="Times New Roman"/>
          <w:sz w:val="28"/>
          <w:szCs w:val="28"/>
        </w:rPr>
        <w:t>Provide dashboard-based visualization</w:t>
      </w:r>
    </w:p>
    <w:p w14:paraId="55675E6A"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799DF167" w14:textId="4545572A" w:rsidR="006A03C2" w:rsidRPr="00727D8A" w:rsidRDefault="00000000" w:rsidP="00727D8A">
      <w:pPr>
        <w:jc w:val="both"/>
        <w:rPr>
          <w:rFonts w:cs="Times New Roman"/>
          <w:sz w:val="28"/>
          <w:szCs w:val="28"/>
        </w:rPr>
      </w:pPr>
      <w:r w:rsidRPr="00727D8A">
        <w:rPr>
          <w:rFonts w:cs="Times New Roman"/>
          <w:b/>
          <w:sz w:val="28"/>
          <w:szCs w:val="28"/>
        </w:rPr>
        <w:lastRenderedPageBreak/>
        <w:t>PAPER REVIEW – BOCCADORO ET AL. (2022)</w:t>
      </w:r>
    </w:p>
    <w:p w14:paraId="3B430803" w14:textId="77777777" w:rsidR="006A03C2" w:rsidRPr="00727D8A" w:rsidRDefault="00000000" w:rsidP="00727D8A">
      <w:pPr>
        <w:jc w:val="both"/>
        <w:rPr>
          <w:rFonts w:cs="Times New Roman"/>
          <w:sz w:val="28"/>
          <w:szCs w:val="28"/>
        </w:rPr>
      </w:pPr>
      <w:r w:rsidRPr="00727D8A">
        <w:rPr>
          <w:rFonts w:cs="Times New Roman"/>
          <w:sz w:val="28"/>
          <w:szCs w:val="28"/>
        </w:rPr>
        <w:t>Boccadoro and colleagues presented WaterS, an IoT-oriented water-quality prediction approach using Sigfox communication and an LSTM neural network. The work is particularly relevant because LSTM networks are designed to handle sequential or time-series information.</w:t>
      </w:r>
    </w:p>
    <w:p w14:paraId="15971DDB" w14:textId="77777777" w:rsidR="006A03C2" w:rsidRPr="00727D8A" w:rsidRDefault="00000000" w:rsidP="00727D8A">
      <w:pPr>
        <w:jc w:val="both"/>
        <w:rPr>
          <w:rFonts w:cs="Times New Roman"/>
          <w:sz w:val="28"/>
          <w:szCs w:val="28"/>
        </w:rPr>
      </w:pPr>
      <w:r w:rsidRPr="00727D8A">
        <w:rPr>
          <w:rFonts w:cs="Times New Roman"/>
          <w:sz w:val="28"/>
          <w:szCs w:val="28"/>
        </w:rPr>
        <w:t>The study used the Tiziano Project dataset and considered water-quality parameters including pH, conductivity, oxygen, and temperature. Reported results included a Mean Absolute Error of 0.20, Mean Square Error of 0.092, and Cosine Proximity of 0.94.</w:t>
      </w:r>
    </w:p>
    <w:p w14:paraId="616107F7"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Importance of LSTM</w:t>
      </w:r>
    </w:p>
    <w:p w14:paraId="627B6B6A" w14:textId="77777777" w:rsidR="006A03C2" w:rsidRPr="00727D8A" w:rsidRDefault="00000000" w:rsidP="00727D8A">
      <w:pPr>
        <w:jc w:val="both"/>
        <w:rPr>
          <w:rFonts w:cs="Times New Roman"/>
          <w:sz w:val="28"/>
          <w:szCs w:val="28"/>
        </w:rPr>
      </w:pPr>
      <w:r w:rsidRPr="00727D8A">
        <w:rPr>
          <w:rFonts w:cs="Times New Roman"/>
          <w:sz w:val="28"/>
          <w:szCs w:val="28"/>
        </w:rPr>
        <w:t>Water-quality measurements are naturally time-dependent. A value measured today can be related to values measured hours or days earlier. LSTM models can learn temporal dependencies and may therefore be useful for forecasting future values.</w:t>
      </w:r>
    </w:p>
    <w:p w14:paraId="33D4B5CC"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w:t>
      </w:r>
    </w:p>
    <w:p w14:paraId="024F295B" w14:textId="77777777" w:rsidR="006A03C2" w:rsidRPr="00727D8A" w:rsidRDefault="00000000" w:rsidP="00727D8A">
      <w:pPr>
        <w:jc w:val="both"/>
        <w:rPr>
          <w:rFonts w:cs="Times New Roman"/>
          <w:sz w:val="28"/>
          <w:szCs w:val="28"/>
        </w:rPr>
      </w:pPr>
      <w:r w:rsidRPr="00727D8A">
        <w:rPr>
          <w:rFonts w:cs="Times New Roman"/>
          <w:sz w:val="28"/>
          <w:szCs w:val="28"/>
        </w:rPr>
        <w:t>Communication scalability is a significant concern. As the number of connected devices increases, network packet errors may increase. This shows that an intelligent monitoring system must consider communication performance in addition to model accuracy.</w:t>
      </w:r>
    </w:p>
    <w:p w14:paraId="31F23E28"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w:t>
      </w:r>
    </w:p>
    <w:p w14:paraId="354763EB" w14:textId="77777777" w:rsidR="006A03C2" w:rsidRPr="00727D8A" w:rsidRDefault="00000000" w:rsidP="00727D8A">
      <w:pPr>
        <w:jc w:val="both"/>
        <w:rPr>
          <w:rFonts w:cs="Times New Roman"/>
          <w:sz w:val="28"/>
          <w:szCs w:val="28"/>
        </w:rPr>
      </w:pPr>
      <w:r w:rsidRPr="00727D8A">
        <w:rPr>
          <w:rFonts w:cs="Times New Roman"/>
          <w:sz w:val="28"/>
          <w:szCs w:val="28"/>
        </w:rPr>
        <w:t>AquaGuard 360 can evaluate LSTM or similar sequence models for predictive contamination alerts while incorporating network-failure handling.</w:t>
      </w:r>
    </w:p>
    <w:p w14:paraId="0ED1019F"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0337DCAC" w14:textId="51F7D857" w:rsidR="006A03C2" w:rsidRPr="00727D8A" w:rsidRDefault="00000000" w:rsidP="00727D8A">
      <w:pPr>
        <w:jc w:val="both"/>
        <w:rPr>
          <w:rFonts w:cs="Times New Roman"/>
          <w:sz w:val="28"/>
          <w:szCs w:val="28"/>
        </w:rPr>
      </w:pPr>
      <w:r w:rsidRPr="00727D8A">
        <w:rPr>
          <w:rFonts w:cs="Times New Roman"/>
          <w:b/>
          <w:sz w:val="28"/>
          <w:szCs w:val="28"/>
        </w:rPr>
        <w:lastRenderedPageBreak/>
        <w:t xml:space="preserve"> PAPER REVIEW – ADELEKE ET AL. (2023)</w:t>
      </w:r>
    </w:p>
    <w:p w14:paraId="111976E6" w14:textId="77777777" w:rsidR="006A03C2" w:rsidRPr="00727D8A" w:rsidRDefault="00000000" w:rsidP="00727D8A">
      <w:pPr>
        <w:jc w:val="both"/>
        <w:rPr>
          <w:rFonts w:cs="Times New Roman"/>
          <w:sz w:val="28"/>
          <w:szCs w:val="28"/>
        </w:rPr>
      </w:pPr>
      <w:r w:rsidRPr="00727D8A">
        <w:rPr>
          <w:rFonts w:cs="Times New Roman"/>
          <w:sz w:val="28"/>
          <w:szCs w:val="28"/>
        </w:rPr>
        <w:t>Adeleke, Nwulu, and Ogbolumani developed a hybrid machine-learning and embedded IoT-based water-quality monitoring system. The system considered multiple water-quality indicators including temperature, pH, turbidity, dissolved oxygen, total dissolved solids, oxidation-reduction potential, and electrical conductivity.</w:t>
      </w:r>
    </w:p>
    <w:p w14:paraId="18F302D1" w14:textId="77777777" w:rsidR="006A03C2" w:rsidRPr="00727D8A" w:rsidRDefault="00000000" w:rsidP="00727D8A">
      <w:pPr>
        <w:jc w:val="both"/>
        <w:rPr>
          <w:rFonts w:cs="Times New Roman"/>
          <w:sz w:val="28"/>
          <w:szCs w:val="28"/>
        </w:rPr>
      </w:pPr>
      <w:r w:rsidRPr="00727D8A">
        <w:rPr>
          <w:rFonts w:cs="Times New Roman"/>
          <w:sz w:val="28"/>
          <w:szCs w:val="28"/>
        </w:rPr>
        <w:t>Embedded components such as Arduino Nano and ESP8266 were used for data acquisition and communication. Machine-learning techniques including Artificial Neural Networks and Support Vector Machines were investigated. Cloud services supported storage and visualization.</w:t>
      </w:r>
    </w:p>
    <w:p w14:paraId="3DBFCB51" w14:textId="77777777" w:rsidR="006A03C2" w:rsidRPr="00727D8A" w:rsidRDefault="00000000" w:rsidP="00727D8A">
      <w:pPr>
        <w:pStyle w:val="Heading2"/>
        <w:jc w:val="both"/>
        <w:rPr>
          <w:rFonts w:ascii="Times New Roman" w:hAnsi="Times New Roman" w:cs="Times New Roman"/>
          <w:sz w:val="28"/>
          <w:szCs w:val="28"/>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 Finding</w:t>
      </w:r>
    </w:p>
    <w:p w14:paraId="01E7AF88" w14:textId="77777777" w:rsidR="006A03C2" w:rsidRPr="00727D8A" w:rsidRDefault="00000000" w:rsidP="00727D8A">
      <w:pPr>
        <w:jc w:val="both"/>
        <w:rPr>
          <w:rFonts w:cs="Times New Roman"/>
          <w:sz w:val="28"/>
          <w:szCs w:val="28"/>
        </w:rPr>
      </w:pPr>
      <w:r w:rsidRPr="00727D8A">
        <w:rPr>
          <w:rFonts w:cs="Times New Roman"/>
          <w:sz w:val="28"/>
          <w:szCs w:val="28"/>
        </w:rPr>
        <w:t>The study reported that the ANN approach performed well for predicting water status among the evaluated models. This demonstrates the potential of combining embedded sensing with machine learning.</w:t>
      </w:r>
    </w:p>
    <w:p w14:paraId="3045A45D"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w:t>
      </w:r>
    </w:p>
    <w:p w14:paraId="7ABF40DA" w14:textId="77777777" w:rsidR="006A03C2" w:rsidRPr="00727D8A" w:rsidRDefault="00000000" w:rsidP="00727D8A">
      <w:pPr>
        <w:jc w:val="both"/>
        <w:rPr>
          <w:rFonts w:cs="Times New Roman"/>
          <w:sz w:val="28"/>
          <w:szCs w:val="28"/>
        </w:rPr>
      </w:pPr>
      <w:r w:rsidRPr="00727D8A">
        <w:rPr>
          <w:rFonts w:cs="Times New Roman"/>
          <w:sz w:val="28"/>
          <w:szCs w:val="28"/>
        </w:rPr>
        <w:t>AquaGuard 360 can adopt the multi-parameter sensing approach and compare ANN, Random Forest, SVM, and LSTM models using its own dataset.</w:t>
      </w:r>
    </w:p>
    <w:p w14:paraId="1627DD77"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w:t>
      </w:r>
    </w:p>
    <w:p w14:paraId="1267D1DC" w14:textId="77777777" w:rsidR="006A03C2" w:rsidRPr="00727D8A" w:rsidRDefault="00000000" w:rsidP="00727D8A">
      <w:pPr>
        <w:jc w:val="both"/>
        <w:rPr>
          <w:rFonts w:cs="Times New Roman"/>
          <w:sz w:val="28"/>
          <w:szCs w:val="28"/>
        </w:rPr>
      </w:pPr>
      <w:r w:rsidRPr="00727D8A">
        <w:rPr>
          <w:rFonts w:cs="Times New Roman"/>
          <w:sz w:val="28"/>
          <w:szCs w:val="28"/>
        </w:rPr>
        <w:t>Machine-learning performance can change when the model is exposed to water sources or environmental conditions different from those used for training. Larger and more diverse datasets are therefore required.</w:t>
      </w:r>
    </w:p>
    <w:p w14:paraId="33EA9E2B"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4AC2A8C5" w14:textId="566420C2" w:rsidR="006A03C2" w:rsidRPr="00727D8A" w:rsidRDefault="00000000" w:rsidP="00727D8A">
      <w:pPr>
        <w:jc w:val="both"/>
        <w:rPr>
          <w:rFonts w:cs="Times New Roman"/>
          <w:sz w:val="28"/>
          <w:szCs w:val="28"/>
        </w:rPr>
      </w:pPr>
      <w:r w:rsidRPr="00727D8A">
        <w:rPr>
          <w:rFonts w:cs="Times New Roman"/>
          <w:b/>
          <w:sz w:val="28"/>
          <w:szCs w:val="28"/>
        </w:rPr>
        <w:lastRenderedPageBreak/>
        <w:t>PAPER REVIEW – ESSAMLALI ET AL. (2024)</w:t>
      </w:r>
    </w:p>
    <w:p w14:paraId="28D15C8B" w14:textId="77777777" w:rsidR="006A03C2" w:rsidRPr="00727D8A" w:rsidRDefault="00000000" w:rsidP="00727D8A">
      <w:pPr>
        <w:jc w:val="both"/>
        <w:rPr>
          <w:rFonts w:cs="Times New Roman"/>
          <w:sz w:val="28"/>
          <w:szCs w:val="28"/>
        </w:rPr>
      </w:pPr>
      <w:r w:rsidRPr="00727D8A">
        <w:rPr>
          <w:rFonts w:cs="Times New Roman"/>
          <w:sz w:val="28"/>
          <w:szCs w:val="28"/>
        </w:rPr>
        <w:t>Essamlali, Nhaila, and El Khaili reviewed advances in machine learning and IoT for water-quality monitoring. Their work is valuable because it considers both communication technologies and data-analysis techniques.</w:t>
      </w:r>
    </w:p>
    <w:p w14:paraId="02D80536" w14:textId="77777777" w:rsidR="006A03C2" w:rsidRPr="00727D8A" w:rsidRDefault="00000000" w:rsidP="00727D8A">
      <w:pPr>
        <w:jc w:val="both"/>
        <w:rPr>
          <w:rFonts w:cs="Times New Roman"/>
          <w:sz w:val="28"/>
          <w:szCs w:val="28"/>
        </w:rPr>
      </w:pPr>
      <w:r w:rsidRPr="00727D8A">
        <w:rPr>
          <w:rFonts w:cs="Times New Roman"/>
          <w:sz w:val="28"/>
          <w:szCs w:val="28"/>
        </w:rPr>
        <w:t>The review discusses technologies including Wi-Fi, Zigbee, LPWAN, RFID, cellular networks, and Bluetooth. It also considers supervised and unsupervised machine-learning methods for interpreting water-quality data.</w:t>
      </w:r>
    </w:p>
    <w:p w14:paraId="344C8B63"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 Findings</w:t>
      </w:r>
    </w:p>
    <w:p w14:paraId="778C133B" w14:textId="77777777" w:rsidR="006A03C2" w:rsidRPr="00727D8A" w:rsidRDefault="00000000" w:rsidP="00727D8A">
      <w:pPr>
        <w:jc w:val="both"/>
        <w:rPr>
          <w:rFonts w:cs="Times New Roman"/>
          <w:sz w:val="28"/>
          <w:szCs w:val="28"/>
        </w:rPr>
      </w:pPr>
      <w:r w:rsidRPr="00727D8A">
        <w:rPr>
          <w:rFonts w:cs="Times New Roman"/>
          <w:sz w:val="28"/>
          <w:szCs w:val="28"/>
        </w:rPr>
        <w:t>IoT provides continuous data acquisition, while machine learning can convert raw sensor readings into useful predictions and classifications. Combining these technologies can support more intelligent monitoring systems.</w:t>
      </w:r>
    </w:p>
    <w:p w14:paraId="53CAAD1A"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p>
    <w:p w14:paraId="215FA33A" w14:textId="77777777" w:rsidR="006A03C2" w:rsidRPr="00727D8A" w:rsidRDefault="00000000" w:rsidP="00727D8A">
      <w:pPr>
        <w:pStyle w:val="ListBullet"/>
        <w:jc w:val="both"/>
        <w:rPr>
          <w:rFonts w:cs="Times New Roman"/>
          <w:sz w:val="28"/>
          <w:szCs w:val="28"/>
        </w:rPr>
      </w:pPr>
      <w:r w:rsidRPr="00727D8A">
        <w:rPr>
          <w:rFonts w:cs="Times New Roman"/>
          <w:sz w:val="28"/>
          <w:szCs w:val="28"/>
        </w:rPr>
        <w:t>Sensor reliability and calibration</w:t>
      </w:r>
    </w:p>
    <w:p w14:paraId="6D05A74F" w14:textId="77777777" w:rsidR="006A03C2" w:rsidRPr="00727D8A" w:rsidRDefault="00000000" w:rsidP="00727D8A">
      <w:pPr>
        <w:pStyle w:val="ListBullet"/>
        <w:jc w:val="both"/>
        <w:rPr>
          <w:rFonts w:cs="Times New Roman"/>
          <w:sz w:val="28"/>
          <w:szCs w:val="28"/>
        </w:rPr>
      </w:pPr>
      <w:r w:rsidRPr="00727D8A">
        <w:rPr>
          <w:rFonts w:cs="Times New Roman"/>
          <w:sz w:val="28"/>
          <w:szCs w:val="28"/>
        </w:rPr>
        <w:t>Data quality and missing readings</w:t>
      </w:r>
    </w:p>
    <w:p w14:paraId="0CF0673B" w14:textId="77777777" w:rsidR="006A03C2" w:rsidRPr="00727D8A" w:rsidRDefault="00000000" w:rsidP="00727D8A">
      <w:pPr>
        <w:pStyle w:val="ListBullet"/>
        <w:jc w:val="both"/>
        <w:rPr>
          <w:rFonts w:cs="Times New Roman"/>
          <w:sz w:val="28"/>
          <w:szCs w:val="28"/>
        </w:rPr>
      </w:pPr>
      <w:r w:rsidRPr="00727D8A">
        <w:rPr>
          <w:rFonts w:cs="Times New Roman"/>
          <w:sz w:val="28"/>
          <w:szCs w:val="28"/>
        </w:rPr>
        <w:t>Communication coverage</w:t>
      </w:r>
    </w:p>
    <w:p w14:paraId="7DB4FAB4" w14:textId="77777777" w:rsidR="006A03C2" w:rsidRPr="00727D8A" w:rsidRDefault="00000000" w:rsidP="00727D8A">
      <w:pPr>
        <w:pStyle w:val="ListBullet"/>
        <w:jc w:val="both"/>
        <w:rPr>
          <w:rFonts w:cs="Times New Roman"/>
          <w:sz w:val="28"/>
          <w:szCs w:val="28"/>
        </w:rPr>
      </w:pPr>
      <w:r w:rsidRPr="00727D8A">
        <w:rPr>
          <w:rFonts w:cs="Times New Roman"/>
          <w:sz w:val="28"/>
          <w:szCs w:val="28"/>
        </w:rPr>
        <w:t>Energy consumption</w:t>
      </w:r>
    </w:p>
    <w:p w14:paraId="2302B50B" w14:textId="77777777" w:rsidR="006A03C2" w:rsidRPr="00727D8A" w:rsidRDefault="00000000" w:rsidP="00727D8A">
      <w:pPr>
        <w:pStyle w:val="ListBullet"/>
        <w:jc w:val="both"/>
        <w:rPr>
          <w:rFonts w:cs="Times New Roman"/>
          <w:sz w:val="28"/>
          <w:szCs w:val="28"/>
        </w:rPr>
      </w:pPr>
      <w:r w:rsidRPr="00727D8A">
        <w:rPr>
          <w:rFonts w:cs="Times New Roman"/>
          <w:sz w:val="28"/>
          <w:szCs w:val="28"/>
        </w:rPr>
        <w:t>Cybersecurity</w:t>
      </w:r>
    </w:p>
    <w:p w14:paraId="39E81EF8" w14:textId="77777777" w:rsidR="006A03C2" w:rsidRPr="00727D8A" w:rsidRDefault="00000000" w:rsidP="00727D8A">
      <w:pPr>
        <w:pStyle w:val="ListBullet"/>
        <w:jc w:val="both"/>
        <w:rPr>
          <w:rFonts w:cs="Times New Roman"/>
          <w:sz w:val="28"/>
          <w:szCs w:val="28"/>
        </w:rPr>
      </w:pPr>
      <w:r w:rsidRPr="00727D8A">
        <w:rPr>
          <w:rFonts w:cs="Times New Roman"/>
          <w:sz w:val="28"/>
          <w:szCs w:val="28"/>
        </w:rPr>
        <w:t>Model generalization</w:t>
      </w:r>
    </w:p>
    <w:p w14:paraId="18F8DDDF" w14:textId="77777777" w:rsidR="006A03C2" w:rsidRPr="00727D8A" w:rsidRDefault="00000000" w:rsidP="00727D8A">
      <w:pPr>
        <w:pStyle w:val="ListBullet"/>
        <w:jc w:val="both"/>
        <w:rPr>
          <w:rFonts w:cs="Times New Roman"/>
          <w:sz w:val="28"/>
          <w:szCs w:val="28"/>
        </w:rPr>
      </w:pPr>
      <w:r w:rsidRPr="00727D8A">
        <w:rPr>
          <w:rFonts w:cs="Times New Roman"/>
          <w:sz w:val="28"/>
          <w:szCs w:val="28"/>
        </w:rPr>
        <w:t>Deployment cost</w:t>
      </w:r>
    </w:p>
    <w:p w14:paraId="1E647C52" w14:textId="77777777" w:rsidR="006A03C2" w:rsidRPr="00727D8A" w:rsidRDefault="00000000" w:rsidP="00727D8A">
      <w:pPr>
        <w:pStyle w:val="Heading2"/>
        <w:jc w:val="both"/>
        <w:rPr>
          <w:rFonts w:ascii="Times New Roman" w:hAnsi="Times New Roman" w:cs="Times New Roman"/>
          <w:sz w:val="28"/>
          <w:szCs w:val="28"/>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to AquaGuard 360</w:t>
      </w:r>
    </w:p>
    <w:p w14:paraId="10021422" w14:textId="77777777" w:rsidR="006A03C2" w:rsidRPr="00727D8A" w:rsidRDefault="00000000" w:rsidP="00727D8A">
      <w:pPr>
        <w:jc w:val="both"/>
        <w:rPr>
          <w:rFonts w:cs="Times New Roman"/>
          <w:sz w:val="28"/>
          <w:szCs w:val="28"/>
        </w:rPr>
      </w:pPr>
      <w:r w:rsidRPr="00727D8A">
        <w:rPr>
          <w:rFonts w:cs="Times New Roman"/>
          <w:sz w:val="28"/>
          <w:szCs w:val="28"/>
        </w:rPr>
        <w:t>The review supports the overall integrated architecture proposed for AquaGuard 360. The system should not treat sensing, networking, storage, analytics, and alerts as isolated components; instead, they should operate as one coordinated pipeline.</w:t>
      </w:r>
    </w:p>
    <w:p w14:paraId="3ACB14A0"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1BE3016A" w14:textId="6B9AA62A" w:rsidR="006A03C2" w:rsidRPr="00727D8A" w:rsidRDefault="00000000" w:rsidP="00727D8A">
      <w:pPr>
        <w:jc w:val="both"/>
        <w:rPr>
          <w:rFonts w:cs="Times New Roman"/>
          <w:sz w:val="28"/>
          <w:szCs w:val="28"/>
        </w:rPr>
      </w:pPr>
      <w:r w:rsidRPr="00727D8A">
        <w:rPr>
          <w:rFonts w:cs="Times New Roman"/>
          <w:b/>
          <w:sz w:val="28"/>
          <w:szCs w:val="28"/>
        </w:rPr>
        <w:lastRenderedPageBreak/>
        <w:t>RECENT LITERATURE – PANDEY ET AL. (2026)</w:t>
      </w:r>
    </w:p>
    <w:p w14:paraId="6EB9F754" w14:textId="77777777" w:rsidR="006A03C2" w:rsidRPr="00727D8A" w:rsidRDefault="00000000" w:rsidP="00727D8A">
      <w:pPr>
        <w:jc w:val="both"/>
        <w:rPr>
          <w:rFonts w:cs="Times New Roman"/>
          <w:sz w:val="28"/>
          <w:szCs w:val="28"/>
        </w:rPr>
      </w:pPr>
      <w:r w:rsidRPr="00727D8A">
        <w:rPr>
          <w:rFonts w:cs="Times New Roman"/>
          <w:sz w:val="28"/>
          <w:szCs w:val="28"/>
        </w:rPr>
        <w:t>Pandey and colleagues conducted a systematic review of machine learning, deep learning, and IoT approaches for water-quality prediction. The review considered 289 records and included 81 studies after applying its selection criteria.</w:t>
      </w:r>
    </w:p>
    <w:p w14:paraId="6F5237B7" w14:textId="77777777" w:rsidR="006A03C2" w:rsidRPr="00727D8A" w:rsidRDefault="00000000" w:rsidP="00727D8A">
      <w:pPr>
        <w:jc w:val="both"/>
        <w:rPr>
          <w:rFonts w:cs="Times New Roman"/>
          <w:sz w:val="28"/>
          <w:szCs w:val="28"/>
        </w:rPr>
      </w:pPr>
      <w:r w:rsidRPr="00727D8A">
        <w:rPr>
          <w:rFonts w:cs="Times New Roman"/>
          <w:sz w:val="28"/>
          <w:szCs w:val="28"/>
        </w:rPr>
        <w:t>The review covered different water bodies and water-management scenarios. Commonly predicted parameters included dissolved oxygen, pH, turbidity, biochemical oxygen demand, and water-quality indices. The literature indicates increasing interest in deep-learning approaches for spatiotemporal prediction.</w:t>
      </w:r>
    </w:p>
    <w:p w14:paraId="40305E64"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Importance</w:t>
      </w:r>
    </w:p>
    <w:p w14:paraId="1AA2065C" w14:textId="77777777" w:rsidR="006A03C2" w:rsidRPr="00727D8A" w:rsidRDefault="00000000" w:rsidP="00727D8A">
      <w:pPr>
        <w:jc w:val="both"/>
        <w:rPr>
          <w:rFonts w:cs="Times New Roman"/>
          <w:sz w:val="28"/>
          <w:szCs w:val="28"/>
        </w:rPr>
      </w:pPr>
      <w:r w:rsidRPr="00727D8A">
        <w:rPr>
          <w:rFonts w:cs="Times New Roman"/>
          <w:sz w:val="28"/>
          <w:szCs w:val="28"/>
        </w:rPr>
        <w:t>The systematic review indicates that predictive water-quality analysis is becoming an active research direction. It also shows that prediction performance is strongly influenced by geographical location, environmental conditions, dataset size, feature selection, and model design.</w:t>
      </w:r>
    </w:p>
    <w:p w14:paraId="54DABDB4"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Gap</w:t>
      </w:r>
    </w:p>
    <w:p w14:paraId="66AC8AC4" w14:textId="77777777" w:rsidR="006A03C2" w:rsidRPr="00727D8A" w:rsidRDefault="00000000" w:rsidP="00727D8A">
      <w:pPr>
        <w:jc w:val="both"/>
        <w:rPr>
          <w:rFonts w:cs="Times New Roman"/>
          <w:sz w:val="28"/>
          <w:szCs w:val="28"/>
        </w:rPr>
      </w:pPr>
      <w:r w:rsidRPr="00727D8A">
        <w:rPr>
          <w:rFonts w:cs="Times New Roman"/>
          <w:sz w:val="28"/>
          <w:szCs w:val="28"/>
        </w:rPr>
        <w:t>A model developed for one water source may not generalize to another without additional training or calibration. AquaGuard 360 should therefore support model retraining and monitoring of prediction performance over time.</w:t>
      </w:r>
    </w:p>
    <w:p w14:paraId="04545C05"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335AE4FD" w14:textId="79F6F6C9" w:rsidR="006A03C2" w:rsidRPr="00727D8A" w:rsidRDefault="00000000" w:rsidP="00727D8A">
      <w:pPr>
        <w:jc w:val="both"/>
        <w:rPr>
          <w:rFonts w:cs="Times New Roman"/>
          <w:sz w:val="28"/>
          <w:szCs w:val="28"/>
        </w:rPr>
      </w:pPr>
      <w:r w:rsidRPr="00727D8A">
        <w:rPr>
          <w:rFonts w:cs="Times New Roman"/>
          <w:b/>
          <w:sz w:val="28"/>
          <w:szCs w:val="28"/>
        </w:rPr>
        <w:lastRenderedPageBreak/>
        <w:t xml:space="preserve"> RECENT LITERATURE – MALISABA ET AL. (2026)</w:t>
      </w:r>
    </w:p>
    <w:p w14:paraId="410F8817" w14:textId="77777777" w:rsidR="006A03C2" w:rsidRPr="00727D8A" w:rsidRDefault="00000000" w:rsidP="00727D8A">
      <w:pPr>
        <w:jc w:val="both"/>
        <w:rPr>
          <w:rFonts w:cs="Times New Roman"/>
          <w:sz w:val="28"/>
          <w:szCs w:val="28"/>
        </w:rPr>
      </w:pPr>
      <w:r w:rsidRPr="00727D8A">
        <w:rPr>
          <w:rFonts w:cs="Times New Roman"/>
          <w:sz w:val="28"/>
          <w:szCs w:val="28"/>
        </w:rPr>
        <w:t>Malisaba and colleagues reviewed solar-powered multi-contaminant detection for real-time water-quality monitoring. The work examined sensing, IoT architectures, power management, and machine-learning approaches for environments where continuous electricity may not be available.</w:t>
      </w:r>
    </w:p>
    <w:p w14:paraId="0BE4AD74" w14:textId="77777777" w:rsidR="006A03C2" w:rsidRPr="00727D8A" w:rsidRDefault="00000000" w:rsidP="00727D8A">
      <w:pPr>
        <w:jc w:val="both"/>
        <w:rPr>
          <w:rFonts w:cs="Times New Roman"/>
          <w:sz w:val="28"/>
          <w:szCs w:val="28"/>
        </w:rPr>
      </w:pPr>
      <w:r w:rsidRPr="00727D8A">
        <w:rPr>
          <w:rFonts w:cs="Times New Roman"/>
          <w:sz w:val="28"/>
          <w:szCs w:val="28"/>
        </w:rPr>
        <w:t>Remote monitoring is particularly important for rural water sources, reservoirs, agricultural areas, and environmental observation sites. Solar-powered sensor nodes can reduce dependence on grid electricity, but energy storage and communication design remain important.</w:t>
      </w:r>
    </w:p>
    <w:p w14:paraId="5EDEFF79"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to AquaGuard 360</w:t>
      </w:r>
    </w:p>
    <w:p w14:paraId="2BFBB7F9" w14:textId="77777777" w:rsidR="006A03C2" w:rsidRPr="00727D8A" w:rsidRDefault="00000000" w:rsidP="00727D8A">
      <w:pPr>
        <w:jc w:val="both"/>
        <w:rPr>
          <w:rFonts w:cs="Times New Roman"/>
          <w:sz w:val="28"/>
          <w:szCs w:val="28"/>
        </w:rPr>
      </w:pPr>
      <w:r w:rsidRPr="00727D8A">
        <w:rPr>
          <w:rFonts w:cs="Times New Roman"/>
          <w:sz w:val="28"/>
          <w:szCs w:val="28"/>
        </w:rPr>
        <w:t>A future version of AquaGuard 360 could include solar-powered sensor stations. This would increase the suitability of the system for remote locations.</w:t>
      </w:r>
    </w:p>
    <w:p w14:paraId="72CD9E53"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Challenges</w:t>
      </w:r>
    </w:p>
    <w:p w14:paraId="553FD24F" w14:textId="77777777" w:rsidR="006A03C2" w:rsidRPr="00727D8A" w:rsidRDefault="00000000" w:rsidP="00727D8A">
      <w:pPr>
        <w:pStyle w:val="ListBullet"/>
        <w:jc w:val="both"/>
        <w:rPr>
          <w:rFonts w:cs="Times New Roman"/>
          <w:sz w:val="28"/>
          <w:szCs w:val="28"/>
        </w:rPr>
      </w:pPr>
      <w:r w:rsidRPr="00727D8A">
        <w:rPr>
          <w:rFonts w:cs="Times New Roman"/>
          <w:sz w:val="28"/>
          <w:szCs w:val="28"/>
        </w:rPr>
        <w:t>Solar availability changes with weather</w:t>
      </w:r>
    </w:p>
    <w:p w14:paraId="0C73F9CB" w14:textId="77777777" w:rsidR="006A03C2" w:rsidRPr="00727D8A" w:rsidRDefault="00000000" w:rsidP="00727D8A">
      <w:pPr>
        <w:pStyle w:val="ListBullet"/>
        <w:jc w:val="both"/>
        <w:rPr>
          <w:rFonts w:cs="Times New Roman"/>
          <w:sz w:val="28"/>
          <w:szCs w:val="28"/>
        </w:rPr>
      </w:pPr>
      <w:r w:rsidRPr="00727D8A">
        <w:rPr>
          <w:rFonts w:cs="Times New Roman"/>
          <w:sz w:val="28"/>
          <w:szCs w:val="28"/>
        </w:rPr>
        <w:t>Battery storage must be managed</w:t>
      </w:r>
    </w:p>
    <w:p w14:paraId="58429319" w14:textId="77777777" w:rsidR="006A03C2" w:rsidRPr="00727D8A" w:rsidRDefault="00000000" w:rsidP="00727D8A">
      <w:pPr>
        <w:pStyle w:val="ListBullet"/>
        <w:jc w:val="both"/>
        <w:rPr>
          <w:rFonts w:cs="Times New Roman"/>
          <w:sz w:val="28"/>
          <w:szCs w:val="28"/>
        </w:rPr>
      </w:pPr>
      <w:r w:rsidRPr="00727D8A">
        <w:rPr>
          <w:rFonts w:cs="Times New Roman"/>
          <w:sz w:val="28"/>
          <w:szCs w:val="28"/>
        </w:rPr>
        <w:t>Sensors require periodic calibration</w:t>
      </w:r>
    </w:p>
    <w:p w14:paraId="0D120252" w14:textId="77777777" w:rsidR="006A03C2" w:rsidRPr="00727D8A" w:rsidRDefault="00000000" w:rsidP="00727D8A">
      <w:pPr>
        <w:pStyle w:val="ListBullet"/>
        <w:jc w:val="both"/>
        <w:rPr>
          <w:rFonts w:cs="Times New Roman"/>
          <w:sz w:val="28"/>
          <w:szCs w:val="28"/>
        </w:rPr>
      </w:pPr>
      <w:r w:rsidRPr="00727D8A">
        <w:rPr>
          <w:rFonts w:cs="Times New Roman"/>
          <w:sz w:val="28"/>
          <w:szCs w:val="28"/>
        </w:rPr>
        <w:t>Wireless connectivity may be intermittent</w:t>
      </w:r>
    </w:p>
    <w:p w14:paraId="06EFCE46" w14:textId="77777777" w:rsidR="006A03C2" w:rsidRPr="00727D8A" w:rsidRDefault="00000000" w:rsidP="00727D8A">
      <w:pPr>
        <w:pStyle w:val="ListBullet"/>
        <w:jc w:val="both"/>
        <w:rPr>
          <w:rFonts w:cs="Times New Roman"/>
          <w:sz w:val="28"/>
          <w:szCs w:val="28"/>
        </w:rPr>
      </w:pPr>
      <w:r w:rsidRPr="00727D8A">
        <w:rPr>
          <w:rFonts w:cs="Times New Roman"/>
          <w:sz w:val="28"/>
          <w:szCs w:val="28"/>
        </w:rPr>
        <w:t>Outdoor hardware requires protection</w:t>
      </w:r>
    </w:p>
    <w:p w14:paraId="38C8F5AC"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Direction</w:t>
      </w:r>
    </w:p>
    <w:p w14:paraId="1085A1B4" w14:textId="77777777" w:rsidR="006A03C2" w:rsidRPr="00727D8A" w:rsidRDefault="00000000" w:rsidP="00727D8A">
      <w:pPr>
        <w:jc w:val="both"/>
        <w:rPr>
          <w:rFonts w:cs="Times New Roman"/>
          <w:sz w:val="28"/>
          <w:szCs w:val="28"/>
        </w:rPr>
      </w:pPr>
      <w:r w:rsidRPr="00727D8A">
        <w:rPr>
          <w:rFonts w:cs="Times New Roman"/>
          <w:sz w:val="28"/>
          <w:szCs w:val="28"/>
        </w:rPr>
        <w:t>Energy-aware sensing strategies can reduce unnecessary transmissions. Edge processing can also reduce the amount of data sent to the cloud.</w:t>
      </w:r>
    </w:p>
    <w:p w14:paraId="71991E2D"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1A278F7F" w14:textId="5E59C3C5" w:rsidR="006A03C2" w:rsidRPr="00727D8A" w:rsidRDefault="00000000" w:rsidP="00727D8A">
      <w:pPr>
        <w:jc w:val="both"/>
        <w:rPr>
          <w:rFonts w:cs="Times New Roman"/>
          <w:sz w:val="28"/>
          <w:szCs w:val="28"/>
        </w:rPr>
      </w:pPr>
      <w:r w:rsidRPr="00727D8A">
        <w:rPr>
          <w:rFonts w:cs="Times New Roman"/>
          <w:b/>
          <w:sz w:val="28"/>
          <w:szCs w:val="28"/>
        </w:rPr>
        <w:lastRenderedPageBreak/>
        <w:t xml:space="preserve"> COMPARATIVE ANALYSIS OF EXISTING APPROACHES</w:t>
      </w:r>
    </w:p>
    <w:tbl>
      <w:tblPr>
        <w:tblStyle w:val="TableGrid"/>
        <w:tblW w:w="0" w:type="auto"/>
        <w:jc w:val="center"/>
        <w:tblLook w:val="04A0" w:firstRow="1" w:lastRow="0" w:firstColumn="1" w:lastColumn="0" w:noHBand="0" w:noVBand="1"/>
      </w:tblPr>
      <w:tblGrid>
        <w:gridCol w:w="2482"/>
        <w:gridCol w:w="2481"/>
        <w:gridCol w:w="2481"/>
        <w:gridCol w:w="2482"/>
      </w:tblGrid>
      <w:tr w:rsidR="006A03C2" w:rsidRPr="00727D8A" w14:paraId="474BE959" w14:textId="77777777">
        <w:trPr>
          <w:jc w:val="center"/>
        </w:trPr>
        <w:tc>
          <w:tcPr>
            <w:tcW w:w="2484" w:type="dxa"/>
          </w:tcPr>
          <w:p w14:paraId="7AB8CB62" w14:textId="77777777" w:rsidR="006A03C2" w:rsidRPr="00727D8A" w:rsidRDefault="00000000" w:rsidP="00727D8A">
            <w:pPr>
              <w:jc w:val="both"/>
              <w:rPr>
                <w:rFonts w:cs="Times New Roman"/>
                <w:sz w:val="28"/>
                <w:szCs w:val="28"/>
              </w:rPr>
            </w:pPr>
            <w:r w:rsidRPr="00727D8A">
              <w:rPr>
                <w:rFonts w:cs="Times New Roman"/>
                <w:sz w:val="28"/>
                <w:szCs w:val="28"/>
              </w:rPr>
              <w:t>Approach</w:t>
            </w:r>
          </w:p>
        </w:tc>
        <w:tc>
          <w:tcPr>
            <w:tcW w:w="2484" w:type="dxa"/>
          </w:tcPr>
          <w:p w14:paraId="1E5F5D0C" w14:textId="77777777" w:rsidR="006A03C2" w:rsidRPr="00727D8A" w:rsidRDefault="00000000" w:rsidP="00727D8A">
            <w:pPr>
              <w:jc w:val="both"/>
              <w:rPr>
                <w:rFonts w:cs="Times New Roman"/>
                <w:sz w:val="28"/>
                <w:szCs w:val="28"/>
              </w:rPr>
            </w:pPr>
            <w:r w:rsidRPr="00727D8A">
              <w:rPr>
                <w:rFonts w:cs="Times New Roman"/>
                <w:sz w:val="28"/>
                <w:szCs w:val="28"/>
              </w:rPr>
              <w:t>Main Strength</w:t>
            </w:r>
          </w:p>
        </w:tc>
        <w:tc>
          <w:tcPr>
            <w:tcW w:w="2484" w:type="dxa"/>
          </w:tcPr>
          <w:p w14:paraId="4B81654F" w14:textId="77777777" w:rsidR="006A03C2" w:rsidRPr="00727D8A" w:rsidRDefault="00000000" w:rsidP="00727D8A">
            <w:pPr>
              <w:jc w:val="both"/>
              <w:rPr>
                <w:rFonts w:cs="Times New Roman"/>
                <w:sz w:val="28"/>
                <w:szCs w:val="28"/>
              </w:rPr>
            </w:pPr>
            <w:r w:rsidRPr="00727D8A">
              <w:rPr>
                <w:rFonts w:cs="Times New Roman"/>
                <w:sz w:val="28"/>
                <w:szCs w:val="28"/>
              </w:rPr>
              <w:t>Main Weakness</w:t>
            </w:r>
          </w:p>
        </w:tc>
        <w:tc>
          <w:tcPr>
            <w:tcW w:w="2484" w:type="dxa"/>
          </w:tcPr>
          <w:p w14:paraId="3E185A45" w14:textId="77777777" w:rsidR="006A03C2" w:rsidRPr="00727D8A" w:rsidRDefault="00000000" w:rsidP="00727D8A">
            <w:pPr>
              <w:jc w:val="both"/>
              <w:rPr>
                <w:rFonts w:cs="Times New Roman"/>
                <w:sz w:val="28"/>
                <w:szCs w:val="28"/>
              </w:rPr>
            </w:pPr>
            <w:r w:rsidRPr="00727D8A">
              <w:rPr>
                <w:rFonts w:cs="Times New Roman"/>
                <w:sz w:val="28"/>
                <w:szCs w:val="28"/>
              </w:rPr>
              <w:t>AquaGuard 360 Improvement</w:t>
            </w:r>
          </w:p>
        </w:tc>
      </w:tr>
      <w:tr w:rsidR="006A03C2" w:rsidRPr="00727D8A" w14:paraId="0D49DFBE" w14:textId="77777777">
        <w:trPr>
          <w:jc w:val="center"/>
        </w:trPr>
        <w:tc>
          <w:tcPr>
            <w:tcW w:w="2484" w:type="dxa"/>
          </w:tcPr>
          <w:p w14:paraId="4643E4D5" w14:textId="77777777" w:rsidR="006A03C2" w:rsidRPr="00727D8A" w:rsidRDefault="00000000" w:rsidP="00727D8A">
            <w:pPr>
              <w:jc w:val="both"/>
              <w:rPr>
                <w:rFonts w:cs="Times New Roman"/>
                <w:sz w:val="28"/>
                <w:szCs w:val="28"/>
              </w:rPr>
            </w:pPr>
            <w:r w:rsidRPr="00727D8A">
              <w:rPr>
                <w:rFonts w:cs="Times New Roman"/>
                <w:sz w:val="28"/>
                <w:szCs w:val="28"/>
              </w:rPr>
              <w:t>Manual laboratory testing</w:t>
            </w:r>
          </w:p>
        </w:tc>
        <w:tc>
          <w:tcPr>
            <w:tcW w:w="2484" w:type="dxa"/>
          </w:tcPr>
          <w:p w14:paraId="35AE8FA1" w14:textId="77777777" w:rsidR="006A03C2" w:rsidRPr="00727D8A" w:rsidRDefault="00000000" w:rsidP="00727D8A">
            <w:pPr>
              <w:jc w:val="both"/>
              <w:rPr>
                <w:rFonts w:cs="Times New Roman"/>
                <w:sz w:val="28"/>
                <w:szCs w:val="28"/>
              </w:rPr>
            </w:pPr>
            <w:r w:rsidRPr="00727D8A">
              <w:rPr>
                <w:rFonts w:cs="Times New Roman"/>
                <w:sz w:val="28"/>
                <w:szCs w:val="28"/>
              </w:rPr>
              <w:t>Detailed analysis</w:t>
            </w:r>
          </w:p>
        </w:tc>
        <w:tc>
          <w:tcPr>
            <w:tcW w:w="2484" w:type="dxa"/>
          </w:tcPr>
          <w:p w14:paraId="04C8DB93" w14:textId="77777777" w:rsidR="006A03C2" w:rsidRPr="00727D8A" w:rsidRDefault="00000000" w:rsidP="00727D8A">
            <w:pPr>
              <w:jc w:val="both"/>
              <w:rPr>
                <w:rFonts w:cs="Times New Roman"/>
                <w:sz w:val="28"/>
                <w:szCs w:val="28"/>
              </w:rPr>
            </w:pPr>
            <w:r w:rsidRPr="00727D8A">
              <w:rPr>
                <w:rFonts w:cs="Times New Roman"/>
                <w:sz w:val="28"/>
                <w:szCs w:val="28"/>
              </w:rPr>
              <w:t>Slow and periodic</w:t>
            </w:r>
          </w:p>
        </w:tc>
        <w:tc>
          <w:tcPr>
            <w:tcW w:w="2484" w:type="dxa"/>
          </w:tcPr>
          <w:p w14:paraId="289C3FD7" w14:textId="77777777" w:rsidR="006A03C2" w:rsidRPr="00727D8A" w:rsidRDefault="00000000" w:rsidP="00727D8A">
            <w:pPr>
              <w:jc w:val="both"/>
              <w:rPr>
                <w:rFonts w:cs="Times New Roman"/>
                <w:sz w:val="28"/>
                <w:szCs w:val="28"/>
              </w:rPr>
            </w:pPr>
            <w:r w:rsidRPr="00727D8A">
              <w:rPr>
                <w:rFonts w:cs="Times New Roman"/>
                <w:sz w:val="28"/>
                <w:szCs w:val="28"/>
              </w:rPr>
              <w:t>Continuous IoT monitoring plus laboratory verification when needed</w:t>
            </w:r>
          </w:p>
        </w:tc>
      </w:tr>
      <w:tr w:rsidR="006A03C2" w:rsidRPr="00727D8A" w14:paraId="60285A77" w14:textId="77777777">
        <w:trPr>
          <w:jc w:val="center"/>
        </w:trPr>
        <w:tc>
          <w:tcPr>
            <w:tcW w:w="2484" w:type="dxa"/>
          </w:tcPr>
          <w:p w14:paraId="66193E2F" w14:textId="77777777" w:rsidR="006A03C2" w:rsidRPr="00727D8A" w:rsidRDefault="00000000" w:rsidP="00727D8A">
            <w:pPr>
              <w:jc w:val="both"/>
              <w:rPr>
                <w:rFonts w:cs="Times New Roman"/>
                <w:sz w:val="28"/>
                <w:szCs w:val="28"/>
              </w:rPr>
            </w:pPr>
            <w:r w:rsidRPr="00727D8A">
              <w:rPr>
                <w:rFonts w:cs="Times New Roman"/>
                <w:sz w:val="28"/>
                <w:szCs w:val="28"/>
              </w:rPr>
              <w:t>Threshold-based IoT</w:t>
            </w:r>
          </w:p>
        </w:tc>
        <w:tc>
          <w:tcPr>
            <w:tcW w:w="2484" w:type="dxa"/>
          </w:tcPr>
          <w:p w14:paraId="717379D2" w14:textId="77777777" w:rsidR="006A03C2" w:rsidRPr="00727D8A" w:rsidRDefault="00000000" w:rsidP="00727D8A">
            <w:pPr>
              <w:jc w:val="both"/>
              <w:rPr>
                <w:rFonts w:cs="Times New Roman"/>
                <w:sz w:val="28"/>
                <w:szCs w:val="28"/>
              </w:rPr>
            </w:pPr>
            <w:r w:rsidRPr="00727D8A">
              <w:rPr>
                <w:rFonts w:cs="Times New Roman"/>
                <w:sz w:val="28"/>
                <w:szCs w:val="28"/>
              </w:rPr>
              <w:t>Simple and fast alerts</w:t>
            </w:r>
          </w:p>
        </w:tc>
        <w:tc>
          <w:tcPr>
            <w:tcW w:w="2484" w:type="dxa"/>
          </w:tcPr>
          <w:p w14:paraId="76156AF1" w14:textId="77777777" w:rsidR="006A03C2" w:rsidRPr="00727D8A" w:rsidRDefault="00000000" w:rsidP="00727D8A">
            <w:pPr>
              <w:jc w:val="both"/>
              <w:rPr>
                <w:rFonts w:cs="Times New Roman"/>
                <w:sz w:val="28"/>
                <w:szCs w:val="28"/>
              </w:rPr>
            </w:pPr>
            <w:r w:rsidRPr="00727D8A">
              <w:rPr>
                <w:rFonts w:cs="Times New Roman"/>
                <w:sz w:val="28"/>
                <w:szCs w:val="28"/>
              </w:rPr>
              <w:t>Reactive; fixed limits</w:t>
            </w:r>
          </w:p>
        </w:tc>
        <w:tc>
          <w:tcPr>
            <w:tcW w:w="2484" w:type="dxa"/>
          </w:tcPr>
          <w:p w14:paraId="2EB490EB" w14:textId="77777777" w:rsidR="006A03C2" w:rsidRPr="00727D8A" w:rsidRDefault="00000000" w:rsidP="00727D8A">
            <w:pPr>
              <w:jc w:val="both"/>
              <w:rPr>
                <w:rFonts w:cs="Times New Roman"/>
                <w:sz w:val="28"/>
                <w:szCs w:val="28"/>
              </w:rPr>
            </w:pPr>
            <w:r w:rsidRPr="00727D8A">
              <w:rPr>
                <w:rFonts w:cs="Times New Roman"/>
                <w:sz w:val="28"/>
                <w:szCs w:val="28"/>
              </w:rPr>
              <w:t>Hybrid rules + ML prediction</w:t>
            </w:r>
          </w:p>
        </w:tc>
      </w:tr>
      <w:tr w:rsidR="006A03C2" w:rsidRPr="00727D8A" w14:paraId="5EE7D628" w14:textId="77777777">
        <w:trPr>
          <w:jc w:val="center"/>
        </w:trPr>
        <w:tc>
          <w:tcPr>
            <w:tcW w:w="2484" w:type="dxa"/>
          </w:tcPr>
          <w:p w14:paraId="072371EF" w14:textId="77777777" w:rsidR="006A03C2" w:rsidRPr="00727D8A" w:rsidRDefault="00000000" w:rsidP="00727D8A">
            <w:pPr>
              <w:jc w:val="both"/>
              <w:rPr>
                <w:rFonts w:cs="Times New Roman"/>
                <w:sz w:val="28"/>
                <w:szCs w:val="28"/>
              </w:rPr>
            </w:pPr>
            <w:r w:rsidRPr="00727D8A">
              <w:rPr>
                <w:rFonts w:cs="Times New Roman"/>
                <w:sz w:val="28"/>
                <w:szCs w:val="28"/>
              </w:rPr>
              <w:t>ANN/SVM classification</w:t>
            </w:r>
          </w:p>
        </w:tc>
        <w:tc>
          <w:tcPr>
            <w:tcW w:w="2484" w:type="dxa"/>
          </w:tcPr>
          <w:p w14:paraId="75D6841C" w14:textId="77777777" w:rsidR="006A03C2" w:rsidRPr="00727D8A" w:rsidRDefault="00000000" w:rsidP="00727D8A">
            <w:pPr>
              <w:jc w:val="both"/>
              <w:rPr>
                <w:rFonts w:cs="Times New Roman"/>
                <w:sz w:val="28"/>
                <w:szCs w:val="28"/>
              </w:rPr>
            </w:pPr>
            <w:r w:rsidRPr="00727D8A">
              <w:rPr>
                <w:rFonts w:cs="Times New Roman"/>
                <w:sz w:val="28"/>
                <w:szCs w:val="28"/>
              </w:rPr>
              <w:t>Useful for classification</w:t>
            </w:r>
          </w:p>
        </w:tc>
        <w:tc>
          <w:tcPr>
            <w:tcW w:w="2484" w:type="dxa"/>
          </w:tcPr>
          <w:p w14:paraId="41971F68" w14:textId="77777777" w:rsidR="006A03C2" w:rsidRPr="00727D8A" w:rsidRDefault="00000000" w:rsidP="00727D8A">
            <w:pPr>
              <w:jc w:val="both"/>
              <w:rPr>
                <w:rFonts w:cs="Times New Roman"/>
                <w:sz w:val="28"/>
                <w:szCs w:val="28"/>
              </w:rPr>
            </w:pPr>
            <w:r w:rsidRPr="00727D8A">
              <w:rPr>
                <w:rFonts w:cs="Times New Roman"/>
                <w:sz w:val="28"/>
                <w:szCs w:val="28"/>
              </w:rPr>
              <w:t>Depends on training data</w:t>
            </w:r>
          </w:p>
        </w:tc>
        <w:tc>
          <w:tcPr>
            <w:tcW w:w="2484" w:type="dxa"/>
          </w:tcPr>
          <w:p w14:paraId="5D9CAEB9" w14:textId="77777777" w:rsidR="006A03C2" w:rsidRPr="00727D8A" w:rsidRDefault="00000000" w:rsidP="00727D8A">
            <w:pPr>
              <w:jc w:val="both"/>
              <w:rPr>
                <w:rFonts w:cs="Times New Roman"/>
                <w:sz w:val="28"/>
                <w:szCs w:val="28"/>
              </w:rPr>
            </w:pPr>
            <w:r w:rsidRPr="00727D8A">
              <w:rPr>
                <w:rFonts w:cs="Times New Roman"/>
                <w:sz w:val="28"/>
                <w:szCs w:val="28"/>
              </w:rPr>
              <w:t>Compare multiple models and retrain</w:t>
            </w:r>
          </w:p>
        </w:tc>
      </w:tr>
      <w:tr w:rsidR="006A03C2" w:rsidRPr="00727D8A" w14:paraId="21A5A1BE" w14:textId="77777777">
        <w:trPr>
          <w:jc w:val="center"/>
        </w:trPr>
        <w:tc>
          <w:tcPr>
            <w:tcW w:w="2484" w:type="dxa"/>
          </w:tcPr>
          <w:p w14:paraId="7F0FAC65" w14:textId="77777777" w:rsidR="006A03C2" w:rsidRPr="00727D8A" w:rsidRDefault="00000000" w:rsidP="00727D8A">
            <w:pPr>
              <w:jc w:val="both"/>
              <w:rPr>
                <w:rFonts w:cs="Times New Roman"/>
                <w:sz w:val="28"/>
                <w:szCs w:val="28"/>
              </w:rPr>
            </w:pPr>
            <w:r w:rsidRPr="00727D8A">
              <w:rPr>
                <w:rFonts w:cs="Times New Roman"/>
                <w:sz w:val="28"/>
                <w:szCs w:val="28"/>
              </w:rPr>
              <w:t>LSTM forecasting</w:t>
            </w:r>
          </w:p>
        </w:tc>
        <w:tc>
          <w:tcPr>
            <w:tcW w:w="2484" w:type="dxa"/>
          </w:tcPr>
          <w:p w14:paraId="1755A62A" w14:textId="77777777" w:rsidR="006A03C2" w:rsidRPr="00727D8A" w:rsidRDefault="00000000" w:rsidP="00727D8A">
            <w:pPr>
              <w:jc w:val="both"/>
              <w:rPr>
                <w:rFonts w:cs="Times New Roman"/>
                <w:sz w:val="28"/>
                <w:szCs w:val="28"/>
              </w:rPr>
            </w:pPr>
            <w:r w:rsidRPr="00727D8A">
              <w:rPr>
                <w:rFonts w:cs="Times New Roman"/>
                <w:sz w:val="28"/>
                <w:szCs w:val="28"/>
              </w:rPr>
              <w:t>Handles time-series patterns</w:t>
            </w:r>
          </w:p>
        </w:tc>
        <w:tc>
          <w:tcPr>
            <w:tcW w:w="2484" w:type="dxa"/>
          </w:tcPr>
          <w:p w14:paraId="4BD45C51" w14:textId="77777777" w:rsidR="006A03C2" w:rsidRPr="00727D8A" w:rsidRDefault="00000000" w:rsidP="00727D8A">
            <w:pPr>
              <w:jc w:val="both"/>
              <w:rPr>
                <w:rFonts w:cs="Times New Roman"/>
                <w:sz w:val="28"/>
                <w:szCs w:val="28"/>
              </w:rPr>
            </w:pPr>
            <w:r w:rsidRPr="00727D8A">
              <w:rPr>
                <w:rFonts w:cs="Times New Roman"/>
                <w:sz w:val="28"/>
                <w:szCs w:val="28"/>
              </w:rPr>
              <w:t>Needs sufficient sequential data</w:t>
            </w:r>
          </w:p>
        </w:tc>
        <w:tc>
          <w:tcPr>
            <w:tcW w:w="2484" w:type="dxa"/>
          </w:tcPr>
          <w:p w14:paraId="2CE67F12" w14:textId="77777777" w:rsidR="006A03C2" w:rsidRPr="00727D8A" w:rsidRDefault="00000000" w:rsidP="00727D8A">
            <w:pPr>
              <w:jc w:val="both"/>
              <w:rPr>
                <w:rFonts w:cs="Times New Roman"/>
                <w:sz w:val="28"/>
                <w:szCs w:val="28"/>
              </w:rPr>
            </w:pPr>
            <w:r w:rsidRPr="00727D8A">
              <w:rPr>
                <w:rFonts w:cs="Times New Roman"/>
                <w:sz w:val="28"/>
                <w:szCs w:val="28"/>
              </w:rPr>
              <w:t>Use historical sensor streams for prediction</w:t>
            </w:r>
          </w:p>
        </w:tc>
      </w:tr>
      <w:tr w:rsidR="006A03C2" w:rsidRPr="00727D8A" w14:paraId="0CCABC94" w14:textId="77777777">
        <w:trPr>
          <w:jc w:val="center"/>
        </w:trPr>
        <w:tc>
          <w:tcPr>
            <w:tcW w:w="2484" w:type="dxa"/>
          </w:tcPr>
          <w:p w14:paraId="6A3AC572" w14:textId="77777777" w:rsidR="006A03C2" w:rsidRPr="00727D8A" w:rsidRDefault="00000000" w:rsidP="00727D8A">
            <w:pPr>
              <w:jc w:val="both"/>
              <w:rPr>
                <w:rFonts w:cs="Times New Roman"/>
                <w:sz w:val="28"/>
                <w:szCs w:val="28"/>
              </w:rPr>
            </w:pPr>
            <w:r w:rsidRPr="00727D8A">
              <w:rPr>
                <w:rFonts w:cs="Times New Roman"/>
                <w:sz w:val="28"/>
                <w:szCs w:val="28"/>
              </w:rPr>
              <w:t>Cloud monitoring</w:t>
            </w:r>
          </w:p>
        </w:tc>
        <w:tc>
          <w:tcPr>
            <w:tcW w:w="2484" w:type="dxa"/>
          </w:tcPr>
          <w:p w14:paraId="6BB594EE" w14:textId="77777777" w:rsidR="006A03C2" w:rsidRPr="00727D8A" w:rsidRDefault="00000000" w:rsidP="00727D8A">
            <w:pPr>
              <w:jc w:val="both"/>
              <w:rPr>
                <w:rFonts w:cs="Times New Roman"/>
                <w:sz w:val="28"/>
                <w:szCs w:val="28"/>
              </w:rPr>
            </w:pPr>
            <w:r w:rsidRPr="00727D8A">
              <w:rPr>
                <w:rFonts w:cs="Times New Roman"/>
                <w:sz w:val="28"/>
                <w:szCs w:val="28"/>
              </w:rPr>
              <w:t>Remote access and storage</w:t>
            </w:r>
          </w:p>
        </w:tc>
        <w:tc>
          <w:tcPr>
            <w:tcW w:w="2484" w:type="dxa"/>
          </w:tcPr>
          <w:p w14:paraId="301F6B98" w14:textId="77777777" w:rsidR="006A03C2" w:rsidRPr="00727D8A" w:rsidRDefault="00000000" w:rsidP="00727D8A">
            <w:pPr>
              <w:jc w:val="both"/>
              <w:rPr>
                <w:rFonts w:cs="Times New Roman"/>
                <w:sz w:val="28"/>
                <w:szCs w:val="28"/>
              </w:rPr>
            </w:pPr>
            <w:r w:rsidRPr="00727D8A">
              <w:rPr>
                <w:rFonts w:cs="Times New Roman"/>
                <w:sz w:val="28"/>
                <w:szCs w:val="28"/>
              </w:rPr>
              <w:t>Connectivity dependency</w:t>
            </w:r>
          </w:p>
        </w:tc>
        <w:tc>
          <w:tcPr>
            <w:tcW w:w="2484" w:type="dxa"/>
          </w:tcPr>
          <w:p w14:paraId="406F66E2" w14:textId="77777777" w:rsidR="006A03C2" w:rsidRPr="00727D8A" w:rsidRDefault="00000000" w:rsidP="00727D8A">
            <w:pPr>
              <w:jc w:val="both"/>
              <w:rPr>
                <w:rFonts w:cs="Times New Roman"/>
                <w:sz w:val="28"/>
                <w:szCs w:val="28"/>
              </w:rPr>
            </w:pPr>
            <w:r w:rsidRPr="00727D8A">
              <w:rPr>
                <w:rFonts w:cs="Times New Roman"/>
                <w:sz w:val="28"/>
                <w:szCs w:val="28"/>
              </w:rPr>
              <w:t>Local buffering + cloud synchronization</w:t>
            </w:r>
          </w:p>
        </w:tc>
      </w:tr>
      <w:tr w:rsidR="006A03C2" w:rsidRPr="00727D8A" w14:paraId="7F5185CF" w14:textId="77777777">
        <w:trPr>
          <w:jc w:val="center"/>
        </w:trPr>
        <w:tc>
          <w:tcPr>
            <w:tcW w:w="2484" w:type="dxa"/>
          </w:tcPr>
          <w:p w14:paraId="58B13063" w14:textId="77777777" w:rsidR="006A03C2" w:rsidRPr="00727D8A" w:rsidRDefault="00000000" w:rsidP="00727D8A">
            <w:pPr>
              <w:jc w:val="both"/>
              <w:rPr>
                <w:rFonts w:cs="Times New Roman"/>
                <w:sz w:val="28"/>
                <w:szCs w:val="28"/>
              </w:rPr>
            </w:pPr>
            <w:r w:rsidRPr="00727D8A">
              <w:rPr>
                <w:rFonts w:cs="Times New Roman"/>
                <w:sz w:val="28"/>
                <w:szCs w:val="28"/>
              </w:rPr>
              <w:t>Solar/remote IoT</w:t>
            </w:r>
          </w:p>
        </w:tc>
        <w:tc>
          <w:tcPr>
            <w:tcW w:w="2484" w:type="dxa"/>
          </w:tcPr>
          <w:p w14:paraId="209A2FC4" w14:textId="77777777" w:rsidR="006A03C2" w:rsidRPr="00727D8A" w:rsidRDefault="00000000" w:rsidP="00727D8A">
            <w:pPr>
              <w:jc w:val="both"/>
              <w:rPr>
                <w:rFonts w:cs="Times New Roman"/>
                <w:sz w:val="28"/>
                <w:szCs w:val="28"/>
              </w:rPr>
            </w:pPr>
            <w:r w:rsidRPr="00727D8A">
              <w:rPr>
                <w:rFonts w:cs="Times New Roman"/>
                <w:sz w:val="28"/>
                <w:szCs w:val="28"/>
              </w:rPr>
              <w:t>Useful for off-grid locations</w:t>
            </w:r>
          </w:p>
        </w:tc>
        <w:tc>
          <w:tcPr>
            <w:tcW w:w="2484" w:type="dxa"/>
          </w:tcPr>
          <w:p w14:paraId="562737F6" w14:textId="77777777" w:rsidR="006A03C2" w:rsidRPr="00727D8A" w:rsidRDefault="00000000" w:rsidP="00727D8A">
            <w:pPr>
              <w:jc w:val="both"/>
              <w:rPr>
                <w:rFonts w:cs="Times New Roman"/>
                <w:sz w:val="28"/>
                <w:szCs w:val="28"/>
              </w:rPr>
            </w:pPr>
            <w:r w:rsidRPr="00727D8A">
              <w:rPr>
                <w:rFonts w:cs="Times New Roman"/>
                <w:sz w:val="28"/>
                <w:szCs w:val="28"/>
              </w:rPr>
              <w:t>Power and maintenance challenges</w:t>
            </w:r>
          </w:p>
        </w:tc>
        <w:tc>
          <w:tcPr>
            <w:tcW w:w="2484" w:type="dxa"/>
          </w:tcPr>
          <w:p w14:paraId="399AB654" w14:textId="77777777" w:rsidR="006A03C2" w:rsidRPr="00727D8A" w:rsidRDefault="00000000" w:rsidP="00727D8A">
            <w:pPr>
              <w:jc w:val="both"/>
              <w:rPr>
                <w:rFonts w:cs="Times New Roman"/>
                <w:sz w:val="28"/>
                <w:szCs w:val="28"/>
              </w:rPr>
            </w:pPr>
            <w:r w:rsidRPr="00727D8A">
              <w:rPr>
                <w:rFonts w:cs="Times New Roman"/>
                <w:sz w:val="28"/>
                <w:szCs w:val="28"/>
              </w:rPr>
              <w:t>Energy-aware sensing and optional solar power</w:t>
            </w:r>
          </w:p>
        </w:tc>
      </w:tr>
    </w:tbl>
    <w:p w14:paraId="75875978" w14:textId="77777777" w:rsidR="006A03C2" w:rsidRPr="00727D8A" w:rsidRDefault="00000000" w:rsidP="00727D8A">
      <w:pPr>
        <w:jc w:val="both"/>
        <w:rPr>
          <w:rFonts w:cs="Times New Roman"/>
          <w:sz w:val="28"/>
          <w:szCs w:val="28"/>
        </w:rPr>
      </w:pPr>
      <w:r w:rsidRPr="00727D8A">
        <w:rPr>
          <w:rFonts w:cs="Times New Roman"/>
          <w:sz w:val="28"/>
          <w:szCs w:val="28"/>
        </w:rPr>
        <w:t>Overall, the literature demonstrates that no single technique solves every monitoring problem. The strongest direction is an integrated architecture combining reliable sensors, robust data processing, appropriate communication, predictive analytics, and human-readable alerts.</w:t>
      </w:r>
    </w:p>
    <w:p w14:paraId="648059C9"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2B016457" w14:textId="59FBD251" w:rsidR="006A03C2" w:rsidRPr="00727D8A" w:rsidRDefault="00000000" w:rsidP="00727D8A">
      <w:pPr>
        <w:jc w:val="both"/>
        <w:rPr>
          <w:rFonts w:cs="Times New Roman"/>
          <w:sz w:val="28"/>
          <w:szCs w:val="28"/>
        </w:rPr>
      </w:pPr>
      <w:r w:rsidRPr="00727D8A">
        <w:rPr>
          <w:rFonts w:cs="Times New Roman"/>
          <w:b/>
          <w:sz w:val="28"/>
          <w:szCs w:val="28"/>
        </w:rPr>
        <w:lastRenderedPageBreak/>
        <w:t xml:space="preserve"> LIMITATIONS AND CHALLENGES IN EXISTING RESEARCH</w:t>
      </w:r>
    </w:p>
    <w:p w14:paraId="6F731BCB" w14:textId="03CC74C5" w:rsidR="006A03C2" w:rsidRPr="00727D8A" w:rsidRDefault="00000000" w:rsidP="00727D8A">
      <w:pPr>
        <w:pStyle w:val="Heading2"/>
        <w:jc w:val="both"/>
        <w:rPr>
          <w:rFonts w:ascii="Times New Roman" w:hAnsi="Times New Roman" w:cs="Times New Roman"/>
          <w:sz w:val="28"/>
          <w:szCs w:val="28"/>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Sensor Drift and Fouling</w:t>
      </w:r>
    </w:p>
    <w:p w14:paraId="2DFE31CF" w14:textId="77777777" w:rsidR="006A03C2" w:rsidRPr="00727D8A" w:rsidRDefault="00000000" w:rsidP="00727D8A">
      <w:pPr>
        <w:jc w:val="both"/>
        <w:rPr>
          <w:rFonts w:cs="Times New Roman"/>
          <w:sz w:val="28"/>
          <w:szCs w:val="28"/>
        </w:rPr>
      </w:pPr>
      <w:r w:rsidRPr="00727D8A">
        <w:rPr>
          <w:rFonts w:cs="Times New Roman"/>
          <w:sz w:val="28"/>
          <w:szCs w:val="28"/>
        </w:rPr>
        <w:t>Sensors can change behavior over time due to fouling, chemical exposure, temperature variation, or aging. A system that ignores sensor health may interpret sensor failure as water contamination.</w:t>
      </w:r>
    </w:p>
    <w:p w14:paraId="0BC99DCE" w14:textId="02EFD4A2" w:rsidR="006A03C2" w:rsidRPr="00727D8A" w:rsidRDefault="00000000" w:rsidP="00727D8A">
      <w:pPr>
        <w:pStyle w:val="Heading2"/>
        <w:jc w:val="both"/>
        <w:rPr>
          <w:rFonts w:ascii="Times New Roman" w:hAnsi="Times New Roman" w:cs="Times New Roman"/>
          <w:sz w:val="28"/>
          <w:szCs w:val="28"/>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Noisy and Missing Data</w:t>
      </w:r>
    </w:p>
    <w:p w14:paraId="50B7A5E0" w14:textId="77777777" w:rsidR="006A03C2" w:rsidRPr="00727D8A" w:rsidRDefault="00000000" w:rsidP="00727D8A">
      <w:pPr>
        <w:jc w:val="both"/>
        <w:rPr>
          <w:rFonts w:cs="Times New Roman"/>
          <w:sz w:val="28"/>
          <w:szCs w:val="28"/>
        </w:rPr>
      </w:pPr>
      <w:r w:rsidRPr="00727D8A">
        <w:rPr>
          <w:rFonts w:cs="Times New Roman"/>
          <w:sz w:val="28"/>
          <w:szCs w:val="28"/>
        </w:rPr>
        <w:t>Wireless transmission problems and sensor instability can produce missing or noisy observations. Machine-learning models can be affected if these values are not handled correctly.</w:t>
      </w:r>
    </w:p>
    <w:p w14:paraId="30636B80" w14:textId="67314A82"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Datasets</w:t>
      </w:r>
    </w:p>
    <w:p w14:paraId="711FE144" w14:textId="77777777" w:rsidR="006A03C2" w:rsidRPr="00727D8A" w:rsidRDefault="00000000" w:rsidP="00727D8A">
      <w:pPr>
        <w:jc w:val="both"/>
        <w:rPr>
          <w:rFonts w:cs="Times New Roman"/>
          <w:sz w:val="28"/>
          <w:szCs w:val="28"/>
        </w:rPr>
      </w:pPr>
      <w:r w:rsidRPr="00727D8A">
        <w:rPr>
          <w:rFonts w:cs="Times New Roman"/>
          <w:sz w:val="28"/>
          <w:szCs w:val="28"/>
        </w:rPr>
        <w:t>Many studies use datasets from a particular water source or geographical region. Such datasets may not represent all environmental conditions.</w:t>
      </w:r>
    </w:p>
    <w:p w14:paraId="6F11F0C0" w14:textId="3DE6C808"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Communication Constraints</w:t>
      </w:r>
    </w:p>
    <w:p w14:paraId="1E4DEA1E" w14:textId="77777777" w:rsidR="006A03C2" w:rsidRPr="00727D8A" w:rsidRDefault="00000000" w:rsidP="00727D8A">
      <w:pPr>
        <w:jc w:val="both"/>
        <w:rPr>
          <w:rFonts w:cs="Times New Roman"/>
          <w:sz w:val="28"/>
          <w:szCs w:val="28"/>
        </w:rPr>
      </w:pPr>
      <w:r w:rsidRPr="00727D8A">
        <w:rPr>
          <w:rFonts w:cs="Times New Roman"/>
          <w:sz w:val="28"/>
          <w:szCs w:val="28"/>
        </w:rPr>
        <w:t>Remote systems can suffer from low bandwidth, packet loss, limited coverage, or network outages.</w:t>
      </w:r>
    </w:p>
    <w:p w14:paraId="2E1B37D3" w14:textId="51AB372E"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Energy Constraints</w:t>
      </w:r>
    </w:p>
    <w:p w14:paraId="65395299" w14:textId="77777777" w:rsidR="006A03C2" w:rsidRPr="00727D8A" w:rsidRDefault="00000000" w:rsidP="00727D8A">
      <w:pPr>
        <w:jc w:val="both"/>
        <w:rPr>
          <w:rFonts w:cs="Times New Roman"/>
          <w:sz w:val="28"/>
          <w:szCs w:val="28"/>
        </w:rPr>
      </w:pPr>
      <w:r w:rsidRPr="00727D8A">
        <w:rPr>
          <w:rFonts w:cs="Times New Roman"/>
          <w:sz w:val="28"/>
          <w:szCs w:val="28"/>
        </w:rPr>
        <w:t>Battery-powered nodes need careful energy management. Frequent sensing and communication can reduce operating time.</w:t>
      </w:r>
    </w:p>
    <w:p w14:paraId="63229338" w14:textId="61689F8A"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Cybersecurity</w:t>
      </w:r>
    </w:p>
    <w:p w14:paraId="4076AACD" w14:textId="77777777" w:rsidR="006A03C2" w:rsidRPr="00727D8A" w:rsidRDefault="00000000" w:rsidP="00727D8A">
      <w:pPr>
        <w:jc w:val="both"/>
        <w:rPr>
          <w:rFonts w:cs="Times New Roman"/>
          <w:sz w:val="28"/>
          <w:szCs w:val="28"/>
        </w:rPr>
      </w:pPr>
      <w:r w:rsidRPr="00727D8A">
        <w:rPr>
          <w:rFonts w:cs="Times New Roman"/>
          <w:sz w:val="28"/>
          <w:szCs w:val="28"/>
        </w:rPr>
        <w:t>Connected devices and cloud services introduce security risks. Authentication, encryption, access control, and secure updates should be considered.</w:t>
      </w:r>
    </w:p>
    <w:p w14:paraId="2383640C" w14:textId="41BDFD15"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Explainability</w:t>
      </w:r>
    </w:p>
    <w:p w14:paraId="02A1F794" w14:textId="77777777" w:rsidR="006A03C2" w:rsidRPr="00727D8A" w:rsidRDefault="00000000" w:rsidP="00727D8A">
      <w:pPr>
        <w:jc w:val="both"/>
        <w:rPr>
          <w:rFonts w:cs="Times New Roman"/>
          <w:sz w:val="28"/>
          <w:szCs w:val="28"/>
        </w:rPr>
      </w:pPr>
      <w:r w:rsidRPr="00727D8A">
        <w:rPr>
          <w:rFonts w:cs="Times New Roman"/>
          <w:sz w:val="28"/>
          <w:szCs w:val="28"/>
        </w:rPr>
        <w:t>Users may be reluctant to act on a prediction if the system cannot explain the reason for the alert. Explainable AI can improve trust and decision support.</w:t>
      </w:r>
    </w:p>
    <w:p w14:paraId="1AA3ACBA"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14262BC0" w14:textId="3E3479B7" w:rsidR="006A03C2" w:rsidRPr="00727D8A" w:rsidRDefault="00000000" w:rsidP="00727D8A">
      <w:pPr>
        <w:jc w:val="both"/>
        <w:rPr>
          <w:rFonts w:cs="Times New Roman"/>
          <w:sz w:val="28"/>
          <w:szCs w:val="28"/>
        </w:rPr>
      </w:pPr>
      <w:r w:rsidRPr="00727D8A">
        <w:rPr>
          <w:rFonts w:cs="Times New Roman"/>
          <w:b/>
          <w:sz w:val="28"/>
          <w:szCs w:val="28"/>
        </w:rPr>
        <w:lastRenderedPageBreak/>
        <w:t>RESEARCH GAP IDENTIFICATION</w:t>
      </w:r>
    </w:p>
    <w:p w14:paraId="17691681" w14:textId="77777777" w:rsidR="006A03C2" w:rsidRPr="00727D8A" w:rsidRDefault="00000000" w:rsidP="00727D8A">
      <w:pPr>
        <w:jc w:val="both"/>
        <w:rPr>
          <w:rFonts w:cs="Times New Roman"/>
          <w:sz w:val="28"/>
          <w:szCs w:val="28"/>
        </w:rPr>
      </w:pPr>
      <w:r w:rsidRPr="00727D8A">
        <w:rPr>
          <w:rFonts w:cs="Times New Roman"/>
          <w:sz w:val="28"/>
          <w:szCs w:val="28"/>
        </w:rPr>
        <w:t>The literature survey reveals a gap between real-time monitoring and reliable predictive decision support. Many systems can report current sensor values, while some systems predict individual parameters. However, a practical intelligent platform should integrate current observations, historical trends, anomaly detection, prediction, and alert prioritization.</w:t>
      </w:r>
    </w:p>
    <w:p w14:paraId="35911DB8"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Identified Gaps</w:t>
      </w:r>
    </w:p>
    <w:p w14:paraId="1B2DE0EE" w14:textId="77777777" w:rsidR="006A03C2" w:rsidRPr="00727D8A" w:rsidRDefault="00000000" w:rsidP="00727D8A">
      <w:pPr>
        <w:pStyle w:val="ListBullet"/>
        <w:jc w:val="both"/>
        <w:rPr>
          <w:rFonts w:cs="Times New Roman"/>
          <w:sz w:val="28"/>
          <w:szCs w:val="28"/>
        </w:rPr>
      </w:pPr>
      <w:r w:rsidRPr="00727D8A">
        <w:rPr>
          <w:rFonts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Limited integration </w:t>
      </w:r>
      <w:r w:rsidRPr="00727D8A">
        <w:rPr>
          <w:rFonts w:cs="Times New Roman"/>
          <w:sz w:val="28"/>
          <w:szCs w:val="28"/>
        </w:rPr>
        <w:t>of real-time monitoring and long-term contamination forecasting.</w:t>
      </w:r>
    </w:p>
    <w:p w14:paraId="4A1AD012" w14:textId="77777777" w:rsidR="006A03C2" w:rsidRPr="00727D8A" w:rsidRDefault="00000000" w:rsidP="00727D8A">
      <w:pPr>
        <w:pStyle w:val="ListBullet"/>
        <w:jc w:val="both"/>
        <w:rPr>
          <w:rFonts w:cs="Times New Roman"/>
          <w:sz w:val="28"/>
          <w:szCs w:val="28"/>
        </w:rPr>
      </w:pPr>
      <w:r w:rsidRPr="00727D8A">
        <w:rPr>
          <w:rFonts w:cs="Times New Roman"/>
          <w:sz w:val="28"/>
          <w:szCs w:val="28"/>
        </w:rPr>
        <w:t>Heavy dependence on fixed threshold rules in many practical systems.</w:t>
      </w:r>
    </w:p>
    <w:p w14:paraId="01AD1291" w14:textId="77777777" w:rsidR="006A03C2" w:rsidRPr="00727D8A" w:rsidRDefault="00000000" w:rsidP="00727D8A">
      <w:pPr>
        <w:pStyle w:val="ListBullet"/>
        <w:jc w:val="both"/>
        <w:rPr>
          <w:rFonts w:cs="Times New Roman"/>
          <w:sz w:val="28"/>
          <w:szCs w:val="28"/>
        </w:rPr>
      </w:pPr>
      <w:r w:rsidRPr="00727D8A">
        <w:rPr>
          <w:rFonts w:cs="Times New Roman"/>
          <w:sz w:val="28"/>
          <w:szCs w:val="28"/>
        </w:rPr>
        <w:t>Insufficient automated detection of sensor faults and abnormal data.</w:t>
      </w:r>
    </w:p>
    <w:p w14:paraId="67ADF7DA" w14:textId="77777777" w:rsidR="006A03C2" w:rsidRPr="00727D8A" w:rsidRDefault="00000000" w:rsidP="00727D8A">
      <w:pPr>
        <w:pStyle w:val="ListBullet"/>
        <w:jc w:val="both"/>
        <w:rPr>
          <w:rFonts w:cs="Times New Roman"/>
          <w:sz w:val="28"/>
          <w:szCs w:val="28"/>
        </w:rPr>
      </w:pPr>
      <w:r w:rsidRPr="00727D8A">
        <w:rPr>
          <w:rFonts w:cs="Times New Roman"/>
          <w:sz w:val="28"/>
          <w:szCs w:val="28"/>
        </w:rPr>
        <w:t>Limited availability of standardized and geographically diverse datasets.</w:t>
      </w:r>
    </w:p>
    <w:p w14:paraId="180A425D" w14:textId="77777777" w:rsidR="006A03C2" w:rsidRPr="00727D8A" w:rsidRDefault="00000000" w:rsidP="00727D8A">
      <w:pPr>
        <w:pStyle w:val="ListBullet"/>
        <w:jc w:val="both"/>
        <w:rPr>
          <w:rFonts w:cs="Times New Roman"/>
          <w:sz w:val="28"/>
          <w:szCs w:val="28"/>
        </w:rPr>
      </w:pPr>
      <w:r w:rsidRPr="00727D8A">
        <w:rPr>
          <w:rFonts w:cs="Times New Roman"/>
          <w:sz w:val="28"/>
          <w:szCs w:val="28"/>
        </w:rPr>
        <w:t>Communication and energy challenges during long-term field deployment.</w:t>
      </w:r>
    </w:p>
    <w:p w14:paraId="5CA09DEF" w14:textId="77777777" w:rsidR="006A03C2" w:rsidRPr="00727D8A" w:rsidRDefault="00000000" w:rsidP="00727D8A">
      <w:pPr>
        <w:pStyle w:val="ListBullet"/>
        <w:jc w:val="both"/>
        <w:rPr>
          <w:rFonts w:cs="Times New Roman"/>
          <w:sz w:val="28"/>
          <w:szCs w:val="28"/>
        </w:rPr>
      </w:pPr>
      <w:r w:rsidRPr="00727D8A">
        <w:rPr>
          <w:rFonts w:cs="Times New Roman"/>
          <w:sz w:val="28"/>
          <w:szCs w:val="28"/>
        </w:rPr>
        <w:t>Limited explainability of machine-learning predictions.</w:t>
      </w:r>
    </w:p>
    <w:p w14:paraId="18D7C3DA" w14:textId="77777777" w:rsidR="006A03C2" w:rsidRPr="00727D8A" w:rsidRDefault="00000000" w:rsidP="00727D8A">
      <w:pPr>
        <w:pStyle w:val="ListBullet"/>
        <w:jc w:val="both"/>
        <w:rPr>
          <w:rFonts w:cs="Times New Roman"/>
          <w:sz w:val="28"/>
          <w:szCs w:val="28"/>
        </w:rPr>
      </w:pPr>
      <w:r w:rsidRPr="00727D8A">
        <w:rPr>
          <w:rFonts w:cs="Times New Roman"/>
          <w:sz w:val="28"/>
          <w:szCs w:val="28"/>
        </w:rPr>
        <w:t>Need for secure cloud and IoT communication.</w:t>
      </w:r>
    </w:p>
    <w:p w14:paraId="2881367F" w14:textId="77777777" w:rsidR="006A03C2" w:rsidRPr="00727D8A" w:rsidRDefault="00000000" w:rsidP="00727D8A">
      <w:pPr>
        <w:pStyle w:val="ListBullet"/>
        <w:jc w:val="both"/>
        <w:rPr>
          <w:rFonts w:cs="Times New Roman"/>
          <w:sz w:val="28"/>
          <w:szCs w:val="28"/>
        </w:rPr>
      </w:pPr>
      <w:r w:rsidRPr="00727D8A">
        <w:rPr>
          <w:rFonts w:cs="Times New Roman"/>
          <w:sz w:val="28"/>
          <w:szCs w:val="28"/>
        </w:rPr>
        <w:t>Need for continuous model evaluation and retraining.</w:t>
      </w:r>
    </w:p>
    <w:p w14:paraId="001477BD" w14:textId="77777777" w:rsidR="006A03C2" w:rsidRPr="00727D8A" w:rsidRDefault="00000000" w:rsidP="00727D8A">
      <w:pPr>
        <w:pStyle w:val="ListBullet"/>
        <w:jc w:val="both"/>
        <w:rPr>
          <w:rFonts w:cs="Times New Roman"/>
          <w:sz w:val="28"/>
          <w:szCs w:val="28"/>
        </w:rPr>
      </w:pPr>
      <w:r w:rsidRPr="00727D8A">
        <w:rPr>
          <w:rFonts w:cs="Times New Roman"/>
          <w:sz w:val="28"/>
          <w:szCs w:val="28"/>
        </w:rPr>
        <w:t>Need for user-friendly dashboards that translate technical readings into understandable risk levels.</w:t>
      </w:r>
    </w:p>
    <w:p w14:paraId="2C4239B8"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Gap Addressed by AquaGuard 360</w:t>
      </w:r>
    </w:p>
    <w:p w14:paraId="03AD1A32" w14:textId="77777777" w:rsidR="006A03C2" w:rsidRPr="00727D8A" w:rsidRDefault="00000000" w:rsidP="00727D8A">
      <w:pPr>
        <w:jc w:val="both"/>
        <w:rPr>
          <w:rFonts w:cs="Times New Roman"/>
          <w:sz w:val="28"/>
          <w:szCs w:val="28"/>
        </w:rPr>
      </w:pPr>
      <w:r w:rsidRPr="00727D8A">
        <w:rPr>
          <w:rFonts w:cs="Times New Roman"/>
          <w:sz w:val="28"/>
          <w:szCs w:val="28"/>
        </w:rPr>
        <w:t>AquaGuard 360 addresses these gaps through a layered architecture. It combines sensing, preprocessing, cloud storage, analytics, prediction, anomaly detection, and alerts. The proposed design can support both rule-based immediate warnings and ML-based future-risk prediction.</w:t>
      </w:r>
    </w:p>
    <w:p w14:paraId="22D2A2D1"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05BCFDAD" w14:textId="136DA231" w:rsidR="006A03C2" w:rsidRPr="00727D8A" w:rsidRDefault="00000000" w:rsidP="00727D8A">
      <w:pPr>
        <w:jc w:val="both"/>
        <w:rPr>
          <w:rFonts w:cs="Times New Roman"/>
          <w:sz w:val="28"/>
          <w:szCs w:val="28"/>
        </w:rPr>
      </w:pPr>
      <w:r w:rsidRPr="00727D8A">
        <w:rPr>
          <w:rFonts w:cs="Times New Roman"/>
          <w:b/>
          <w:sz w:val="28"/>
          <w:szCs w:val="28"/>
        </w:rPr>
        <w:lastRenderedPageBreak/>
        <w:t xml:space="preserve"> PROPOSED AQUAGUARD 360 SYSTEM</w:t>
      </w:r>
    </w:p>
    <w:p w14:paraId="3E5C8FD8" w14:textId="7E0772FC" w:rsidR="006A03C2" w:rsidRPr="00727D8A" w:rsidRDefault="00000000" w:rsidP="00727D8A">
      <w:pPr>
        <w:pStyle w:val="Heading2"/>
        <w:jc w:val="both"/>
        <w:rPr>
          <w:rFonts w:ascii="Times New Roman" w:hAnsi="Times New Roman" w:cs="Times New Roman"/>
          <w:sz w:val="28"/>
          <w:szCs w:val="28"/>
        </w:rPr>
      </w:pPr>
      <w:r w:rsidRPr="00727D8A">
        <w:rPr>
          <w:rFonts w:ascii="Times New Roman" w:hAnsi="Times New Roman" w:cs="Times New Roman"/>
          <w:sz w:val="28"/>
          <w:szCs w:val="28"/>
        </w:rPr>
        <w:t xml:space="preserve"> </w:t>
      </w: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Architecture</w:t>
      </w:r>
    </w:p>
    <w:p w14:paraId="00071B94" w14:textId="77777777" w:rsidR="006A03C2" w:rsidRPr="00727D8A" w:rsidRDefault="00000000" w:rsidP="00727D8A">
      <w:pPr>
        <w:jc w:val="both"/>
        <w:rPr>
          <w:rFonts w:cs="Times New Roman"/>
          <w:sz w:val="28"/>
          <w:szCs w:val="28"/>
        </w:rPr>
      </w:pPr>
      <w:r w:rsidRPr="00727D8A">
        <w:rPr>
          <w:rFonts w:cs="Times New Roman"/>
          <w:sz w:val="28"/>
          <w:szCs w:val="28"/>
        </w:rPr>
        <w:t>Water Source → Multi-Parameter Sensors → ESP32/IoT Controller → Communication Network → Data Processing → Cloud Database → ML/DL Prediction → Risk Classification → Alert Service → Web/Mobile Dashboard</w:t>
      </w:r>
    </w:p>
    <w:p w14:paraId="2BB9A288" w14:textId="5BFAA536" w:rsidR="006A03C2" w:rsidRPr="00727D8A" w:rsidRDefault="00000000" w:rsidP="00727D8A">
      <w:pPr>
        <w:pStyle w:val="Heading2"/>
        <w:jc w:val="both"/>
        <w:rPr>
          <w:rFonts w:ascii="Times New Roman" w:hAnsi="Times New Roman" w:cs="Times New Roman"/>
          <w:sz w:val="28"/>
          <w:szCs w:val="28"/>
        </w:rPr>
      </w:pPr>
      <w:r w:rsidRPr="00727D8A">
        <w:rPr>
          <w:rFonts w:ascii="Times New Roman" w:hAnsi="Times New Roman" w:cs="Times New Roman"/>
          <w:sz w:val="28"/>
          <w:szCs w:val="28"/>
        </w:rPr>
        <w:t xml:space="preserve"> </w:t>
      </w: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Sensor Layer</w:t>
      </w:r>
    </w:p>
    <w:p w14:paraId="0B9D03DE" w14:textId="77777777" w:rsidR="006A03C2" w:rsidRPr="00727D8A" w:rsidRDefault="00000000" w:rsidP="00727D8A">
      <w:pPr>
        <w:pStyle w:val="ListBullet"/>
        <w:jc w:val="both"/>
        <w:rPr>
          <w:rFonts w:cs="Times New Roman"/>
          <w:sz w:val="28"/>
          <w:szCs w:val="28"/>
        </w:rPr>
      </w:pPr>
      <w:r w:rsidRPr="00727D8A">
        <w:rPr>
          <w:rFonts w:cs="Times New Roman"/>
          <w:sz w:val="28"/>
          <w:szCs w:val="28"/>
        </w:rPr>
        <w:t>pH</w:t>
      </w:r>
    </w:p>
    <w:p w14:paraId="21AA0F34" w14:textId="77777777" w:rsidR="006A03C2" w:rsidRPr="00727D8A" w:rsidRDefault="00000000" w:rsidP="00727D8A">
      <w:pPr>
        <w:pStyle w:val="ListBullet"/>
        <w:jc w:val="both"/>
        <w:rPr>
          <w:rFonts w:cs="Times New Roman"/>
          <w:sz w:val="28"/>
          <w:szCs w:val="28"/>
        </w:rPr>
      </w:pPr>
      <w:r w:rsidRPr="00727D8A">
        <w:rPr>
          <w:rFonts w:cs="Times New Roman"/>
          <w:sz w:val="28"/>
          <w:szCs w:val="28"/>
        </w:rPr>
        <w:t>Turbidity</w:t>
      </w:r>
    </w:p>
    <w:p w14:paraId="1415F02C" w14:textId="77777777" w:rsidR="006A03C2" w:rsidRPr="00727D8A" w:rsidRDefault="00000000" w:rsidP="00727D8A">
      <w:pPr>
        <w:pStyle w:val="ListBullet"/>
        <w:jc w:val="both"/>
        <w:rPr>
          <w:rFonts w:cs="Times New Roman"/>
          <w:sz w:val="28"/>
          <w:szCs w:val="28"/>
        </w:rPr>
      </w:pPr>
      <w:r w:rsidRPr="00727D8A">
        <w:rPr>
          <w:rFonts w:cs="Times New Roman"/>
          <w:sz w:val="28"/>
          <w:szCs w:val="28"/>
        </w:rPr>
        <w:t>Temperature</w:t>
      </w:r>
    </w:p>
    <w:p w14:paraId="28AB76E4" w14:textId="77777777" w:rsidR="006A03C2" w:rsidRPr="00727D8A" w:rsidRDefault="00000000" w:rsidP="00727D8A">
      <w:pPr>
        <w:pStyle w:val="ListBullet"/>
        <w:jc w:val="both"/>
        <w:rPr>
          <w:rFonts w:cs="Times New Roman"/>
          <w:sz w:val="28"/>
          <w:szCs w:val="28"/>
        </w:rPr>
      </w:pPr>
      <w:r w:rsidRPr="00727D8A">
        <w:rPr>
          <w:rFonts w:cs="Times New Roman"/>
          <w:sz w:val="28"/>
          <w:szCs w:val="28"/>
        </w:rPr>
        <w:t>TDS</w:t>
      </w:r>
    </w:p>
    <w:p w14:paraId="54FCD76D" w14:textId="77777777" w:rsidR="006A03C2" w:rsidRPr="00727D8A" w:rsidRDefault="00000000" w:rsidP="00727D8A">
      <w:pPr>
        <w:pStyle w:val="ListBullet"/>
        <w:jc w:val="both"/>
        <w:rPr>
          <w:rFonts w:cs="Times New Roman"/>
          <w:sz w:val="28"/>
          <w:szCs w:val="28"/>
        </w:rPr>
      </w:pPr>
      <w:r w:rsidRPr="00727D8A">
        <w:rPr>
          <w:rFonts w:cs="Times New Roman"/>
          <w:sz w:val="28"/>
          <w:szCs w:val="28"/>
        </w:rPr>
        <w:t>Electrical Conductivity</w:t>
      </w:r>
    </w:p>
    <w:p w14:paraId="02E15F32" w14:textId="77777777" w:rsidR="006A03C2" w:rsidRPr="00727D8A" w:rsidRDefault="00000000" w:rsidP="00727D8A">
      <w:pPr>
        <w:pStyle w:val="ListBullet"/>
        <w:jc w:val="both"/>
        <w:rPr>
          <w:rFonts w:cs="Times New Roman"/>
          <w:sz w:val="28"/>
          <w:szCs w:val="28"/>
        </w:rPr>
      </w:pPr>
      <w:r w:rsidRPr="00727D8A">
        <w:rPr>
          <w:rFonts w:cs="Times New Roman"/>
          <w:sz w:val="28"/>
          <w:szCs w:val="28"/>
        </w:rPr>
        <w:t>Dissolved Oxygen</w:t>
      </w:r>
    </w:p>
    <w:p w14:paraId="1B0DB88A" w14:textId="5F4A6679" w:rsidR="006A03C2" w:rsidRPr="00727D8A" w:rsidRDefault="00000000" w:rsidP="00727D8A">
      <w:pPr>
        <w:pStyle w:val="Heading2"/>
        <w:jc w:val="both"/>
        <w:rPr>
          <w:rFonts w:ascii="Times New Roman" w:hAnsi="Times New Roman" w:cs="Times New Roman"/>
          <w:sz w:val="28"/>
          <w:szCs w:val="28"/>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Processing</w:t>
      </w:r>
    </w:p>
    <w:p w14:paraId="786D4286" w14:textId="77777777" w:rsidR="006A03C2" w:rsidRPr="00727D8A" w:rsidRDefault="00000000" w:rsidP="00727D8A">
      <w:pPr>
        <w:jc w:val="both"/>
        <w:rPr>
          <w:rFonts w:cs="Times New Roman"/>
          <w:sz w:val="28"/>
          <w:szCs w:val="28"/>
        </w:rPr>
      </w:pPr>
      <w:r w:rsidRPr="00727D8A">
        <w:rPr>
          <w:rFonts w:cs="Times New Roman"/>
          <w:sz w:val="28"/>
          <w:szCs w:val="28"/>
        </w:rPr>
        <w:t>The processing stage validates incoming readings, handles missing values, removes obvious noise, checks sensor ranges, and prepares data for machine-learning models. Normalization can be applied when different parameters have different scales.</w:t>
      </w:r>
    </w:p>
    <w:p w14:paraId="129E0EF6" w14:textId="1326BA5E" w:rsidR="006A03C2" w:rsidRPr="00727D8A" w:rsidRDefault="00000000" w:rsidP="00727D8A">
      <w:pPr>
        <w:pStyle w:val="Heading2"/>
        <w:jc w:val="both"/>
        <w:rPr>
          <w:rFonts w:ascii="Times New Roman" w:hAnsi="Times New Roman" w:cs="Times New Roman"/>
          <w:sz w:val="28"/>
          <w:szCs w:val="28"/>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Prediction Layer</w:t>
      </w:r>
    </w:p>
    <w:p w14:paraId="54B0A5A5" w14:textId="77777777" w:rsidR="006A03C2" w:rsidRPr="00727D8A" w:rsidRDefault="00000000" w:rsidP="00727D8A">
      <w:pPr>
        <w:jc w:val="both"/>
        <w:rPr>
          <w:rFonts w:cs="Times New Roman"/>
          <w:sz w:val="28"/>
          <w:szCs w:val="28"/>
        </w:rPr>
      </w:pPr>
      <w:r w:rsidRPr="00727D8A">
        <w:rPr>
          <w:rFonts w:cs="Times New Roman"/>
          <w:sz w:val="28"/>
          <w:szCs w:val="28"/>
        </w:rPr>
        <w:t>Candidate algorithms include Random Forest, Support Vector Machine, Artificial Neural Network, and LSTM. Models can be compared using accuracy, precision, recall, F1-score, MAE, RMSE, and other suitable metrics.</w:t>
      </w:r>
    </w:p>
    <w:p w14:paraId="17CF8036" w14:textId="45B6195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Alert Layer</w:t>
      </w:r>
    </w:p>
    <w:p w14:paraId="0E766638" w14:textId="77777777" w:rsidR="006A03C2" w:rsidRPr="00727D8A" w:rsidRDefault="00000000" w:rsidP="00727D8A">
      <w:pPr>
        <w:jc w:val="both"/>
        <w:rPr>
          <w:rFonts w:cs="Times New Roman"/>
          <w:sz w:val="28"/>
          <w:szCs w:val="28"/>
        </w:rPr>
      </w:pPr>
      <w:r w:rsidRPr="00727D8A">
        <w:rPr>
          <w:rFonts w:cs="Times New Roman"/>
          <w:sz w:val="28"/>
          <w:szCs w:val="28"/>
        </w:rPr>
        <w:t>The alert module can classify conditions into Safe, Warning, and Critical levels. Critical alerts can be sent through mobile notifications, email, or SMS depending on the deployment.</w:t>
      </w:r>
    </w:p>
    <w:p w14:paraId="6F3C3A92"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749FF722" w14:textId="14204F7A" w:rsidR="006A03C2" w:rsidRPr="00727D8A" w:rsidRDefault="00000000" w:rsidP="00727D8A">
      <w:pPr>
        <w:jc w:val="both"/>
        <w:rPr>
          <w:rFonts w:cs="Times New Roman"/>
          <w:sz w:val="28"/>
          <w:szCs w:val="28"/>
        </w:rPr>
      </w:pPr>
      <w:r w:rsidRPr="00727D8A">
        <w:rPr>
          <w:rFonts w:cs="Times New Roman"/>
          <w:b/>
          <w:sz w:val="28"/>
          <w:szCs w:val="28"/>
        </w:rPr>
        <w:lastRenderedPageBreak/>
        <w:t xml:space="preserve"> POSSIBLE IMPROVEMENTS AND FUTURE RESEARCH</w:t>
      </w:r>
    </w:p>
    <w:p w14:paraId="37D8DC8C" w14:textId="77777777" w:rsidR="006A03C2" w:rsidRPr="00727D8A" w:rsidRDefault="00000000" w:rsidP="00727D8A">
      <w:pPr>
        <w:pStyle w:val="ListBullet"/>
        <w:jc w:val="both"/>
        <w:rPr>
          <w:rFonts w:cs="Times New Roman"/>
          <w:sz w:val="28"/>
          <w:szCs w:val="28"/>
        </w:rPr>
      </w:pPr>
      <w:r w:rsidRPr="00727D8A">
        <w:rPr>
          <w:rFonts w:cs="Times New Roman"/>
          <w:sz w:val="28"/>
          <w:szCs w:val="28"/>
        </w:rPr>
        <w:t>Explainable AI: provide reasons or important parameters behind a prediction.</w:t>
      </w:r>
    </w:p>
    <w:p w14:paraId="1591B0D1" w14:textId="77777777" w:rsidR="006A03C2" w:rsidRPr="00727D8A" w:rsidRDefault="00000000" w:rsidP="00727D8A">
      <w:pPr>
        <w:pStyle w:val="ListBullet"/>
        <w:jc w:val="both"/>
        <w:rPr>
          <w:rFonts w:cs="Times New Roman"/>
          <w:sz w:val="28"/>
          <w:szCs w:val="28"/>
        </w:rPr>
      </w:pPr>
      <w:r w:rsidRPr="00727D8A">
        <w:rPr>
          <w:rFonts w:cs="Times New Roman"/>
          <w:sz w:val="28"/>
          <w:szCs w:val="28"/>
        </w:rPr>
        <w:t>Edge AI: perform selected calculations directly on the IoT device.</w:t>
      </w:r>
    </w:p>
    <w:p w14:paraId="1139001F" w14:textId="77777777" w:rsidR="006A03C2" w:rsidRPr="00727D8A" w:rsidRDefault="00000000" w:rsidP="00727D8A">
      <w:pPr>
        <w:pStyle w:val="ListBullet"/>
        <w:jc w:val="both"/>
        <w:rPr>
          <w:rFonts w:cs="Times New Roman"/>
          <w:sz w:val="28"/>
          <w:szCs w:val="28"/>
        </w:rPr>
      </w:pPr>
      <w:r w:rsidRPr="00727D8A">
        <w:rPr>
          <w:rFonts w:cs="Times New Roman"/>
          <w:sz w:val="28"/>
          <w:szCs w:val="28"/>
        </w:rPr>
        <w:t>Solar Power: support remote deployments with renewable energy.</w:t>
      </w:r>
    </w:p>
    <w:p w14:paraId="52C64F98" w14:textId="77777777" w:rsidR="006A03C2" w:rsidRPr="00727D8A" w:rsidRDefault="00000000" w:rsidP="00727D8A">
      <w:pPr>
        <w:pStyle w:val="ListBullet"/>
        <w:jc w:val="both"/>
        <w:rPr>
          <w:rFonts w:cs="Times New Roman"/>
          <w:sz w:val="28"/>
          <w:szCs w:val="28"/>
        </w:rPr>
      </w:pPr>
      <w:r w:rsidRPr="00727D8A">
        <w:rPr>
          <w:rFonts w:cs="Times New Roman"/>
          <w:sz w:val="28"/>
          <w:szCs w:val="28"/>
        </w:rPr>
        <w:t>Adaptive Thresholds: adjust warning limits using historical and environmental patterns.</w:t>
      </w:r>
    </w:p>
    <w:p w14:paraId="1CE86C1D" w14:textId="77777777" w:rsidR="006A03C2" w:rsidRPr="00727D8A" w:rsidRDefault="00000000" w:rsidP="00727D8A">
      <w:pPr>
        <w:pStyle w:val="ListBullet"/>
        <w:jc w:val="both"/>
        <w:rPr>
          <w:rFonts w:cs="Times New Roman"/>
          <w:sz w:val="28"/>
          <w:szCs w:val="28"/>
        </w:rPr>
      </w:pPr>
      <w:r w:rsidRPr="00727D8A">
        <w:rPr>
          <w:rFonts w:cs="Times New Roman"/>
          <w:sz w:val="28"/>
          <w:szCs w:val="28"/>
        </w:rPr>
        <w:t>Sensor Health Monitoring: detect drift, stuck values, and inconsistent readings.</w:t>
      </w:r>
    </w:p>
    <w:p w14:paraId="1B884B9C" w14:textId="77777777" w:rsidR="006A03C2" w:rsidRPr="00727D8A" w:rsidRDefault="00000000" w:rsidP="00727D8A">
      <w:pPr>
        <w:pStyle w:val="ListBullet"/>
        <w:jc w:val="both"/>
        <w:rPr>
          <w:rFonts w:cs="Times New Roman"/>
          <w:sz w:val="28"/>
          <w:szCs w:val="28"/>
        </w:rPr>
      </w:pPr>
      <w:r w:rsidRPr="00727D8A">
        <w:rPr>
          <w:rFonts w:cs="Times New Roman"/>
          <w:sz w:val="28"/>
          <w:szCs w:val="28"/>
        </w:rPr>
        <w:t>GIS Integration: display water-quality risk on maps.</w:t>
      </w:r>
    </w:p>
    <w:p w14:paraId="56C9668E" w14:textId="77777777" w:rsidR="006A03C2" w:rsidRPr="00727D8A" w:rsidRDefault="00000000" w:rsidP="00727D8A">
      <w:pPr>
        <w:pStyle w:val="ListBullet"/>
        <w:jc w:val="both"/>
        <w:rPr>
          <w:rFonts w:cs="Times New Roman"/>
          <w:sz w:val="28"/>
          <w:szCs w:val="28"/>
        </w:rPr>
      </w:pPr>
      <w:r w:rsidRPr="00727D8A">
        <w:rPr>
          <w:rFonts w:cs="Times New Roman"/>
          <w:sz w:val="28"/>
          <w:szCs w:val="28"/>
        </w:rPr>
        <w:t>Weather Integration: use rainfall and temperature as additional predictive features.</w:t>
      </w:r>
    </w:p>
    <w:p w14:paraId="077028FC" w14:textId="77777777" w:rsidR="006A03C2" w:rsidRPr="00727D8A" w:rsidRDefault="00000000" w:rsidP="00727D8A">
      <w:pPr>
        <w:pStyle w:val="ListBullet"/>
        <w:jc w:val="both"/>
        <w:rPr>
          <w:rFonts w:cs="Times New Roman"/>
          <w:sz w:val="28"/>
          <w:szCs w:val="28"/>
        </w:rPr>
      </w:pPr>
      <w:r w:rsidRPr="00727D8A">
        <w:rPr>
          <w:rFonts w:cs="Times New Roman"/>
          <w:sz w:val="28"/>
          <w:szCs w:val="28"/>
        </w:rPr>
        <w:t>Model Ensemble: combine multiple algorithms to improve robustness.</w:t>
      </w:r>
    </w:p>
    <w:p w14:paraId="74E10563" w14:textId="77777777" w:rsidR="006A03C2" w:rsidRPr="00727D8A" w:rsidRDefault="00000000" w:rsidP="00727D8A">
      <w:pPr>
        <w:pStyle w:val="ListBullet"/>
        <w:jc w:val="both"/>
        <w:rPr>
          <w:rFonts w:cs="Times New Roman"/>
          <w:sz w:val="28"/>
          <w:szCs w:val="28"/>
        </w:rPr>
      </w:pPr>
      <w:r w:rsidRPr="00727D8A">
        <w:rPr>
          <w:rFonts w:cs="Times New Roman"/>
          <w:sz w:val="28"/>
          <w:szCs w:val="28"/>
        </w:rPr>
        <w:t>Automated Retraining: periodically update models when sufficient new labelled data is available.</w:t>
      </w:r>
    </w:p>
    <w:p w14:paraId="7798AFDB" w14:textId="77777777" w:rsidR="006A03C2" w:rsidRPr="00727D8A" w:rsidRDefault="00000000" w:rsidP="00727D8A">
      <w:pPr>
        <w:pStyle w:val="ListBullet"/>
        <w:jc w:val="both"/>
        <w:rPr>
          <w:rFonts w:cs="Times New Roman"/>
          <w:sz w:val="28"/>
          <w:szCs w:val="28"/>
        </w:rPr>
      </w:pPr>
      <w:r w:rsidRPr="00727D8A">
        <w:rPr>
          <w:rFonts w:cs="Times New Roman"/>
          <w:sz w:val="28"/>
          <w:szCs w:val="28"/>
        </w:rPr>
        <w:t>Cybersecurity: implement encryption, authentication, role-based access, and secure communication.</w:t>
      </w:r>
    </w:p>
    <w:p w14:paraId="379F5F5E" w14:textId="77777777" w:rsidR="006A03C2" w:rsidRPr="00727D8A" w:rsidRDefault="00000000" w:rsidP="00727D8A">
      <w:pPr>
        <w:pStyle w:val="ListBullet"/>
        <w:jc w:val="both"/>
        <w:rPr>
          <w:rFonts w:cs="Times New Roman"/>
          <w:sz w:val="28"/>
          <w:szCs w:val="28"/>
        </w:rPr>
      </w:pPr>
      <w:r w:rsidRPr="00727D8A">
        <w:rPr>
          <w:rFonts w:cs="Times New Roman"/>
          <w:sz w:val="28"/>
          <w:szCs w:val="28"/>
        </w:rPr>
        <w:t>Data Provenance: record the source and time of each reading for traceability.</w:t>
      </w:r>
    </w:p>
    <w:p w14:paraId="781A67E5" w14:textId="77777777" w:rsidR="006A03C2" w:rsidRPr="00727D8A" w:rsidRDefault="00000000" w:rsidP="00727D8A">
      <w:pPr>
        <w:pStyle w:val="ListBullet"/>
        <w:jc w:val="both"/>
        <w:rPr>
          <w:rFonts w:cs="Times New Roman"/>
          <w:sz w:val="28"/>
          <w:szCs w:val="28"/>
        </w:rPr>
      </w:pPr>
      <w:r w:rsidRPr="00727D8A">
        <w:rPr>
          <w:rFonts w:cs="Times New Roman"/>
          <w:sz w:val="28"/>
          <w:szCs w:val="28"/>
        </w:rPr>
        <w:t>Human Verification: use laboratory testing to validate high-risk predictions before major decisions.</w:t>
      </w:r>
    </w:p>
    <w:p w14:paraId="2810B8B9"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Research Benefit</w:t>
      </w:r>
    </w:p>
    <w:p w14:paraId="248B66DA" w14:textId="77777777" w:rsidR="006A03C2" w:rsidRPr="00727D8A" w:rsidRDefault="00000000" w:rsidP="00727D8A">
      <w:pPr>
        <w:jc w:val="both"/>
        <w:rPr>
          <w:rFonts w:cs="Times New Roman"/>
          <w:sz w:val="28"/>
          <w:szCs w:val="28"/>
        </w:rPr>
      </w:pPr>
      <w:r w:rsidRPr="00727D8A">
        <w:rPr>
          <w:rFonts w:cs="Times New Roman"/>
          <w:sz w:val="28"/>
          <w:szCs w:val="28"/>
        </w:rPr>
        <w:t>These improvements can make AquaGuard 360 more reliable, scalable, interpretable, and useful in real-world environments. The project can also provide a foundation for future research involving smart cities, agriculture, environmental monitoring, and public water management.</w:t>
      </w:r>
    </w:p>
    <w:p w14:paraId="12F58447"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6FE04B6A" w14:textId="1A147477" w:rsidR="006A03C2" w:rsidRPr="00727D8A" w:rsidRDefault="00000000" w:rsidP="00727D8A">
      <w:pPr>
        <w:jc w:val="both"/>
        <w:rPr>
          <w:rFonts w:cs="Times New Roman"/>
          <w:sz w:val="28"/>
          <w:szCs w:val="28"/>
        </w:rPr>
      </w:pPr>
      <w:r w:rsidRPr="00727D8A">
        <w:rPr>
          <w:rFonts w:cs="Times New Roman"/>
          <w:b/>
          <w:sz w:val="28"/>
          <w:szCs w:val="28"/>
        </w:rPr>
        <w:lastRenderedPageBreak/>
        <w:t>CONCLUSION AND EXPECTED CONTRIBUTION</w:t>
      </w:r>
    </w:p>
    <w:p w14:paraId="0ABA277C" w14:textId="77777777" w:rsidR="006A03C2" w:rsidRPr="00727D8A" w:rsidRDefault="00000000" w:rsidP="00727D8A">
      <w:pPr>
        <w:jc w:val="both"/>
        <w:rPr>
          <w:rFonts w:cs="Times New Roman"/>
          <w:sz w:val="28"/>
          <w:szCs w:val="28"/>
        </w:rPr>
      </w:pPr>
      <w:r w:rsidRPr="00727D8A">
        <w:rPr>
          <w:rFonts w:cs="Times New Roman"/>
          <w:sz w:val="28"/>
          <w:szCs w:val="28"/>
        </w:rPr>
        <w:t>The literature survey shows that water-quality monitoring is moving from periodic manual measurement toward continuous digital monitoring. IoT technologies enable sensors to collect water-quality information in real time, while cloud platforms allow data to be stored and visualized remotely. Machine learning adds the ability to classify conditions, detect anomalies, and predict future changes.</w:t>
      </w:r>
    </w:p>
    <w:p w14:paraId="22896AD5" w14:textId="77777777" w:rsidR="006A03C2" w:rsidRPr="00727D8A" w:rsidRDefault="00000000" w:rsidP="00727D8A">
      <w:pPr>
        <w:jc w:val="both"/>
        <w:rPr>
          <w:rFonts w:cs="Times New Roman"/>
          <w:sz w:val="28"/>
          <w:szCs w:val="28"/>
        </w:rPr>
      </w:pPr>
      <w:r w:rsidRPr="00727D8A">
        <w:rPr>
          <w:rFonts w:cs="Times New Roman"/>
          <w:sz w:val="28"/>
          <w:szCs w:val="28"/>
        </w:rPr>
        <w:t>The reviewed studies show that pH, turbidity, temperature, dissolved oxygen, conductivity, TDS, and other parameters can be monitored using embedded sensors. ANN, SVM, Random Forest, and LSTM are among the approaches that can be considered for intelligent analysis. However, research also highlights practical challenges involving sensor reliability, data quality, connectivity, energy consumption, cybersecurity, and model generalization.</w:t>
      </w:r>
    </w:p>
    <w:p w14:paraId="0CD43C5B" w14:textId="77777777" w:rsidR="006A03C2" w:rsidRPr="00727D8A" w:rsidRDefault="00000000" w:rsidP="00727D8A">
      <w:pPr>
        <w:jc w:val="both"/>
        <w:rPr>
          <w:rFonts w:cs="Times New Roman"/>
          <w:sz w:val="28"/>
          <w:szCs w:val="28"/>
        </w:rPr>
      </w:pPr>
      <w:r w:rsidRPr="00727D8A">
        <w:rPr>
          <w:rFonts w:cs="Times New Roman"/>
          <w:sz w:val="28"/>
          <w:szCs w:val="28"/>
        </w:rPr>
        <w:t>AquaGuard 360 proposes an integrated solution to address these challenges. Its major contribution is the combination of real-time multi-parameter sensing, data preprocessing, cloud storage, machine-learning prediction, anomaly detection, and early-warning alerts. The system is designed to support proactive decision-making rather than only reporting current water conditions.</w:t>
      </w:r>
    </w:p>
    <w:p w14:paraId="451C33C5" w14:textId="77777777" w:rsidR="006A03C2" w:rsidRPr="00727D8A" w:rsidRDefault="00000000" w:rsidP="00727D8A">
      <w:pPr>
        <w:jc w:val="both"/>
        <w:rPr>
          <w:rFonts w:cs="Times New Roman"/>
          <w:sz w:val="28"/>
          <w:szCs w:val="28"/>
        </w:rPr>
      </w:pPr>
      <w:r w:rsidRPr="00727D8A">
        <w:rPr>
          <w:rFonts w:cs="Times New Roman"/>
          <w:sz w:val="28"/>
          <w:szCs w:val="28"/>
        </w:rPr>
        <w:t>The proposed approach should be treated as a decision-support and early-warning system. Laboratory testing and appropriate regulatory procedures remain important for confirming contamination and making critical safety decisions. Future work can validate the system using real-world datasets, compare multiple ML models, introduce explainable AI, and investigate edge and solar-powered deployments.</w:t>
      </w:r>
    </w:p>
    <w:p w14:paraId="65FAD5B2" w14:textId="77777777" w:rsidR="006A03C2" w:rsidRPr="00727D8A" w:rsidRDefault="00000000" w:rsidP="00727D8A">
      <w:pPr>
        <w:pStyle w:val="Heading2"/>
        <w:jc w:val="both"/>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7D8A">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Contributions</w:t>
      </w:r>
    </w:p>
    <w:p w14:paraId="62E4F24A" w14:textId="77777777" w:rsidR="006A03C2" w:rsidRPr="00727D8A" w:rsidRDefault="00000000" w:rsidP="00727D8A">
      <w:pPr>
        <w:pStyle w:val="ListBullet"/>
        <w:jc w:val="both"/>
        <w:rPr>
          <w:rFonts w:cs="Times New Roman"/>
          <w:sz w:val="28"/>
          <w:szCs w:val="28"/>
        </w:rPr>
      </w:pPr>
      <w:r w:rsidRPr="00727D8A">
        <w:rPr>
          <w:rFonts w:cs="Times New Roman"/>
          <w:sz w:val="28"/>
          <w:szCs w:val="28"/>
        </w:rPr>
        <w:t>Continuous monitoring</w:t>
      </w:r>
    </w:p>
    <w:p w14:paraId="042FFEEB" w14:textId="77777777" w:rsidR="006A03C2" w:rsidRPr="00727D8A" w:rsidRDefault="00000000" w:rsidP="00727D8A">
      <w:pPr>
        <w:pStyle w:val="ListBullet"/>
        <w:jc w:val="both"/>
        <w:rPr>
          <w:rFonts w:cs="Times New Roman"/>
          <w:sz w:val="28"/>
          <w:szCs w:val="28"/>
        </w:rPr>
      </w:pPr>
      <w:r w:rsidRPr="00727D8A">
        <w:rPr>
          <w:rFonts w:cs="Times New Roman"/>
          <w:sz w:val="28"/>
          <w:szCs w:val="28"/>
        </w:rPr>
        <w:t>Predictive contamination risk</w:t>
      </w:r>
    </w:p>
    <w:p w14:paraId="40531E6A" w14:textId="77777777" w:rsidR="006A03C2" w:rsidRPr="00727D8A" w:rsidRDefault="00000000" w:rsidP="00727D8A">
      <w:pPr>
        <w:pStyle w:val="ListBullet"/>
        <w:jc w:val="both"/>
        <w:rPr>
          <w:rFonts w:cs="Times New Roman"/>
          <w:sz w:val="28"/>
          <w:szCs w:val="28"/>
        </w:rPr>
      </w:pPr>
      <w:r w:rsidRPr="00727D8A">
        <w:rPr>
          <w:rFonts w:cs="Times New Roman"/>
          <w:sz w:val="28"/>
          <w:szCs w:val="28"/>
        </w:rPr>
        <w:t>Early alerts</w:t>
      </w:r>
    </w:p>
    <w:p w14:paraId="4FC2A651" w14:textId="77777777" w:rsidR="006A03C2" w:rsidRPr="00727D8A" w:rsidRDefault="00000000" w:rsidP="00727D8A">
      <w:pPr>
        <w:pStyle w:val="ListBullet"/>
        <w:jc w:val="both"/>
        <w:rPr>
          <w:rFonts w:cs="Times New Roman"/>
          <w:sz w:val="28"/>
          <w:szCs w:val="28"/>
        </w:rPr>
      </w:pPr>
      <w:r w:rsidRPr="00727D8A">
        <w:rPr>
          <w:rFonts w:cs="Times New Roman"/>
          <w:sz w:val="28"/>
          <w:szCs w:val="28"/>
        </w:rPr>
        <w:t>Historical analysis</w:t>
      </w:r>
    </w:p>
    <w:p w14:paraId="79735B25" w14:textId="77777777" w:rsidR="006A03C2" w:rsidRPr="00727D8A" w:rsidRDefault="00000000" w:rsidP="00727D8A">
      <w:pPr>
        <w:pStyle w:val="ListBullet"/>
        <w:jc w:val="both"/>
        <w:rPr>
          <w:rFonts w:cs="Times New Roman"/>
          <w:sz w:val="28"/>
          <w:szCs w:val="28"/>
        </w:rPr>
      </w:pPr>
      <w:r w:rsidRPr="00727D8A">
        <w:rPr>
          <w:rFonts w:cs="Times New Roman"/>
          <w:sz w:val="28"/>
          <w:szCs w:val="28"/>
        </w:rPr>
        <w:t>Scalable IoT architecture</w:t>
      </w:r>
    </w:p>
    <w:p w14:paraId="597CA5F5" w14:textId="77777777" w:rsidR="006A03C2" w:rsidRPr="00727D8A" w:rsidRDefault="00000000" w:rsidP="00727D8A">
      <w:pPr>
        <w:pStyle w:val="ListBullet"/>
        <w:jc w:val="both"/>
        <w:rPr>
          <w:rFonts w:cs="Times New Roman"/>
          <w:sz w:val="28"/>
          <w:szCs w:val="28"/>
        </w:rPr>
      </w:pPr>
      <w:r w:rsidRPr="00727D8A">
        <w:rPr>
          <w:rFonts w:cs="Times New Roman"/>
          <w:sz w:val="28"/>
          <w:szCs w:val="28"/>
        </w:rPr>
        <w:t>Improved decision support</w:t>
      </w:r>
    </w:p>
    <w:p w14:paraId="1DF78A3D" w14:textId="77777777" w:rsidR="006A03C2" w:rsidRPr="00727D8A" w:rsidRDefault="00000000" w:rsidP="00727D8A">
      <w:pPr>
        <w:pStyle w:val="ListBullet"/>
        <w:jc w:val="both"/>
        <w:rPr>
          <w:rFonts w:cs="Times New Roman"/>
          <w:sz w:val="28"/>
          <w:szCs w:val="28"/>
        </w:rPr>
      </w:pPr>
      <w:r w:rsidRPr="00727D8A">
        <w:rPr>
          <w:rFonts w:cs="Times New Roman"/>
          <w:sz w:val="28"/>
          <w:szCs w:val="28"/>
        </w:rPr>
        <w:t>Foundation for future intelligent water-management research</w:t>
      </w:r>
    </w:p>
    <w:p w14:paraId="3C7EFEA8" w14:textId="77777777" w:rsidR="006A03C2" w:rsidRPr="00727D8A" w:rsidRDefault="00000000" w:rsidP="00727D8A">
      <w:pPr>
        <w:jc w:val="both"/>
        <w:rPr>
          <w:rFonts w:cs="Times New Roman"/>
          <w:sz w:val="28"/>
          <w:szCs w:val="28"/>
        </w:rPr>
      </w:pPr>
      <w:r w:rsidRPr="00727D8A">
        <w:rPr>
          <w:rFonts w:cs="Times New Roman"/>
          <w:sz w:val="28"/>
          <w:szCs w:val="28"/>
        </w:rPr>
        <w:br w:type="page"/>
      </w:r>
    </w:p>
    <w:p w14:paraId="6EFC4B38" w14:textId="14AD2E12" w:rsidR="006A03C2" w:rsidRPr="00727D8A" w:rsidRDefault="00000000" w:rsidP="00727D8A">
      <w:pPr>
        <w:jc w:val="both"/>
        <w:rPr>
          <w:rFonts w:cs="Times New Roman"/>
          <w:sz w:val="28"/>
          <w:szCs w:val="28"/>
        </w:rPr>
      </w:pPr>
      <w:r w:rsidRPr="00727D8A">
        <w:rPr>
          <w:rFonts w:cs="Times New Roman"/>
          <w:b/>
          <w:sz w:val="28"/>
          <w:szCs w:val="28"/>
        </w:rPr>
        <w:lastRenderedPageBreak/>
        <w:t>REFERENCES</w:t>
      </w:r>
    </w:p>
    <w:p w14:paraId="5FDE9B87" w14:textId="77777777" w:rsidR="006A03C2" w:rsidRPr="00727D8A" w:rsidRDefault="00000000" w:rsidP="00727D8A">
      <w:pPr>
        <w:pStyle w:val="ListNumber"/>
        <w:jc w:val="both"/>
        <w:rPr>
          <w:rFonts w:cs="Times New Roman"/>
          <w:sz w:val="28"/>
          <w:szCs w:val="28"/>
        </w:rPr>
      </w:pPr>
      <w:r w:rsidRPr="00727D8A">
        <w:rPr>
          <w:rFonts w:cs="Times New Roman"/>
          <w:sz w:val="28"/>
          <w:szCs w:val="28"/>
        </w:rPr>
        <w:t>Geetha, S., &amp; Gouthami, S. (2017). Internet of things enabled real time water quality monitoring system. Smart Water, 2, Article 1. DOI: 10.1186/s40713-017-0005-y.</w:t>
      </w:r>
    </w:p>
    <w:p w14:paraId="7A01715E" w14:textId="77777777" w:rsidR="006A03C2" w:rsidRPr="00727D8A" w:rsidRDefault="00000000" w:rsidP="00727D8A">
      <w:pPr>
        <w:pStyle w:val="ListNumber"/>
        <w:jc w:val="both"/>
        <w:rPr>
          <w:rFonts w:cs="Times New Roman"/>
          <w:sz w:val="28"/>
          <w:szCs w:val="28"/>
        </w:rPr>
      </w:pPr>
      <w:r w:rsidRPr="00727D8A">
        <w:rPr>
          <w:rFonts w:cs="Times New Roman"/>
          <w:sz w:val="28"/>
          <w:szCs w:val="28"/>
        </w:rPr>
        <w:t>Dogo, E. M., Nwulu, N. I., Twala, B., &amp; Aigbavboa, C. (2019). A survey of machine learning methods applied to anomaly detection on drinking-water quality data. Urban Water Journal, 16(3), 235–248. DOI: 10.1080/1573062X.2019.1637002.</w:t>
      </w:r>
    </w:p>
    <w:p w14:paraId="24670F7F" w14:textId="77777777" w:rsidR="006A03C2" w:rsidRPr="00727D8A" w:rsidRDefault="00000000" w:rsidP="00727D8A">
      <w:pPr>
        <w:pStyle w:val="ListNumber"/>
        <w:jc w:val="both"/>
        <w:rPr>
          <w:rFonts w:cs="Times New Roman"/>
          <w:sz w:val="28"/>
          <w:szCs w:val="28"/>
        </w:rPr>
      </w:pPr>
      <w:r w:rsidRPr="00727D8A">
        <w:rPr>
          <w:rFonts w:cs="Times New Roman"/>
          <w:sz w:val="28"/>
          <w:szCs w:val="28"/>
        </w:rPr>
        <w:t>Chowdury, M. S. U., Emran, T. B., Ghosh, S., Pathak, A., Alam, M. M., Absar, N., Andersson, K., &amp; Hossain, M. S. (2019). IoT Based Real-time River Water Quality Monitoring System. Procedia Computer Science, 155, 161–168. DOI: 10.1016/j.procs.2019.08.025.</w:t>
      </w:r>
    </w:p>
    <w:p w14:paraId="20CA47CA" w14:textId="77777777" w:rsidR="006A03C2" w:rsidRPr="00727D8A" w:rsidRDefault="00000000" w:rsidP="00727D8A">
      <w:pPr>
        <w:pStyle w:val="ListNumber"/>
        <w:jc w:val="both"/>
        <w:rPr>
          <w:rFonts w:cs="Times New Roman"/>
          <w:sz w:val="28"/>
          <w:szCs w:val="28"/>
        </w:rPr>
      </w:pPr>
      <w:r w:rsidRPr="00727D8A">
        <w:rPr>
          <w:rFonts w:cs="Times New Roman"/>
          <w:sz w:val="28"/>
          <w:szCs w:val="28"/>
        </w:rPr>
        <w:t>Boccadoro, P., Daniele, V., Di Gennaro, P., Lofù, D., &amp; Tedeschi, P. (2022). Water quality prediction on a Sigfox-compliant IoT device: The road ahead of WaterS. Ad Hoc Networks, 126, 102749. DOI: 10.1016/j.adhoc.2021.102749.</w:t>
      </w:r>
    </w:p>
    <w:p w14:paraId="0B30E342" w14:textId="77777777" w:rsidR="006A03C2" w:rsidRPr="00727D8A" w:rsidRDefault="00000000" w:rsidP="00727D8A">
      <w:pPr>
        <w:pStyle w:val="ListNumber"/>
        <w:jc w:val="both"/>
        <w:rPr>
          <w:rFonts w:cs="Times New Roman"/>
          <w:sz w:val="28"/>
          <w:szCs w:val="28"/>
        </w:rPr>
      </w:pPr>
      <w:r w:rsidRPr="00727D8A">
        <w:rPr>
          <w:rFonts w:cs="Times New Roman"/>
          <w:sz w:val="28"/>
          <w:szCs w:val="28"/>
        </w:rPr>
        <w:t>Adeleke, I. A., Nwulu, N. I., &amp; Ogbolumani, O. A. (2023). A hybrid machine learning and embedded IoT-based water quality monitoring system. Internet of Things, 22, 100774. DOI: 10.1016/j.iot.2023.100774.</w:t>
      </w:r>
    </w:p>
    <w:p w14:paraId="6D8B0A67" w14:textId="77777777" w:rsidR="006A03C2" w:rsidRPr="00727D8A" w:rsidRDefault="00000000" w:rsidP="00727D8A">
      <w:pPr>
        <w:pStyle w:val="ListNumber"/>
        <w:jc w:val="both"/>
        <w:rPr>
          <w:rFonts w:cs="Times New Roman"/>
          <w:sz w:val="28"/>
          <w:szCs w:val="28"/>
        </w:rPr>
      </w:pPr>
      <w:r w:rsidRPr="00727D8A">
        <w:rPr>
          <w:rFonts w:cs="Times New Roman"/>
          <w:sz w:val="28"/>
          <w:szCs w:val="28"/>
        </w:rPr>
        <w:t xml:space="preserve">Essamlali, I., Nhaila, H., &amp; El Khaili, M. (2024). Advances in machine learning and IoT for water quality monitoring: A comprehensive review. Heliyon, 10(6), e27920. DOI: </w:t>
      </w:r>
      <w:proofErr w:type="gramStart"/>
      <w:r w:rsidRPr="00727D8A">
        <w:rPr>
          <w:rFonts w:cs="Times New Roman"/>
          <w:sz w:val="28"/>
          <w:szCs w:val="28"/>
        </w:rPr>
        <w:t>10.1016/j.heliyon.2024.e</w:t>
      </w:r>
      <w:proofErr w:type="gramEnd"/>
      <w:r w:rsidRPr="00727D8A">
        <w:rPr>
          <w:rFonts w:cs="Times New Roman"/>
          <w:sz w:val="28"/>
          <w:szCs w:val="28"/>
        </w:rPr>
        <w:t>27920.</w:t>
      </w:r>
    </w:p>
    <w:p w14:paraId="0A1B10CD" w14:textId="77777777" w:rsidR="006A03C2" w:rsidRPr="00727D8A" w:rsidRDefault="00000000" w:rsidP="00727D8A">
      <w:pPr>
        <w:pStyle w:val="ListNumber"/>
        <w:jc w:val="both"/>
        <w:rPr>
          <w:rFonts w:cs="Times New Roman"/>
          <w:sz w:val="28"/>
          <w:szCs w:val="28"/>
        </w:rPr>
      </w:pPr>
      <w:r w:rsidRPr="00727D8A">
        <w:rPr>
          <w:rFonts w:cs="Times New Roman"/>
          <w:sz w:val="28"/>
          <w:szCs w:val="28"/>
        </w:rPr>
        <w:t>Pandey, K., Shukla, P., Bhakar, S., Tekchandani, H., et al. (2026). A systematic review on machine learning deep learning and IoT for water quality prediction. Discover Sustainability. DOI: 10.1007/s43621-026-03756-y.</w:t>
      </w:r>
    </w:p>
    <w:p w14:paraId="4B6033DB" w14:textId="77777777" w:rsidR="006A03C2" w:rsidRPr="00727D8A" w:rsidRDefault="00000000" w:rsidP="00727D8A">
      <w:pPr>
        <w:pStyle w:val="ListNumber"/>
        <w:jc w:val="both"/>
        <w:rPr>
          <w:rFonts w:cs="Times New Roman"/>
          <w:sz w:val="28"/>
          <w:szCs w:val="28"/>
        </w:rPr>
      </w:pPr>
      <w:r w:rsidRPr="00727D8A">
        <w:rPr>
          <w:rFonts w:cs="Times New Roman"/>
          <w:sz w:val="28"/>
          <w:szCs w:val="28"/>
        </w:rPr>
        <w:t>Malisaba, J., Barah, O. O., Onep, S. G., Mushabe, D., Ninsiima, E., et al. (2026). Solar-powered multi-contaminant detection for real-time water quality monitoring. npj Clean Water, 9, Article 59.</w:t>
      </w:r>
    </w:p>
    <w:p w14:paraId="44B238EB" w14:textId="77777777" w:rsidR="006A03C2" w:rsidRPr="00727D8A" w:rsidRDefault="00000000" w:rsidP="00727D8A">
      <w:pPr>
        <w:pStyle w:val="ListNumber"/>
        <w:jc w:val="both"/>
        <w:rPr>
          <w:rFonts w:cs="Times New Roman"/>
          <w:sz w:val="28"/>
          <w:szCs w:val="28"/>
        </w:rPr>
      </w:pPr>
      <w:r w:rsidRPr="00727D8A">
        <w:rPr>
          <w:rFonts w:cs="Times New Roman"/>
          <w:sz w:val="28"/>
          <w:szCs w:val="28"/>
        </w:rPr>
        <w:t>A review of machine learning and internet-of-things on the water quality assessment: Methods, applications and future trends. Results in Engineering, 2025, Article 105182.</w:t>
      </w:r>
    </w:p>
    <w:p w14:paraId="66FB6972" w14:textId="4893E80F" w:rsidR="006A03C2" w:rsidRPr="00727D8A" w:rsidRDefault="00000000" w:rsidP="00727D8A">
      <w:pPr>
        <w:pStyle w:val="ListNumber"/>
        <w:jc w:val="both"/>
        <w:rPr>
          <w:sz w:val="28"/>
          <w:szCs w:val="28"/>
        </w:rPr>
      </w:pPr>
      <w:r w:rsidRPr="00727D8A">
        <w:rPr>
          <w:rFonts w:cs="Times New Roman"/>
          <w:sz w:val="28"/>
          <w:szCs w:val="28"/>
        </w:rPr>
        <w:t>Critical review on water quality analysis using IoT and machine learning models. 2024</w:t>
      </w:r>
      <w:r w:rsidRPr="00727D8A">
        <w:rPr>
          <w:sz w:val="28"/>
          <w:szCs w:val="28"/>
        </w:rPr>
        <w:t>.</w:t>
      </w:r>
    </w:p>
    <w:sectPr w:rsidR="006A03C2" w:rsidRPr="00727D8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3FC0D" w14:textId="77777777" w:rsidR="002F4B20" w:rsidRDefault="002F4B20">
      <w:pPr>
        <w:spacing w:after="0" w:line="240" w:lineRule="auto"/>
      </w:pPr>
      <w:r>
        <w:separator/>
      </w:r>
    </w:p>
  </w:endnote>
  <w:endnote w:type="continuationSeparator" w:id="0">
    <w:p w14:paraId="04B0A57D" w14:textId="77777777" w:rsidR="002F4B20" w:rsidRDefault="002F4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4CE6" w14:textId="64A06107" w:rsidR="006A03C2" w:rsidRDefault="006A03C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7FADD" w14:textId="77777777" w:rsidR="002F4B20" w:rsidRDefault="002F4B20">
      <w:pPr>
        <w:spacing w:after="0" w:line="240" w:lineRule="auto"/>
      </w:pPr>
      <w:r>
        <w:separator/>
      </w:r>
    </w:p>
  </w:footnote>
  <w:footnote w:type="continuationSeparator" w:id="0">
    <w:p w14:paraId="1B93A212" w14:textId="77777777" w:rsidR="002F4B20" w:rsidRDefault="002F4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416434">
    <w:abstractNumId w:val="8"/>
  </w:num>
  <w:num w:numId="2" w16cid:durableId="2139638284">
    <w:abstractNumId w:val="6"/>
  </w:num>
  <w:num w:numId="3" w16cid:durableId="1843010083">
    <w:abstractNumId w:val="5"/>
  </w:num>
  <w:num w:numId="4" w16cid:durableId="820777812">
    <w:abstractNumId w:val="4"/>
  </w:num>
  <w:num w:numId="5" w16cid:durableId="1101536982">
    <w:abstractNumId w:val="7"/>
  </w:num>
  <w:num w:numId="6" w16cid:durableId="461733048">
    <w:abstractNumId w:val="3"/>
  </w:num>
  <w:num w:numId="7" w16cid:durableId="6251255">
    <w:abstractNumId w:val="2"/>
  </w:num>
  <w:num w:numId="8" w16cid:durableId="518202697">
    <w:abstractNumId w:val="1"/>
  </w:num>
  <w:num w:numId="9" w16cid:durableId="120752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B20"/>
    <w:rsid w:val="00326F90"/>
    <w:rsid w:val="00545860"/>
    <w:rsid w:val="006A03C2"/>
    <w:rsid w:val="00727D8A"/>
    <w:rsid w:val="007C75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AEB03"/>
  <w14:defaultImageDpi w14:val="300"/>
  <w15:docId w15:val="{5E8FB000-E28D-4316-941D-918888C1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3829</Words>
  <Characters>21829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Sowmiya Mohan</cp:lastModifiedBy>
  <cp:revision>2</cp:revision>
  <dcterms:created xsi:type="dcterms:W3CDTF">2026-08-21T17:37:00Z</dcterms:created>
  <dcterms:modified xsi:type="dcterms:W3CDTF">2026-08-21T17:37:00Z</dcterms:modified>
  <cp:category/>
</cp:coreProperties>
</file>