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1F3864"/>
          <w:sz w:val="56"/>
          <w:szCs w:val="56"/>
        </w:rPr>
        <w:t xml:space="preserve">MCXE247 Clock Configuration</w:t>
      </w:r>
    </w:p>
    <w:p>
      <w:pPr>
        <w:spacing w:before="0" w:after="240"/>
        <w:jc w:val="center"/>
      </w:pPr>
      <w:r>
        <w:rPr>
          <w:color w:val="404040"/>
          <w:sz w:val="28"/>
          <w:szCs w:val="28"/>
        </w:rPr>
        <w:t xml:space="preserve">Technical Reference: Initialization, Safety Diagnostics &amp; Debugging</w:t>
      </w:r>
    </w:p>
    <w:p>
      <w:pPr>
        <w:spacing w:before="0" w:after="2880"/>
        <w:jc w:val="center"/>
      </w:pPr>
      <w:r>
        <w:rPr>
          <w:i/>
          <w:iCs/>
          <w:color w:val="666666"/>
          <w:sz w:val="22"/>
          <w:szCs w:val="22"/>
        </w:rPr>
        <w:t xml:space="preserve">IEC 60730 Clock Safety Validation</w:t>
      </w:r>
    </w:p>
    <w:p>
      <w:r>
        <w:br w:type="page"/>
      </w:r>
    </w:p>
    <w:p>
      <w:pPr>
        <w:pStyle w:val="Heading1"/>
      </w:pPr>
      <w:r>
        <w:t xml:space="preserve">1  System Overview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t xml:space="preserve">1.1  Purpose</w:t>
      </w:r>
    </w:p>
    <w:p>
      <w:pPr>
        <w:spacing w:before="80" w:after="80"/>
      </w:pPr>
      <w:r>
        <w:t xml:space="preserve">This document describes the manual clock bring-up, register configuration, clock tree analysis, IEC 60730 safety diagnostics, and debugging procedure for the NXP MCXE247 microcontroller.</w:t>
      </w:r>
    </w:p>
    <w:p>
      <w:pPr>
        <w:spacing w:before="80" w:after="80"/>
      </w:pPr>
      <w:r>
        <w:t xml:space="preserve">The target application domain is railway CBTC (Communications-Based Train Control) systems, which impose the following constraints on the clock subsystem:</w:t>
      </w:r>
    </w:p>
    <w:p>
      <w:pPr>
        <w:pStyle w:val="ListParagraph"/>
        <w:numPr>
          <w:ilvl w:val="0"/>
          <w:numId w:val="2"/>
        </w:numPr>
      </w:pPr>
      <w:r>
        <w:t xml:space="preserve">Deterministic — clock source and frequency must be fixed at startup.</w:t>
      </w:r>
    </w:p>
    <w:p>
      <w:pPr>
        <w:pStyle w:val="ListParagraph"/>
        <w:numPr>
          <w:ilvl w:val="0"/>
          <w:numId w:val="2"/>
        </w:numPr>
      </w:pPr>
      <w:r>
        <w:t xml:space="preserve">Stable — no runtime clock switching or dynamic frequency scaling.</w:t>
      </w:r>
    </w:p>
    <w:p>
      <w:pPr>
        <w:pStyle w:val="ListParagraph"/>
        <w:numPr>
          <w:ilvl w:val="0"/>
          <w:numId w:val="2"/>
        </w:numPr>
      </w:pPr>
      <w:r>
        <w:t xml:space="preserve">Monitored — clock output is measured against reference.</w:t>
      </w:r>
    </w:p>
    <w:p>
      <w:pPr>
        <w:pStyle w:val="ListParagraph"/>
        <w:numPr>
          <w:ilvl w:val="0"/>
          <w:numId w:val="2"/>
        </w:numPr>
      </w:pPr>
      <w:r>
        <w:t xml:space="preserve">Fault-detectable — any clock deviation must be caught.</w:t>
      </w:r>
    </w:p>
    <w:p>
      <w:r>
        <w:t xml:space="preserve"/>
      </w:r>
    </w:p>
    <w:p>
      <w:pPr>
        <w:pStyle w:val="Heading2"/>
      </w:pPr>
      <w:r>
        <w:t xml:space="preserve">1.2  Clock Philosophy</w:t>
      </w:r>
    </w:p>
    <w:p>
      <w:pPr>
        <w:spacing w:before="80" w:after="80"/>
      </w:pPr>
      <w:r>
        <w:t xml:space="preserve">The implementation avoids SDK drivers and configures registers directly. This ensures:</w:t>
      </w:r>
    </w:p>
    <w:p>
      <w:pPr>
        <w:pStyle w:val="ListParagraph"/>
        <w:numPr>
          <w:ilvl w:val="0"/>
          <w:numId w:val="2"/>
        </w:numPr>
      </w:pPr>
      <w:r>
        <w:t xml:space="preserve">Explicit register-level traceability for functional safety analysis.</w:t>
      </w:r>
    </w:p>
    <w:p>
      <w:pPr>
        <w:pStyle w:val="ListParagraph"/>
        <w:numPr>
          <w:ilvl w:val="0"/>
          <w:numId w:val="2"/>
        </w:numPr>
      </w:pPr>
      <w:r>
        <w:t xml:space="preserve">Fail-stop behaviour — clock faults produce a deterministic system halt, not a fallback.</w:t>
      </w:r>
    </w:p>
    <w:p>
      <w:pPr>
        <w:pStyle w:val="ListParagraph"/>
        <w:numPr>
          <w:ilvl w:val="0"/>
          <w:numId w:val="2"/>
        </w:numPr>
      </w:pPr>
      <w:r>
        <w:t xml:space="preserve">No hidden runtime reconfiguration by middleware.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040"/>
        <w:gridCol w:w="2040"/>
        <w:gridCol w:w="2640"/>
      </w:tblGrid>
      <w:tr>
        <w:trPr>
          <w:tblHeader/>
        </w:trPr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NXP SDK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Custom (This Impl.)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Uses SDK drivers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 register access</w:t>
            </w:r>
          </w:p>
        </w:tc>
      </w:tr>
      <w:tr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Fixed sequence</w:t>
            </w:r>
          </w:p>
        </w:tc>
      </w:tr>
      <w:tr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Fail-stop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silent fallback</w:t>
            </w:r>
          </w:p>
        </w:tc>
      </w:tr>
      <w:tr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 reconfiguration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permitted</w:t>
            </w:r>
          </w:p>
        </w:tc>
      </w:tr>
      <w:tr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Suitable for SIL-4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 No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 Possible (with improvements)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diagnostic coverage analysis</w:t>
            </w:r>
          </w:p>
        </w:tc>
      </w:tr>
      <w:tr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Clock fallback allowed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Fail-stop required</w:t>
            </w:r>
          </w:p>
        </w:tc>
      </w:tr>
      <w:tr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Explicit register access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traceability</w:t>
            </w:r>
          </w:p>
        </w:tc>
      </w:tr>
      <w:tr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Timing traceability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Clear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step documented</w:t>
            </w:r>
          </w:p>
        </w:tc>
      </w:tr>
      <w:tr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Safety philosophy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General-purpose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2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Table 1 — NXP SDK vs. Custom Implementation Comparison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  Hardware Architecture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t xml:space="preserve">2.1  System Clock Generator (SCG)</w:t>
      </w:r>
    </w:p>
    <w:p>
      <w:pPr>
        <w:spacing w:before="80" w:after="80"/>
      </w:pPr>
      <w:r>
        <w:t xml:space="preserve">The SCG is the central clock management block on the MCXE247. It integrates:</w:t>
      </w:r>
    </w:p>
    <w:p>
      <w:pPr>
        <w:pStyle w:val="ListParagraph"/>
        <w:numPr>
          <w:ilvl w:val="0"/>
          <w:numId w:val="2"/>
        </w:numPr>
      </w:pPr>
      <w:r>
        <w:t xml:space="preserve">FIRC — Fast Internal RC oscillator (~48 MHz). Used as safe startup clock.</w:t>
      </w:r>
    </w:p>
    <w:p>
      <w:pPr>
        <w:pStyle w:val="ListParagraph"/>
        <w:numPr>
          <w:ilvl w:val="0"/>
          <w:numId w:val="2"/>
        </w:numPr>
      </w:pPr>
      <w:r>
        <w:t xml:space="preserve">SIRC — Slow Internal RC oscillator (~8 MHz).</w:t>
      </w:r>
    </w:p>
    <w:p>
      <w:pPr>
        <w:pStyle w:val="ListParagraph"/>
        <w:numPr>
          <w:ilvl w:val="0"/>
          <w:numId w:val="2"/>
        </w:numPr>
      </w:pPr>
      <w:r>
        <w:t xml:space="preserve">SOSC — System Oscillator. Accepts external crystal or TCXO input.</w:t>
      </w:r>
    </w:p>
    <w:p>
      <w:pPr>
        <w:pStyle w:val="ListParagraph"/>
        <w:numPr>
          <w:ilvl w:val="0"/>
          <w:numId w:val="2"/>
        </w:numPr>
      </w:pPr>
      <w:r>
        <w:t xml:space="preserve">SPLL — System Phase-Locked Loop. Multiplies SOSC output to generate high-speed core clock.</w:t>
      </w:r>
    </w:p>
    <w:p>
      <w:r>
        <w:t xml:space="preserve"/>
      </w:r>
    </w:p>
    <w:p>
      <w:pPr>
        <w:pStyle w:val="Heading2"/>
      </w:pPr>
      <w:r>
        <w:t xml:space="preserve">2.2  SOSC (System Oscillator)</w:t>
      </w:r>
    </w:p>
    <w:p>
      <w:pPr>
        <w:spacing w:before="80" w:after="80"/>
      </w:pPr>
      <w:r>
        <w:t xml:space="preserve">The SOSC block accepts an external clock source. Two modes are supported:</w:t>
      </w:r>
    </w:p>
    <w:p>
      <w:pPr>
        <w:pStyle w:val="ListParagraph"/>
        <w:numPr>
          <w:ilvl w:val="0"/>
          <w:numId w:val="2"/>
        </w:numPr>
      </w:pPr>
      <w:r>
        <w:t xml:space="preserve">Crystal mode — MCXE247 drives the crystal directly.</w:t>
      </w:r>
    </w:p>
    <w:p>
      <w:pPr>
        <w:pStyle w:val="ListParagraph"/>
        <w:numPr>
          <w:ilvl w:val="0"/>
          <w:numId w:val="2"/>
        </w:numPr>
      </w:pPr>
      <w:r>
        <w:t xml:space="preserve">Bypass mode — external TCXO signal drives EXTAL pin directly. Used in this implementation for deterministic frequency accuracy.</w:t>
      </w:r>
    </w:p>
    <w:p>
      <w:r>
        <w:t xml:space="preserve"/>
      </w:r>
    </w:p>
    <w:p>
      <w:pPr>
        <w:pStyle w:val="Heading2"/>
      </w:pPr>
      <w:r>
        <w:t xml:space="preserve">2.3  SPLL (System PLL)</w:t>
      </w:r>
    </w:p>
    <w:p>
      <w:pPr>
        <w:spacing w:before="80" w:after="80"/>
      </w:pPr>
      <w:r>
        <w:t xml:space="preserve">The SPLL multiplies the SOSC output to produce the high-speed system clock:</w:t>
      </w:r>
    </w:p>
    <w:p>
      <w:pPr>
        <w:pStyle w:val="ListParagraph"/>
        <w:numPr>
          <w:ilvl w:val="0"/>
          <w:numId w:val="2"/>
        </w:numPr>
      </w:pPr>
      <w:r>
        <w:t xml:space="preserve">Input: SOSC output (post-PREDIV divider).</w:t>
      </w:r>
    </w:p>
    <w:p>
      <w:pPr>
        <w:pStyle w:val="ListParagraph"/>
        <w:numPr>
          <w:ilvl w:val="0"/>
          <w:numId w:val="2"/>
        </w:numPr>
      </w:pPr>
      <w:r>
        <w:t xml:space="preserve">VCO: Input × MULT → internal high-frequency signal.</w:t>
      </w:r>
    </w:p>
    <w:p>
      <w:pPr>
        <w:pStyle w:val="ListParagraph"/>
        <w:numPr>
          <w:ilvl w:val="0"/>
          <w:numId w:val="2"/>
        </w:numPr>
      </w:pPr>
      <w:r>
        <w:t xml:space="preserve">Output: VCO ÷ 2 (fixed post-divider).</w:t>
      </w:r>
    </w:p>
    <w:p>
      <w:r>
        <w:t xml:space="preserve"/>
      </w:r>
    </w:p>
    <w:p>
      <w:pPr>
        <w:pStyle w:val="Heading2"/>
      </w:pPr>
      <w:r>
        <w:t xml:space="preserve">2.4  Clock Tree</w:t>
      </w:r>
    </w:p>
    <w:p>
      <w:pPr>
        <w:spacing w:before="80" w:after="80"/>
      </w:pPr>
      <w:r>
        <w:t xml:space="preserve">The peripheral clocks (SPLLDIV1, SPLLDIV2) are derived from SPLL output via independent dividers. Peripheral modules are gated separately through PCC (Peripheral Clock Controller) and SIM.</w:t>
      </w:r>
    </w:p>
    <w:p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3333750" cy="1790700"/>
            <wp:effectExtent t="0" r="0" b="0" l="0"/>
            <wp:docPr id="1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Figure 1 — MCXE247 Clock Tree (Top Level)</w:t>
      </w:r>
    </w:p>
    <w:p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2524125" cy="3619500"/>
            <wp:effectExtent t="0" r="0" b="0" l="0"/>
            <wp:docPr id="1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Figure 2 — MCXE247 Clock Tree (Detailed)</w:t>
      </w:r>
    </w:p>
    <w:p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image10.png" descr="image10.png" titl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Figure 3 — MCXE247 System Overview Diagram</w:t>
      </w:r>
    </w:p>
    <w:p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238500"/>
            <wp:effectExtent t="0" r="0" b="0" l="0"/>
            <wp:docPr id="1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Figure 4 — SCG Block Diagram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Concept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Enables some system-level clocks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PCC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Enables peripheral clocks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CGC bit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Turns ON peripheral clock gate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 bit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Peripheral ready indicator</w:t>
            </w:r>
          </w:p>
        </w:tc>
      </w:tr>
      <w:tr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CLOCK_EnableClock()</w:t>
            </w:r>
          </w:p>
        </w:tc>
        <w:tc>
          <w:tcPr>
            <w:tcW w:type="dxa" w:w="6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Generic SDK call to enable any peripheral clock</w:t>
            </w:r>
          </w:p>
        </w:tc>
      </w:tr>
    </w:tbl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Table 2 — Clock Control Concept Reference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  Clock Initialization Sequence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spacing w:before="80" w:after="80"/>
      </w:pPr>
      <w:r>
        <w:t xml:space="preserve">The Clock_Init() function follows a strict bring-up order to avoid operating any peripheral at an unsafe frequency during reconfiguration.</w:t>
      </w:r>
    </w:p>
    <w:p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5934075"/>
            <wp:effectExtent t="0" r="0" b="0" l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Figure 5 — Clock_Init() Flowchart</w:t>
      </w:r>
    </w:p>
    <w:p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2038350" cy="8915400"/>
            <wp:effectExtent t="0" r="0" b="0" l="0"/>
            <wp:docPr id="1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Figure 6 — Clock Initialization Step Detail</w:t>
      </w:r>
    </w:p>
    <w:p>
      <w:r>
        <w:t xml:space="preserve"/>
      </w:r>
    </w:p>
    <w:p>
      <w:pPr>
        <w:pStyle w:val="Heading2"/>
      </w:pPr>
      <w:r>
        <w:t xml:space="preserve">3.1  Step-by-Step Sequence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 from safe internal clock (FIRC)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SCG-&gt;FIRCCSR |= ... FIRCEN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Wait FIRCVLD = 1</w:t>
      </w:r>
    </w:p>
    <w:p>
      <w:pPr>
        <w:spacing w:before="80" w:after="80"/>
      </w:pPr>
      <w:r>
        <w:t xml:space="preserve">Ensures MCU has a stable internal clock before touching any other source.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Switch system clock to FIRC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SCG-&gt;RCCR = SCS(3) ...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Wait CSR[SCS] == 3</w:t>
      </w:r>
    </w:p>
    <w:p>
      <w:pPr>
        <w:spacing w:before="80" w:after="80"/>
      </w:pPr>
      <w:r>
        <w:t xml:space="preserve">Forces system clock to FIRC so that subsequent oscillator and PLL changes do not affect the running core.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and enable SOSC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Disable SOSC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Set SOSCCFG (bypass mode, range, etc.)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Enable SOSC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Wait SOSCVLD = 1</w:t>
      </w:r>
    </w:p>
    <w:p>
      <w:pPr>
        <w:spacing w:before="80" w:after="80"/>
      </w:pPr>
      <w:r>
        <w:t xml:space="preserve">Configures external TCXO path in bypass mode and waits until hardware reports stable oscillator output.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 flash clock divider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FTFC-&gt;FCLKDIVR = ...</w:t>
      </w:r>
    </w:p>
    <w:p>
      <w:pPr>
        <w:spacing w:before="80" w:after="80"/>
      </w:pPr>
      <w:r>
        <w:t xml:space="preserve">Sets flash clock divider early so flash does not exceed its maximum operating frequency after PLL switch.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Configure, enable, and lock SPLL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Disable SPLL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Set SPLLCFG (PREDIV, MULT)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Set SPLLDIV (peripheral clock dividers)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Enable SPLL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Wait SPLLVLD = 1</w:t>
      </w:r>
    </w:p>
    <w:p>
      <w:pPr>
        <w:spacing w:before="80" w:after="80"/>
      </w:pPr>
      <w:r>
        <w:t xml:space="preserve">Programs PLL from SOSC input and waits for lock confirmation.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Switch system clock to SPLL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SCG-&gt;RCCR = SCS(6) with core/bus/slow dividers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Wait CSR[SCS] == 6</w:t>
      </w:r>
    </w:p>
    <w:p>
      <w:pPr>
        <w:spacing w:before="80" w:after="80"/>
      </w:pPr>
      <w:r>
        <w:t xml:space="preserve">Switches system clock source to SPLL and configures final core, bus, and flash dividers atomically.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Update SystemCoreClock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SystemCoreClock = CLOCK_CORE_HZ</w:t>
      </w:r>
    </w:p>
    <w:p>
      <w:pPr>
        <w:spacing w:before="80" w:after="80"/>
      </w:pPr>
      <w:r>
        <w:t xml:space="preserve">Updates the software variable to reflect actual CPU frequency.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  Register Configuration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t xml:space="preserve">4.1  SOSCCFG</w:t>
      </w:r>
    </w:p>
    <w:p>
      <w:pPr>
        <w:spacing w:before="80" w:after="80"/>
      </w:pPr>
      <w:r>
        <w:t xml:space="preserve">Configures SOSC oscillator mode and frequency range. Key fields:</w:t>
      </w:r>
    </w:p>
    <w:p>
      <w:pPr>
        <w:pStyle w:val="ListParagraph"/>
        <w:numPr>
          <w:ilvl w:val="0"/>
          <w:numId w:val="2"/>
        </w:numPr>
      </w:pPr>
      <w:r>
        <w:t xml:space="preserve">EREFS — External reference select: 1 = bypass (external TCXO on EXTAL).</w:t>
      </w:r>
    </w:p>
    <w:p>
      <w:pPr>
        <w:pStyle w:val="ListParagraph"/>
        <w:numPr>
          <w:ilvl w:val="0"/>
          <w:numId w:val="2"/>
        </w:numPr>
      </w:pPr>
      <w:r>
        <w:t xml:space="preserve">RANGE — Frequency range select: must match crystal/TCXO frequency band.</w:t>
      </w:r>
    </w:p>
    <w:p>
      <w:r>
        <w:t xml:space="preserve"/>
      </w:r>
    </w:p>
    <w:p>
      <w:pPr>
        <w:pStyle w:val="Heading2"/>
      </w:pPr>
      <w:r>
        <w:t xml:space="preserve">4.2  SOSCCSR</w:t>
      </w:r>
    </w:p>
    <w:p>
      <w:pPr>
        <w:spacing w:before="80" w:after="80"/>
      </w:pPr>
      <w:r>
        <w:t xml:space="preserve">SOSC Control and Status Register. Key fields:</w:t>
      </w:r>
    </w:p>
    <w:p>
      <w:pPr>
        <w:pStyle w:val="ListParagraph"/>
        <w:numPr>
          <w:ilvl w:val="0"/>
          <w:numId w:val="2"/>
        </w:numPr>
      </w:pPr>
      <w:r>
        <w:t xml:space="preserve">SOSCEN (bit 0) — Enable SOSC.</w:t>
      </w:r>
    </w:p>
    <w:p>
      <w:pPr>
        <w:pStyle w:val="ListParagraph"/>
        <w:numPr>
          <w:ilvl w:val="0"/>
          <w:numId w:val="2"/>
        </w:numPr>
      </w:pPr>
      <w:r>
        <w:t xml:space="preserve">SOSCVLD (bit 24) — SOSC output valid (set by hardware when stable).</w:t>
      </w:r>
    </w:p>
    <w:p>
      <w:pPr>
        <w:pStyle w:val="ListParagraph"/>
        <w:numPr>
          <w:ilvl w:val="0"/>
          <w:numId w:val="2"/>
        </w:numPr>
      </w:pPr>
      <w:r>
        <w:t xml:space="preserve">SOSCSEL (bit 16) — SOSC selected as clock source.</w:t>
      </w:r>
    </w:p>
    <w:p>
      <w:pPr>
        <w:spacing w:before="80" w:after="80"/>
      </w:pPr>
      <w:r>
        <w:t xml:space="preserve">Verified value: 0x01000001 (enabled + valid).</w:t>
      </w:r>
    </w:p>
    <w:p>
      <w:r>
        <w:t xml:space="preserve"/>
      </w:r>
    </w:p>
    <w:p>
      <w:pPr>
        <w:pStyle w:val="Heading2"/>
      </w:pPr>
      <w:r>
        <w:t xml:space="preserve">4.3  SPLLCFG</w:t>
      </w:r>
    </w:p>
    <w:p>
      <w:pPr>
        <w:spacing w:before="80" w:after="80"/>
      </w:pPr>
      <w:r>
        <w:t xml:space="preserve">PLL multiplication and pre-division configuration. Key fields:</w:t>
      </w:r>
    </w:p>
    <w:p>
      <w:pPr>
        <w:pStyle w:val="ListParagraph"/>
        <w:numPr>
          <w:ilvl w:val="0"/>
          <w:numId w:val="2"/>
        </w:numPr>
      </w:pPr>
      <w:r>
        <w:t xml:space="preserve">PREDIV[2:0] — Pre-divider. Divides SOSC input before VCO.</w:t>
      </w:r>
    </w:p>
    <w:p>
      <w:pPr>
        <w:pStyle w:val="ListParagraph"/>
        <w:numPr>
          <w:ilvl w:val="0"/>
          <w:numId w:val="2"/>
        </w:numPr>
      </w:pPr>
      <w:r>
        <w:t xml:space="preserve">MULT[4:0] — VCO multiplication factor.</w:t>
      </w:r>
    </w:p>
    <w:p>
      <w:pPr>
        <w:spacing w:before="80" w:after="80"/>
      </w:pPr>
      <w:r>
        <w:t xml:space="preserve">For EXTAL = 8 MHz: PREDIV = 0 (÷1), MULT = 31 (×32) → VCO = 256 MHz → output = 128 MHz.</w:t>
      </w:r>
    </w:p>
    <w:p>
      <w:pPr>
        <w:spacing w:before="80" w:after="80"/>
      </w:pPr>
      <w:r>
        <w:t xml:space="preserve">For EXTAL = 16 MHz: PREDIV = 1 (÷2), MULT = 31 (×32) → VCO = 256 MHz → output = 128 MHz.</w:t>
      </w:r>
    </w:p>
    <w:p>
      <w:pPr>
        <w:spacing w:before="80" w:after="80"/>
      </w:pPr>
      <w:r>
        <w:t xml:space="preserve">Verified value: 0x00100000</w:t>
      </w:r>
    </w:p>
    <w:p>
      <w:r>
        <w:t xml:space="preserve"/>
      </w:r>
    </w:p>
    <w:p>
      <w:pPr>
        <w:pStyle w:val="Heading2"/>
      </w:pPr>
      <w:r>
        <w:t xml:space="preserve">4.4  SPLLCSR</w:t>
      </w:r>
    </w:p>
    <w:p>
      <w:pPr>
        <w:spacing w:before="80" w:after="80"/>
      </w:pPr>
      <w:r>
        <w:t xml:space="preserve">PLL Control and Status Register. Key fields:</w:t>
      </w:r>
    </w:p>
    <w:p>
      <w:pPr>
        <w:pStyle w:val="ListParagraph"/>
        <w:numPr>
          <w:ilvl w:val="0"/>
          <w:numId w:val="2"/>
        </w:numPr>
      </w:pPr>
      <w:r>
        <w:t xml:space="preserve">SPLLEN (bit 0) — Enable SPLL.</w:t>
      </w:r>
    </w:p>
    <w:p>
      <w:pPr>
        <w:pStyle w:val="ListParagraph"/>
        <w:numPr>
          <w:ilvl w:val="0"/>
          <w:numId w:val="2"/>
        </w:numPr>
      </w:pPr>
      <w:r>
        <w:t xml:space="preserve">SPLLVLD (bit 24) — PLL locked and output valid.</w:t>
      </w:r>
    </w:p>
    <w:p>
      <w:pPr>
        <w:pStyle w:val="ListParagraph"/>
        <w:numPr>
          <w:ilvl w:val="0"/>
          <w:numId w:val="2"/>
        </w:numPr>
      </w:pPr>
      <w:r>
        <w:t xml:space="preserve">SPLLSEL (bit 16) — SPLL selected as system clock.</w:t>
      </w:r>
    </w:p>
    <w:p>
      <w:pPr>
        <w:spacing w:before="80" w:after="80"/>
      </w:pPr>
      <w:r>
        <w:t xml:space="preserve">Verified value: 0x03000001 (enabled + locked + selected).</w:t>
      </w:r>
    </w:p>
    <w:p>
      <w:r>
        <w:t xml:space="preserve"/>
      </w:r>
    </w:p>
    <w:p>
      <w:pPr>
        <w:pStyle w:val="Heading2"/>
      </w:pPr>
      <w:r>
        <w:t xml:space="preserve">4.5  RCCR</w:t>
      </w:r>
    </w:p>
    <w:p>
      <w:pPr>
        <w:spacing w:before="80" w:after="80"/>
      </w:pPr>
      <w:r>
        <w:t xml:space="preserve">Run Clock Control Register. Selects system clock source and sets core/bus/flash dividers. Key fields:</w:t>
      </w:r>
    </w:p>
    <w:p>
      <w:pPr>
        <w:pStyle w:val="ListParagraph"/>
        <w:numPr>
          <w:ilvl w:val="0"/>
          <w:numId w:val="2"/>
        </w:numPr>
      </w:pPr>
      <w:r>
        <w:t xml:space="preserve">SCS[3:0] — System Clock Source: 3 = FIRC, 6 = SPLL.</w:t>
      </w:r>
    </w:p>
    <w:p>
      <w:pPr>
        <w:pStyle w:val="ListParagraph"/>
        <w:numPr>
          <w:ilvl w:val="0"/>
          <w:numId w:val="2"/>
        </w:numPr>
      </w:pPr>
      <w:r>
        <w:t xml:space="preserve">DIVCORE[3:0] — Core clock divider (value = divider − 1).</w:t>
      </w:r>
    </w:p>
    <w:p>
      <w:pPr>
        <w:pStyle w:val="ListParagraph"/>
        <w:numPr>
          <w:ilvl w:val="0"/>
          <w:numId w:val="2"/>
        </w:numPr>
      </w:pPr>
      <w:r>
        <w:t xml:space="preserve">DIVBUS[3:0] — Bus clock divider.</w:t>
      </w:r>
    </w:p>
    <w:p>
      <w:pPr>
        <w:pStyle w:val="ListParagraph"/>
        <w:numPr>
          <w:ilvl w:val="0"/>
          <w:numId w:val="2"/>
        </w:numPr>
      </w:pPr>
      <w:r>
        <w:t xml:space="preserve">DIVSLOW[3:0] — Slow/flash clock divider.</w:t>
      </w:r>
    </w:p>
    <w:p>
      <w:pPr>
        <w:spacing w:before="80" w:after="80"/>
      </w:pPr>
      <w:r>
        <w:t xml:space="preserve">Verified value: 0x06010013</w:t>
      </w:r>
    </w:p>
    <w:p>
      <w:r>
        <w:t xml:space="preserve"/>
      </w:r>
    </w:p>
    <w:p>
      <w:pPr>
        <w:pStyle w:val="Heading2"/>
      </w:pPr>
      <w:r>
        <w:t xml:space="preserve">4.6  SPLLDIV</w:t>
      </w:r>
    </w:p>
    <w:p>
      <w:pPr>
        <w:spacing w:before="80" w:after="80"/>
      </w:pPr>
      <w:r>
        <w:t xml:space="preserve">SPLL Output Clock Dividers for peripheral clock buses. Fields:</w:t>
      </w:r>
    </w:p>
    <w:p>
      <w:pPr>
        <w:pStyle w:val="ListParagraph"/>
        <w:numPr>
          <w:ilvl w:val="0"/>
          <w:numId w:val="2"/>
        </w:numPr>
      </w:pPr>
      <w:r>
        <w:t xml:space="preserve">SPLLDIV1[2:0] — Divider for SPLLDIV1 peripheral clock output.</w:t>
      </w:r>
    </w:p>
    <w:p>
      <w:pPr>
        <w:pStyle w:val="ListParagraph"/>
        <w:numPr>
          <w:ilvl w:val="0"/>
          <w:numId w:val="2"/>
        </w:numPr>
      </w:pPr>
      <w:r>
        <w:t xml:space="preserve">SPLLDIV2[2:0] — Divider for SPLLDIV2 peripheral clock output.</w:t>
      </w:r>
    </w:p>
    <w:p>
      <w:pPr>
        <w:spacing w:before="80" w:after="80"/>
      </w:pPr>
      <w:r>
        <w:t xml:space="preserve">Verified value: 0x00000000 (dividers set to ÷1 by default).</w:t>
      </w:r>
    </w:p>
    <w:p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200400"/>
            <wp:effectExtent t="0" r="0" b="0" l="0"/>
            <wp:docPr id="1" name="image11.png" descr="image11.png" titl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Figure 7 — Register Configuration Screenshot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  Clock Tree Analysis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t xml:space="preserve">5.1  EXTAL = 8 MHz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Clock Domain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SOSC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Crystal input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PLL input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 MHz (PREDIV ÷1)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PLL VCO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 × 32 (MULT = 31+1)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256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PLL output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VCO ÷ 2 (fixed)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 clock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 ÷ 2 (DIVCORE)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 clock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 ÷ 4 (DIVBUS)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Flash clock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 ÷ 6 (DIVSLOW)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21.33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SPLLDIV1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 ÷ 4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SPLLDIV2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 ÷ 4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 MHz</w:t>
            </w:r>
          </w:p>
        </w:tc>
      </w:tr>
    </w:tbl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Table 3 — Clock Frequencies for EXTAL = 8 MHz</w:t>
      </w:r>
    </w:p>
    <w:p>
      <w:r>
        <w:t xml:space="preserve"/>
      </w:r>
    </w:p>
    <w:p>
      <w:pPr>
        <w:pStyle w:val="Heading2"/>
      </w:pPr>
      <w:r>
        <w:t xml:space="preserve">5.2  EXTAL = 16 MHz (TCXO with PREDIV ÷2)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Clock Domain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SOSC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TCXO input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PLL input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 ÷ 2 (PREDIV)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PLL VCO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 × 32 (MULT = 31+1)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256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PLL output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VCO ÷ 2 (fixed)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 clock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 ÷ 2 (DIVCORE)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 clock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 ÷ 4 (DIVBUS)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Flash clock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 ÷ 6 (DIVSLOW)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21.33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SPLLDIV1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 ÷ 4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 MHz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SPLLDIV2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 ÷ 4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 MHz</w:t>
            </w:r>
          </w:p>
        </w:tc>
      </w:tr>
    </w:tbl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Table 4 — Clock Frequencies for EXTAL = 16 MHz</w:t>
      </w:r>
    </w:p>
    <w:p>
      <w:r>
        <w:t xml:space="preserve"/>
      </w:r>
    </w:p>
    <w:p>
      <w:pPr>
        <w:spacing w:before="80" w:after="80"/>
      </w:pPr>
      <w:r>
        <w:t xml:space="preserve">Both configurations produce identical final frequencies. The PREDIV field compensates for a higher-frequency TCXO.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  Safety Diagnostics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t xml:space="preserve">6.1  IEC 60730 Clock Test</w:t>
      </w:r>
    </w:p>
    <w:p>
      <w:pPr>
        <w:spacing w:before="80" w:after="80"/>
      </w:pPr>
      <w:r>
        <w:t xml:space="preserve">The IEC 60730 clock test is a runtime diagnostic that verifies the system clock frequency is within a defined tolerance band. It does not reconfigure clocks — it verifies the result of the initialization sequence.</w:t>
      </w:r>
    </w:p>
    <w:p>
      <w:r>
        <w:t xml:space="preserve"/>
      </w:r>
    </w:p>
    <w:p>
      <w:pPr>
        <w:pStyle w:val="Heading2"/>
      </w:pPr>
      <w:r>
        <w:t xml:space="preserve">6.2  What the Test Detects</w:t>
      </w:r>
    </w:p>
    <w:p>
      <w:pPr>
        <w:pStyle w:val="Heading3"/>
      </w:pPr>
      <w:r>
        <w:t xml:space="preserve">6.2.1  PLL Runaway</w:t>
      </w:r>
    </w:p>
    <w:p>
      <w:pPr>
        <w:spacing w:before="80" w:after="80"/>
      </w:pPr>
      <w:r>
        <w:t xml:space="preserve">If the PLL MULT register is corrupted or misbehaves, the measured frequency will fall outside the MIN/MAX window.</w:t>
      </w:r>
    </w:p>
    <w:p>
      <w:pPr>
        <w:pStyle w:val="Heading3"/>
      </w:pPr>
      <w:r>
        <w:t xml:space="preserve">6.2.2  Crystal Drift</w:t>
      </w:r>
    </w:p>
    <w:p>
      <w:pPr>
        <w:spacing w:before="80" w:after="80"/>
      </w:pPr>
      <w:r>
        <w:t xml:space="preserve">If the external 8 MHz crystal deviates beyond its tolerance band, the test detects the deviation.</w:t>
      </w:r>
    </w:p>
    <w:p>
      <w:pPr>
        <w:pStyle w:val="Heading3"/>
      </w:pPr>
      <w:r>
        <w:t xml:space="preserve">6.2.3  Divider Corruption</w:t>
      </w:r>
    </w:p>
    <w:p>
      <w:pPr>
        <w:spacing w:before="80" w:after="80"/>
      </w:pPr>
      <w:r>
        <w:t xml:space="preserve">If RCCR divider fields are modified unexpectedly after initialization, the core clock will shift and the test will fail.</w:t>
      </w:r>
    </w:p>
    <w:p>
      <w:pPr>
        <w:pStyle w:val="Heading3"/>
      </w:pPr>
      <w:r>
        <w:t xml:space="preserve">6.2.4  Clock Switching Faults</w:t>
      </w:r>
    </w:p>
    <w:p>
      <w:pPr>
        <w:spacing w:before="80" w:after="80"/>
      </w:pPr>
      <w:r>
        <w:t xml:space="preserve">If SCS field was not correctly switched (e.g., system remained on FIRC instead of SPLL), frequency will not match expected.</w:t>
      </w:r>
    </w:p>
    <w:p>
      <w:pPr>
        <w:pStyle w:val="Heading3"/>
      </w:pPr>
      <w:r>
        <w:t xml:space="preserve">6.2.5  Periodic Runtime Supervision</w:t>
      </w:r>
    </w:p>
    <w:p>
      <w:pPr>
        <w:spacing w:before="80" w:after="80"/>
      </w:pPr>
      <w:r>
        <w:t xml:space="preserve">The test can be re-run at periodic intervals (e.g., during background task) to increase diagnostic coverage over mission time.</w:t>
      </w:r>
    </w:p>
    <w:p>
      <w:r>
        <w:t xml:space="preserve"/>
      </w:r>
    </w:p>
    <w:p>
      <w:pPr>
        <w:pStyle w:val="Heading2"/>
      </w:pPr>
      <w:r>
        <w:t xml:space="preserve">6.3  Frequency Window Validation Mechanism</w:t>
      </w:r>
    </w:p>
    <w:p>
      <w:pPr>
        <w:spacing w:before="80" w:after="80"/>
      </w:pPr>
      <w:r>
        <w:t xml:space="preserve">The test counts system clock ticks against an independent reference clock window, then checks: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MIN_FREQ &lt; measured_freq &lt; MAX_FREQ</w:t>
      </w:r>
    </w:p>
    <w:p>
      <w:pPr>
        <w:spacing w:before="80" w:after="80"/>
      </w:pPr>
      <w:r>
        <w:t xml:space="preserve">If the measured frequency is outside this range, the test reports FAIL. The reference clock is typically FIRC, LPO, or an independent hardware timer — a source independent of SOSC/SPLL.</w:t>
      </w:r>
    </w:p>
    <w:p>
      <w:r>
        <w:t xml:space="preserve"/>
      </w:r>
    </w:p>
    <w:p>
      <w:pPr>
        <w:pStyle w:val="Heading2"/>
      </w:pPr>
      <w:r>
        <w:t xml:space="preserve">6.4  What the Test Does NOT Detect</w:t>
      </w:r>
    </w:p>
    <w:p>
      <w:pPr>
        <w:pStyle w:val="ListParagraph"/>
        <w:numPr>
          <w:ilvl w:val="0"/>
          <w:numId w:val="2"/>
        </w:numPr>
      </w:pPr>
      <w:r>
        <w:t xml:space="preserve">Incorrect initialization sequence (e.g., wrong wait order).</w:t>
      </w:r>
    </w:p>
    <w:p>
      <w:pPr>
        <w:pStyle w:val="ListParagraph"/>
        <w:numPr>
          <w:ilvl w:val="0"/>
          <w:numId w:val="2"/>
        </w:numPr>
      </w:pPr>
      <w:r>
        <w:t xml:space="preserve">Missing VALID bit waits during initialization.</w:t>
      </w:r>
    </w:p>
    <w:p>
      <w:pPr>
        <w:pStyle w:val="ListParagraph"/>
        <w:numPr>
          <w:ilvl w:val="0"/>
          <w:numId w:val="2"/>
        </w:numPr>
      </w:pPr>
      <w:r>
        <w:t xml:space="preserve">Incorrect flash clock divider (DIVSLOW).</w:t>
      </w:r>
    </w:p>
    <w:p>
      <w:pPr>
        <w:pStyle w:val="ListParagraph"/>
        <w:numPr>
          <w:ilvl w:val="0"/>
          <w:numId w:val="2"/>
        </w:numPr>
      </w:pPr>
      <w:r>
        <w:t xml:space="preserve">Register access order violations.</w:t>
      </w:r>
    </w:p>
    <w:p>
      <w:pPr>
        <w:spacing w:before="80" w:after="80"/>
      </w:pPr>
      <w:r>
        <w:t xml:space="preserve">The test validates frequency output behaviour only, not register structural correctness.</w:t>
      </w:r>
    </w:p>
    <w:p>
      <w:r>
        <w:t xml:space="preserve"/>
      </w:r>
    </w:p>
    <w:p>
      <w:pPr>
        <w:pStyle w:val="Heading2"/>
      </w:pPr>
      <w:r>
        <w:t xml:space="preserve">6.5  Open Safety Questions (Unresolved)</w:t>
      </w:r>
    </w:p>
    <w:p>
      <w:pPr>
        <w:pStyle w:val="ListParagraph"/>
        <w:numPr>
          <w:ilvl w:val="0"/>
          <w:numId w:val="2"/>
        </w:numPr>
      </w:pPr>
      <w:r>
        <w:t xml:space="preserve">Is reference clock truly independent of SOSC/SPLL?</w:t>
      </w:r>
    </w:p>
    <w:p>
      <w:pPr>
        <w:pStyle w:val="ListParagraph"/>
        <w:numPr>
          <w:ilvl w:val="0"/>
          <w:numId w:val="2"/>
        </w:numPr>
      </w:pPr>
      <w:r>
        <w:t xml:space="preserve">What is the tolerance justification for MIN/MAX window?</w:t>
      </w:r>
    </w:p>
    <w:p>
      <w:pPr>
        <w:pStyle w:val="ListParagraph"/>
        <w:numPr>
          <w:ilvl w:val="0"/>
          <w:numId w:val="2"/>
        </w:numPr>
      </w:pPr>
      <w:r>
        <w:t xml:space="preserve">What action is taken on failure — safe state or interrupt?</w:t>
      </w:r>
    </w:p>
    <w:p>
      <w:pPr>
        <w:pStyle w:val="ListParagraph"/>
        <w:numPr>
          <w:ilvl w:val="0"/>
          <w:numId w:val="2"/>
        </w:numPr>
      </w:pPr>
      <w:r>
        <w:t xml:space="preserve">Is the measurement timeout bounded?</w:t>
      </w:r>
    </w:p>
    <w:p>
      <w:pPr>
        <w:pStyle w:val="ListParagraph"/>
        <w:numPr>
          <w:ilvl w:val="0"/>
          <w:numId w:val="2"/>
        </w:numPr>
      </w:pPr>
      <w:r>
        <w:t xml:space="preserve">Has diagnostic coverage been formally analyzed?</w:t>
      </w:r>
    </w:p>
    <w:p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943350"/>
            <wp:effectExtent t="0" r="0" b="0" l="0"/>
            <wp:docPr id="1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Figure 8 — IEC 60730 Clock Test Block Diagram</w:t>
      </w:r>
    </w:p>
    <w:p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1828800"/>
            <wp:effectExtent t="0" r="0" b="0" l="0"/>
            <wp:docPr id="1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Figure 9 — IEC 60730 Frequency Window Validation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  Debugging Procedure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t xml:space="preserve">7.1  Register Debugging Flow</w:t>
      </w:r>
    </w:p>
    <w:p>
      <w:pPr>
        <w:spacing w:before="80" w:after="80"/>
      </w:pPr>
      <w:r>
        <w:t xml:space="preserve">When a clock problem occurs (system stuck, wrong frequency, PLL not locking), check these six registers in the following order. If all six are correct, the clock system is functioning correctly.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480"/>
        <w:gridCol w:w="3000"/>
      </w:tblGrid>
      <w:tr>
        <w:trPr>
          <w:tblHeader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Register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Failure Meaning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SCG-&gt;CSR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SCS == expected value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Clock switch failed — system on wrong source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SCG-&gt;SOSCCSR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SOSCVLD == 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Crystal/TCXO not starting or unstable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SCG-&gt;SPLLCSR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SPLLVLD == 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PLL not locking — check SOSCCFG/SPLLCFG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SCG-&gt;SPLLCFG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PREDIV, MULT match expected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Wrong multiplication or pre-division factor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SCG-&gt;RCCR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SCS, DIVCORE, DIVBUS, DIVSLOW correct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Wrong divider — frequency mismatch on core/bus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SCG-&gt;SPLLDIV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SPLLDIV1, SPLLDIV2 correct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Peripheral clock frequency wrong</w:t>
            </w:r>
          </w:p>
        </w:tc>
      </w:tr>
    </w:tbl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Table 5 — 6-Step Clock Debugging Register Sequence</w:t>
      </w:r>
    </w:p>
    <w:p>
      <w:r>
        <w:t xml:space="preserve"/>
      </w:r>
    </w:p>
    <w:p>
      <w:pPr>
        <w:pStyle w:val="Heading2"/>
      </w:pPr>
      <w:r>
        <w:t xml:space="preserve">7.2  Clock Failure Diagnosis Steps</w:t>
      </w:r>
    </w:p>
    <w:p>
      <w:pPr>
        <w:pStyle w:val="Heading3"/>
      </w:pPr>
      <w:r>
        <w:t xml:space="preserve">Step 1 — Check System Clock Source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Read: SCG-&gt;CSR</w:t>
      </w:r>
    </w:p>
    <w:p>
      <w:pPr>
        <w:spacing w:before="80" w:after="80"/>
      </w:pPr>
      <w:r>
        <w:t xml:space="preserve">Extract SCS field. If SCS ≠ 6 (SPLL not selected), the clock switch in RCCR did not complete. Check that the RCCR write occurred after SPLLVLD = 1.</w:t>
      </w:r>
    </w:p>
    <w:p>
      <w:pPr>
        <w:pStyle w:val="Heading3"/>
      </w:pPr>
      <w:r>
        <w:t xml:space="preserve">Step 2 — Check Oscillator Valid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Read: SCG-&gt;SOSCCSR</w:t>
      </w:r>
    </w:p>
    <w:p>
      <w:pPr>
        <w:spacing w:before="80" w:after="80"/>
      </w:pPr>
      <w:r>
        <w:t xml:space="preserve">If SOSCVLD = 0, the external oscillator has not started. Check hardware: crystal connections, EREFS mode, RANGE setting, TCXO drive level.</w:t>
      </w:r>
    </w:p>
    <w:p>
      <w:pPr>
        <w:pStyle w:val="Heading3"/>
      </w:pPr>
      <w:r>
        <w:t xml:space="preserve">Step 3 — Check PLL Lock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Read: SCG-&gt;SPLLCSR</w:t>
      </w:r>
    </w:p>
    <w:p>
      <w:pPr>
        <w:spacing w:before="80" w:after="80"/>
      </w:pPr>
      <w:r>
        <w:t xml:space="preserve">If SPLLVLD = 0, PLL has not locked. Verify SOSC is valid first. Then check SPLLCFG PREDIV and MULT values for correctness.</w:t>
      </w:r>
    </w:p>
    <w:p>
      <w:pPr>
        <w:pStyle w:val="Heading3"/>
      </w:pPr>
      <w:r>
        <w:t xml:space="preserve">Step 4 — Check PLL Configuration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Read: SCG-&gt;SPLLCFG</w:t>
      </w:r>
    </w:p>
    <w:p>
      <w:pPr>
        <w:spacing w:before="80" w:after="80"/>
      </w:pPr>
      <w:r>
        <w:t xml:space="preserve">Verify PREDIV and MULT fields match the expected frequency calculation. Incorrect MULT causes PLL VCO to target wrong frequency.</w:t>
      </w:r>
    </w:p>
    <w:p>
      <w:pPr>
        <w:pStyle w:val="Heading3"/>
      </w:pPr>
      <w:r>
        <w:t xml:space="preserve">Step 5 — Check System Dividers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Read: SCG-&gt;RCCR</w:t>
      </w:r>
    </w:p>
    <w:p>
      <w:pPr>
        <w:spacing w:before="80" w:after="80"/>
      </w:pPr>
      <w:r>
        <w:t xml:space="preserve">Verify DIVCORE, DIVBUS, DIVSLOW match the intended divider values. Wrong dividers cause core or peripheral frequency errors without changing the clock source.</w:t>
      </w:r>
    </w:p>
    <w:p>
      <w:pPr>
        <w:pStyle w:val="Heading3"/>
      </w:pPr>
      <w:r>
        <w:t xml:space="preserve">Step 6 — Check Peripheral Clock Dividers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Read: SCG-&gt;SPLLDIV</w:t>
      </w:r>
    </w:p>
    <w:p>
      <w:pPr>
        <w:spacing w:before="80" w:after="80"/>
      </w:pPr>
      <w:r>
        <w:t xml:space="preserve">Verify SPLLDIV1 and SPLLDIV2 match expected peripheral clock dividers.</w:t>
      </w:r>
    </w:p>
    <w:p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3286125" cy="2533650"/>
            <wp:effectExtent t="0" r="0" b="0" l="0"/>
            <wp:docPr id="1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Figure 10 — GDB Register Read — SOSCCSR / SPLLCSR</w:t>
      </w:r>
    </w:p>
    <w:p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2400300" cy="2428875"/>
            <wp:effectExtent t="0" r="0" b="0" l="0"/>
            <wp:docPr id="1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Figure 11 — GDB Register Read — SPLLCFG / SPLLDIV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  Verification Results</w:t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2"/>
      </w:pPr>
      <w:r>
        <w:t xml:space="preserve">8.1  Register Comparison Table</w:t>
      </w:r>
    </w:p>
    <w:p>
      <w:pPr>
        <w:spacing w:before="80" w:after="80"/>
      </w:pPr>
      <w:r>
        <w:t xml:space="preserve">The following table compares register values as expected by the clock configuration tool against values read back via GDB at runtime.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Register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Config Tool Value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GDB (Actual)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Match?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SPLLCFG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0x00100000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0x00100000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SPLLDIV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0x00000000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0x00000000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RCCR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0x06010013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0x06010013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CSR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0x06010013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0x06010013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SPLLCSR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Locked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0x03000001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SOSCCSR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0x01000001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Table 6 — Register Verification: Config Tool vs. GDB Readback</w:t>
      </w:r>
    </w:p>
    <w:p>
      <w:r>
        <w:t xml:space="preserve"/>
      </w:r>
    </w:p>
    <w:p>
      <w:pPr>
        <w:pStyle w:val="Heading2"/>
      </w:pPr>
      <w:r>
        <w:t xml:space="preserve">8.2  Debug Output Validation</w:t>
      </w:r>
    </w:p>
    <w:p>
      <w:pPr>
        <w:spacing w:before="80" w:after="80"/>
      </w:pPr>
      <w:r>
        <w:t xml:space="preserve">Serial debug output captured after Clock_Init() completion:</w:t>
      </w:r>
    </w:p>
    <w:p>
      <w:r>
        <w:t xml:space="preserve"/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 MCX Clock Tree =====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SystemCoreClock: 64000000 Hz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System Clock Source: 6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SOSC CSR: 0x1030001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SPLL CSR: 0x3030001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SPLL CFG: 0x100000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SPLL DIV: 0x202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Core Divider: 1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Bus Divider: 1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Flash Divider: 2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</w:t>
      </w:r>
    </w:p>
    <w:p>
      <w:r>
        <w:t xml:space="preserve"/>
      </w:r>
    </w:p>
    <w:p>
      <w:pPr>
        <w:spacing w:before="80" w:after="80"/>
      </w:pPr>
      <w:r>
        <w:t xml:space="preserve">All values match the clock tree analysis in Section 5. The configuration is confirmed correct for EXTAL = 8 MHz.</w:t>
      </w:r>
    </w:p>
    <w:p>
      <w:r>
        <w:t xml:space="preserve"/>
      </w:r>
    </w:p>
    <w:p>
      <w:pPr>
        <w:spacing w:before="160" w:after="8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iCs/>
          <w:color w:val="444444"/>
          <w:sz w:val="20"/>
          <w:szCs w:val="20"/>
        </w:rPr>
        <w:t xml:space="preserve">Figure 12 — Clock Register Verification Debug Output</w:t>
      </w:r>
    </w:p>
    <w:p>
      <w:r>
        <w:t xml:space="preserve"/>
      </w:r>
    </w:p>
    <w:p>
      <w:pPr>
        <w:pStyle w:val="Heading2"/>
      </w:pPr>
      <w:r>
        <w:t xml:space="preserve">8.3  Confirmation of Diagram Match</w:t>
      </w:r>
    </w:p>
    <w:p>
      <w:pPr>
        <w:spacing w:before="80" w:after="80"/>
      </w:pPr>
      <w:r>
        <w:t xml:space="preserve">The register values and frequency calculations in Sections 4 and 5 exactly match the clock tree diagram (Figure 1 / Figure 2). The initialization sequence produces the expected clock topology without deviation.</w:t>
      </w:r>
    </w:p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color w:val="888888"/>
        <w:sz w:val="16"/>
        <w:szCs w:val="16"/>
      </w:rPr>
      <w:t xml:space="preserve">Confidential — Engineering Use Only    | 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color w:val="666666"/>
        <w:sz w:val="16"/>
        <w:szCs w:val="16"/>
      </w:rPr>
      <w:t xml:space="preserve">MCXE247 Clock Configuration —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80"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3774f41a92a9a2bad854b44af109efef20a113f.png"/><Relationship Id="rId9" Type="http://schemas.openxmlformats.org/officeDocument/2006/relationships/image" Target="media/22cb31ffa7bdfb3c1209ccf1a0bf6fc647a9ecea.png"/><Relationship Id="rId10" Type="http://schemas.openxmlformats.org/officeDocument/2006/relationships/image" Target="media/2d74143fd0ce0674bdf98f26f01ead2e3dad7ad8.png"/><Relationship Id="rId11" Type="http://schemas.openxmlformats.org/officeDocument/2006/relationships/image" Target="media/5c79e9e356a5e1920e6dd54691f88a16da18ec2d.png"/><Relationship Id="rId12" Type="http://schemas.openxmlformats.org/officeDocument/2006/relationships/image" Target="media/1c4c8a75cf99666ffff08ac14d70fc85847d8809.png"/><Relationship Id="rId13" Type="http://schemas.openxmlformats.org/officeDocument/2006/relationships/image" Target="media/6398b03a29fdfea25a3c7a7c376114973e1c871f.png"/><Relationship Id="rId14" Type="http://schemas.openxmlformats.org/officeDocument/2006/relationships/image" Target="media/21d8bd53ba50798e11832d03958bda543f3915b9.png"/><Relationship Id="rId15" Type="http://schemas.openxmlformats.org/officeDocument/2006/relationships/image" Target="media/7d03dd0699dcd80ee65a4826ed453147a157d277.png"/><Relationship Id="rId16" Type="http://schemas.openxmlformats.org/officeDocument/2006/relationships/image" Target="media/e0e7d1fff13a0d2d1f3ff97aea065076d708bd2e.png"/><Relationship Id="rId17" Type="http://schemas.openxmlformats.org/officeDocument/2006/relationships/image" Target="media/d0c3db5af03a4c56ae535a74e201d46a837af502.png"/><Relationship Id="rId18" Type="http://schemas.openxmlformats.org/officeDocument/2006/relationships/image" Target="media/3046c1e4fd6e232b773ab3ecd143031671bff2ff.png"/><Relationship Id="rId19" Type="http://schemas.openxmlformats.org/officeDocument/2006/relationships/image" Target="media/37cc83b32ae9b1316eec1de9a8be6f0855de3807.png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2026-03-05T11:15:05.666Z</dcterms:created>
  <dcterms:modified xsi:type="dcterms:W3CDTF">2026-03-05T11:15:05.667Z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