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2703C" w14:textId="6D47AEAD" w:rsidR="006A687B" w:rsidRDefault="006A687B" w:rsidP="006A687B">
      <w:pPr>
        <w:pStyle w:val="Heading2"/>
      </w:pPr>
      <w:r w:rsidRPr="006A687B">
        <w:t>Univariate Analysis</w:t>
      </w:r>
      <w:r w:rsidR="008D75AD">
        <w:t xml:space="preserve"> (including Segments)</w:t>
      </w:r>
    </w:p>
    <w:p w14:paraId="31A7EB8D" w14:textId="63574916" w:rsidR="003C0495" w:rsidRPr="003C0495" w:rsidRDefault="003C0495" w:rsidP="003C0495">
      <w:r>
        <w:t>Following variables are subjected to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75AD" w14:paraId="1F018099" w14:textId="77777777" w:rsidTr="00A541E2">
        <w:tc>
          <w:tcPr>
            <w:tcW w:w="3005" w:type="dxa"/>
          </w:tcPr>
          <w:p w14:paraId="153C4EDD" w14:textId="4E67042D" w:rsidR="008D75AD" w:rsidRDefault="008D75AD" w:rsidP="00A541E2">
            <w:r>
              <w:t xml:space="preserve">Variable </w:t>
            </w:r>
          </w:p>
        </w:tc>
        <w:tc>
          <w:tcPr>
            <w:tcW w:w="3005" w:type="dxa"/>
          </w:tcPr>
          <w:p w14:paraId="45AA33AD" w14:textId="16C40329" w:rsidR="008D75AD" w:rsidRDefault="008D75AD" w:rsidP="00A541E2">
            <w:r>
              <w:t>Type</w:t>
            </w:r>
          </w:p>
        </w:tc>
        <w:tc>
          <w:tcPr>
            <w:tcW w:w="3006" w:type="dxa"/>
          </w:tcPr>
          <w:p w14:paraId="2D8D40F3" w14:textId="2C6919BB" w:rsidR="008D75AD" w:rsidRDefault="008D75AD" w:rsidP="00A541E2">
            <w:r>
              <w:t>Observations</w:t>
            </w:r>
          </w:p>
        </w:tc>
      </w:tr>
      <w:tr w:rsidR="008D75AD" w14:paraId="37F1B2D9" w14:textId="77777777" w:rsidTr="00A541E2">
        <w:tc>
          <w:tcPr>
            <w:tcW w:w="3005" w:type="dxa"/>
          </w:tcPr>
          <w:p w14:paraId="17AF2AA7" w14:textId="1FE748BC" w:rsidR="008D75AD" w:rsidRDefault="008D75AD" w:rsidP="00A541E2">
            <w:proofErr w:type="spellStart"/>
            <w:r>
              <w:t>Loan_status</w:t>
            </w:r>
            <w:proofErr w:type="spellEnd"/>
          </w:p>
        </w:tc>
        <w:tc>
          <w:tcPr>
            <w:tcW w:w="3005" w:type="dxa"/>
          </w:tcPr>
          <w:p w14:paraId="3603FD91" w14:textId="78BA088B" w:rsidR="008D75AD" w:rsidRDefault="008D75AD" w:rsidP="00A541E2">
            <w:r>
              <w:t>Categorical unordered</w:t>
            </w:r>
          </w:p>
        </w:tc>
        <w:tc>
          <w:tcPr>
            <w:tcW w:w="3006" w:type="dxa"/>
          </w:tcPr>
          <w:p w14:paraId="522386A8" w14:textId="2693AAC2" w:rsidR="008D75AD" w:rsidRDefault="008D75AD" w:rsidP="00A541E2">
            <w:r>
              <w:t xml:space="preserve">Out of the three </w:t>
            </w:r>
            <w:proofErr w:type="spellStart"/>
            <w:r>
              <w:t>catogeries</w:t>
            </w:r>
            <w:proofErr w:type="spellEnd"/>
            <w:r>
              <w:t>, ‘Charged off’ is of mainly of interest</w:t>
            </w:r>
          </w:p>
        </w:tc>
      </w:tr>
      <w:tr w:rsidR="008D75AD" w14:paraId="41A1C54C" w14:textId="77777777" w:rsidTr="00A541E2">
        <w:tc>
          <w:tcPr>
            <w:tcW w:w="3005" w:type="dxa"/>
          </w:tcPr>
          <w:p w14:paraId="560DF558" w14:textId="7EA6EE10" w:rsidR="008D75AD" w:rsidRDefault="008D75AD" w:rsidP="00A541E2">
            <w:proofErr w:type="spellStart"/>
            <w:r>
              <w:t>Annual_inc</w:t>
            </w:r>
            <w:proofErr w:type="spellEnd"/>
          </w:p>
        </w:tc>
        <w:tc>
          <w:tcPr>
            <w:tcW w:w="3005" w:type="dxa"/>
          </w:tcPr>
          <w:p w14:paraId="708A04D0" w14:textId="696EDAE2" w:rsidR="008D75AD" w:rsidRDefault="008D75AD" w:rsidP="00A541E2">
            <w:proofErr w:type="gramStart"/>
            <w:r>
              <w:t>Numerical .</w:t>
            </w:r>
            <w:proofErr w:type="gramEnd"/>
            <w:r>
              <w:t xml:space="preserve"> For analysis it is divided into segments of size 25</w:t>
            </w:r>
            <w:r w:rsidR="003C0495">
              <w:t>000</w:t>
            </w:r>
          </w:p>
        </w:tc>
        <w:tc>
          <w:tcPr>
            <w:tcW w:w="3006" w:type="dxa"/>
          </w:tcPr>
          <w:p w14:paraId="79E78337" w14:textId="0A0AA806" w:rsidR="008D75AD" w:rsidRDefault="008D75AD" w:rsidP="00A541E2">
            <w:r w:rsidRPr="008D75AD">
              <w:t>Min 4000 and Max 6000000, with mean of 68900. 90% of applicants have income less than 116000</w:t>
            </w:r>
          </w:p>
        </w:tc>
      </w:tr>
      <w:tr w:rsidR="008D75AD" w14:paraId="17DB5A31" w14:textId="77777777" w:rsidTr="00A541E2">
        <w:tc>
          <w:tcPr>
            <w:tcW w:w="3005" w:type="dxa"/>
          </w:tcPr>
          <w:p w14:paraId="56ECF442" w14:textId="321FC602" w:rsidR="008D75AD" w:rsidRDefault="008D75AD" w:rsidP="00A541E2">
            <w:r>
              <w:t>Term in months (36 &amp; 60)</w:t>
            </w:r>
          </w:p>
        </w:tc>
        <w:tc>
          <w:tcPr>
            <w:tcW w:w="3005" w:type="dxa"/>
          </w:tcPr>
          <w:p w14:paraId="5B635CDE" w14:textId="4AE103AF" w:rsidR="008D75AD" w:rsidRDefault="008D75AD" w:rsidP="00A541E2">
            <w:r>
              <w:t>Categorical unordered</w:t>
            </w:r>
          </w:p>
        </w:tc>
        <w:tc>
          <w:tcPr>
            <w:tcW w:w="3006" w:type="dxa"/>
          </w:tcPr>
          <w:p w14:paraId="0DEEA923" w14:textId="77777777" w:rsidR="008D75AD" w:rsidRPr="008D75AD" w:rsidRDefault="008D75AD" w:rsidP="00A541E2"/>
        </w:tc>
      </w:tr>
      <w:tr w:rsidR="003C0495" w14:paraId="4D1847E9" w14:textId="77777777" w:rsidTr="00A541E2">
        <w:tc>
          <w:tcPr>
            <w:tcW w:w="3005" w:type="dxa"/>
          </w:tcPr>
          <w:p w14:paraId="5CC5BC67" w14:textId="10B25D33" w:rsidR="003C0495" w:rsidRDefault="003C0495" w:rsidP="00A541E2">
            <w:proofErr w:type="spellStart"/>
            <w:r w:rsidRPr="003C0495">
              <w:t>loan_amnt</w:t>
            </w:r>
            <w:proofErr w:type="spellEnd"/>
          </w:p>
        </w:tc>
        <w:tc>
          <w:tcPr>
            <w:tcW w:w="3005" w:type="dxa"/>
          </w:tcPr>
          <w:p w14:paraId="28D9AC69" w14:textId="3CFA18D2" w:rsidR="003C0495" w:rsidRDefault="003C0495" w:rsidP="00A541E2">
            <w:r>
              <w:t>Numerical. Divided into segments for analysis</w:t>
            </w:r>
          </w:p>
        </w:tc>
        <w:tc>
          <w:tcPr>
            <w:tcW w:w="3006" w:type="dxa"/>
          </w:tcPr>
          <w:p w14:paraId="41B80EB0" w14:textId="77768D86" w:rsidR="003C0495" w:rsidRPr="008D75AD" w:rsidRDefault="003C0495" w:rsidP="00A541E2">
            <w:r>
              <w:t>Range 500-35000. Divided into bins of 5K each</w:t>
            </w:r>
          </w:p>
        </w:tc>
      </w:tr>
      <w:tr w:rsidR="008D75AD" w14:paraId="349FF491" w14:textId="77777777" w:rsidTr="00A541E2">
        <w:tc>
          <w:tcPr>
            <w:tcW w:w="3005" w:type="dxa"/>
          </w:tcPr>
          <w:p w14:paraId="05A528C2" w14:textId="1C403BE7" w:rsidR="008D75AD" w:rsidRDefault="008D75AD" w:rsidP="00A541E2">
            <w:proofErr w:type="spellStart"/>
            <w:r w:rsidRPr="008D75AD">
              <w:t>mths_since_last_delinq</w:t>
            </w:r>
            <w:proofErr w:type="spellEnd"/>
          </w:p>
        </w:tc>
        <w:tc>
          <w:tcPr>
            <w:tcW w:w="3005" w:type="dxa"/>
          </w:tcPr>
          <w:p w14:paraId="2C1952AD" w14:textId="6BE10960" w:rsidR="008D75AD" w:rsidRDefault="008D75AD" w:rsidP="00A541E2">
            <w:r>
              <w:t>Numerical (after excluding NAs). Divided into segments for analysis</w:t>
            </w:r>
          </w:p>
        </w:tc>
        <w:tc>
          <w:tcPr>
            <w:tcW w:w="3006" w:type="dxa"/>
          </w:tcPr>
          <w:p w14:paraId="288139C2" w14:textId="77777777" w:rsidR="008D75AD" w:rsidRDefault="008D75AD" w:rsidP="00A541E2">
            <w:r>
              <w:t>It is in the range of 0-120.</w:t>
            </w:r>
          </w:p>
          <w:p w14:paraId="6285732A" w14:textId="009193D5" w:rsidR="003C0495" w:rsidRPr="008D75AD" w:rsidRDefault="003C0495" w:rsidP="00A541E2">
            <w:r>
              <w:t>Divided into segments of size 20 for analysis</w:t>
            </w:r>
          </w:p>
        </w:tc>
      </w:tr>
      <w:tr w:rsidR="008D75AD" w14:paraId="4805E7F6" w14:textId="77777777" w:rsidTr="00A541E2">
        <w:tc>
          <w:tcPr>
            <w:tcW w:w="3005" w:type="dxa"/>
          </w:tcPr>
          <w:p w14:paraId="59A6A150" w14:textId="345939BB" w:rsidR="008D75AD" w:rsidRPr="008D75AD" w:rsidRDefault="008D75AD" w:rsidP="00A541E2">
            <w:r w:rsidRPr="008D75AD">
              <w:t>delinq_2yrs</w:t>
            </w:r>
            <w:r>
              <w:t xml:space="preserve"> (</w:t>
            </w:r>
            <w:r w:rsidRPr="008D75AD">
              <w:t>number of 30+ days past-due incidences of delinquency</w:t>
            </w:r>
            <w:r>
              <w:t xml:space="preserve"> for past 2 yrs)</w:t>
            </w:r>
          </w:p>
        </w:tc>
        <w:tc>
          <w:tcPr>
            <w:tcW w:w="3005" w:type="dxa"/>
          </w:tcPr>
          <w:p w14:paraId="6887515A" w14:textId="47F3F290" w:rsidR="008D75AD" w:rsidRDefault="008D75AD" w:rsidP="00A541E2">
            <w:r>
              <w:t>Numerical</w:t>
            </w:r>
          </w:p>
        </w:tc>
        <w:tc>
          <w:tcPr>
            <w:tcW w:w="3006" w:type="dxa"/>
          </w:tcPr>
          <w:p w14:paraId="2A48DAFD" w14:textId="77777777" w:rsidR="008D75AD" w:rsidRDefault="008D75AD" w:rsidP="00A541E2"/>
        </w:tc>
      </w:tr>
      <w:tr w:rsidR="008D75AD" w14:paraId="25AC287B" w14:textId="77777777" w:rsidTr="00A541E2">
        <w:tc>
          <w:tcPr>
            <w:tcW w:w="3005" w:type="dxa"/>
          </w:tcPr>
          <w:p w14:paraId="2B559D94" w14:textId="08C605AE" w:rsidR="008D75AD" w:rsidRPr="008D75AD" w:rsidRDefault="003C0495" w:rsidP="00A541E2">
            <w:proofErr w:type="spellStart"/>
            <w:r w:rsidRPr="003C0495">
              <w:t>pub_rec_bankruptcies</w:t>
            </w:r>
            <w:proofErr w:type="spellEnd"/>
          </w:p>
        </w:tc>
        <w:tc>
          <w:tcPr>
            <w:tcW w:w="3005" w:type="dxa"/>
          </w:tcPr>
          <w:p w14:paraId="0E8B115B" w14:textId="429E7D84" w:rsidR="008D75AD" w:rsidRDefault="003C0495" w:rsidP="00A541E2">
            <w:r>
              <w:t>Numerical</w:t>
            </w:r>
          </w:p>
        </w:tc>
        <w:tc>
          <w:tcPr>
            <w:tcW w:w="3006" w:type="dxa"/>
          </w:tcPr>
          <w:p w14:paraId="08259AB1" w14:textId="5541FDD4" w:rsidR="008D75AD" w:rsidRDefault="003C0495" w:rsidP="00A541E2">
            <w:r>
              <w:t>only 3 values – 0,1,2</w:t>
            </w:r>
          </w:p>
        </w:tc>
      </w:tr>
      <w:tr w:rsidR="003C0495" w14:paraId="6897D95C" w14:textId="77777777" w:rsidTr="00A541E2">
        <w:tc>
          <w:tcPr>
            <w:tcW w:w="3005" w:type="dxa"/>
          </w:tcPr>
          <w:p w14:paraId="19C54098" w14:textId="5EEB55E4" w:rsidR="003C0495" w:rsidRPr="003C0495" w:rsidRDefault="003C0495" w:rsidP="00A541E2">
            <w:proofErr w:type="spellStart"/>
            <w:r>
              <w:t>Home_ownership</w:t>
            </w:r>
            <w:proofErr w:type="spellEnd"/>
          </w:p>
        </w:tc>
        <w:tc>
          <w:tcPr>
            <w:tcW w:w="3005" w:type="dxa"/>
          </w:tcPr>
          <w:p w14:paraId="3F4BD020" w14:textId="131DEDA5" w:rsidR="003C0495" w:rsidRDefault="003C0495" w:rsidP="00A541E2">
            <w:r>
              <w:t>Unordered Categorical</w:t>
            </w:r>
          </w:p>
        </w:tc>
        <w:tc>
          <w:tcPr>
            <w:tcW w:w="3006" w:type="dxa"/>
          </w:tcPr>
          <w:p w14:paraId="5A7C2B59" w14:textId="55AB82BE" w:rsidR="003C0495" w:rsidRDefault="003C0495" w:rsidP="00A541E2">
            <w:r>
              <w:t>Mortgage, Rent, Owned, Other</w:t>
            </w:r>
          </w:p>
        </w:tc>
      </w:tr>
      <w:tr w:rsidR="003C0495" w14:paraId="7A1AC6C4" w14:textId="77777777" w:rsidTr="00A541E2">
        <w:tc>
          <w:tcPr>
            <w:tcW w:w="3005" w:type="dxa"/>
          </w:tcPr>
          <w:p w14:paraId="449EF84A" w14:textId="30C5E926" w:rsidR="003C0495" w:rsidRDefault="003C0495" w:rsidP="00A541E2">
            <w:proofErr w:type="spellStart"/>
            <w:r w:rsidRPr="003C0495">
              <w:t>emp_length</w:t>
            </w:r>
            <w:proofErr w:type="spellEnd"/>
          </w:p>
        </w:tc>
        <w:tc>
          <w:tcPr>
            <w:tcW w:w="3005" w:type="dxa"/>
          </w:tcPr>
          <w:p w14:paraId="21A8079A" w14:textId="55D656BF" w:rsidR="003C0495" w:rsidRDefault="003C0495" w:rsidP="00A541E2">
            <w:proofErr w:type="spellStart"/>
            <w:r>
              <w:t>Numerial</w:t>
            </w:r>
            <w:proofErr w:type="spellEnd"/>
          </w:p>
        </w:tc>
        <w:tc>
          <w:tcPr>
            <w:tcW w:w="3006" w:type="dxa"/>
          </w:tcPr>
          <w:p w14:paraId="463854D2" w14:textId="7ACB4EE7" w:rsidR="003C0495" w:rsidRDefault="003C0495" w:rsidP="00A541E2">
            <w:r>
              <w:t>1-10 years</w:t>
            </w:r>
          </w:p>
        </w:tc>
      </w:tr>
      <w:tr w:rsidR="003C0495" w14:paraId="2540B9C0" w14:textId="77777777" w:rsidTr="00A541E2">
        <w:tc>
          <w:tcPr>
            <w:tcW w:w="3005" w:type="dxa"/>
          </w:tcPr>
          <w:p w14:paraId="3A569819" w14:textId="69F35C75" w:rsidR="003C0495" w:rsidRPr="003C0495" w:rsidRDefault="003C0495" w:rsidP="00A541E2">
            <w:proofErr w:type="spellStart"/>
            <w:r w:rsidRPr="003C0495">
              <w:t>verification_status</w:t>
            </w:r>
            <w:proofErr w:type="spellEnd"/>
          </w:p>
        </w:tc>
        <w:tc>
          <w:tcPr>
            <w:tcW w:w="3005" w:type="dxa"/>
          </w:tcPr>
          <w:p w14:paraId="2715CD1A" w14:textId="01B54873" w:rsidR="003C0495" w:rsidRDefault="003C0495" w:rsidP="00A541E2">
            <w:r>
              <w:t>Unordered categorical</w:t>
            </w:r>
          </w:p>
        </w:tc>
        <w:tc>
          <w:tcPr>
            <w:tcW w:w="3006" w:type="dxa"/>
          </w:tcPr>
          <w:p w14:paraId="0A6A2601" w14:textId="623837FF" w:rsidR="003C0495" w:rsidRDefault="003C0495" w:rsidP="00A541E2">
            <w:r>
              <w:t>Verified, Source Verified and Unverified</w:t>
            </w:r>
          </w:p>
        </w:tc>
      </w:tr>
      <w:tr w:rsidR="003C0495" w14:paraId="19BA2A88" w14:textId="77777777" w:rsidTr="00A541E2">
        <w:tc>
          <w:tcPr>
            <w:tcW w:w="3005" w:type="dxa"/>
          </w:tcPr>
          <w:p w14:paraId="30E3836B" w14:textId="497FAB60" w:rsidR="003C0495" w:rsidRPr="003C0495" w:rsidRDefault="003C0495" w:rsidP="00A541E2">
            <w:proofErr w:type="spellStart"/>
            <w:r>
              <w:t>Interest_rate</w:t>
            </w:r>
            <w:proofErr w:type="spellEnd"/>
          </w:p>
        </w:tc>
        <w:tc>
          <w:tcPr>
            <w:tcW w:w="3005" w:type="dxa"/>
          </w:tcPr>
          <w:p w14:paraId="23356ACD" w14:textId="5E79762C" w:rsidR="003C0495" w:rsidRDefault="003C0495" w:rsidP="00A541E2">
            <w:r>
              <w:t>Numerical. Divided into segments for analysis</w:t>
            </w:r>
          </w:p>
        </w:tc>
        <w:tc>
          <w:tcPr>
            <w:tcW w:w="3006" w:type="dxa"/>
          </w:tcPr>
          <w:p w14:paraId="534F0686" w14:textId="095B0A9A" w:rsidR="003C0495" w:rsidRDefault="003C0495" w:rsidP="00A541E2">
            <w:r>
              <w:t>Range 5.4 to 24.6</w:t>
            </w:r>
            <w:r w:rsidR="006C0B9E">
              <w:t xml:space="preserve">. Divided </w:t>
            </w:r>
            <w:r w:rsidR="00572AE2">
              <w:t>into buckets of size 2</w:t>
            </w:r>
          </w:p>
        </w:tc>
      </w:tr>
      <w:tr w:rsidR="003C0495" w14:paraId="5FF5B9CB" w14:textId="77777777" w:rsidTr="00A541E2">
        <w:tc>
          <w:tcPr>
            <w:tcW w:w="3005" w:type="dxa"/>
          </w:tcPr>
          <w:p w14:paraId="71BF8B7D" w14:textId="712DDA89" w:rsidR="003C0495" w:rsidRDefault="003C0495" w:rsidP="00A541E2">
            <w:proofErr w:type="spellStart"/>
            <w:r w:rsidRPr="003C0495">
              <w:t>installment</w:t>
            </w:r>
            <w:proofErr w:type="spellEnd"/>
          </w:p>
        </w:tc>
        <w:tc>
          <w:tcPr>
            <w:tcW w:w="3005" w:type="dxa"/>
          </w:tcPr>
          <w:p w14:paraId="5C57240F" w14:textId="0EEAD45A" w:rsidR="003C0495" w:rsidRDefault="00896743" w:rsidP="00A541E2">
            <w:r>
              <w:t>Instalment</w:t>
            </w:r>
            <w:r w:rsidR="003C0495">
              <w:t xml:space="preserve"> amount. Divided into segments for analysis</w:t>
            </w:r>
          </w:p>
        </w:tc>
        <w:tc>
          <w:tcPr>
            <w:tcW w:w="3006" w:type="dxa"/>
          </w:tcPr>
          <w:p w14:paraId="160F31C9" w14:textId="7E357BEE" w:rsidR="003C0495" w:rsidRDefault="003C0495" w:rsidP="00A541E2">
            <w:r>
              <w:t>Range 16-1305</w:t>
            </w:r>
            <w:r w:rsidR="00515979">
              <w:t>, 95</w:t>
            </w:r>
            <w:r w:rsidR="00896743" w:rsidRPr="00896743">
              <w:rPr>
                <w:vertAlign w:val="superscript"/>
              </w:rPr>
              <w:t>th</w:t>
            </w:r>
            <w:r w:rsidR="00896743">
              <w:t xml:space="preserve"> percentile </w:t>
            </w:r>
            <w:r w:rsidR="00515979">
              <w:t xml:space="preserve">at 762. </w:t>
            </w:r>
            <w:r>
              <w:t xml:space="preserve">Divided into buckets of </w:t>
            </w:r>
            <w:r w:rsidR="00515979">
              <w:t>2</w:t>
            </w:r>
            <w:r>
              <w:t>00</w:t>
            </w:r>
          </w:p>
        </w:tc>
      </w:tr>
    </w:tbl>
    <w:p w14:paraId="27154D65" w14:textId="2D257C30" w:rsidR="00A82AFC" w:rsidRDefault="00A82AFC" w:rsidP="006A687B">
      <w:pPr>
        <w:pStyle w:val="Heading2"/>
      </w:pPr>
      <w:r>
        <w:t>Derived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2AFC" w14:paraId="133DAC31" w14:textId="77777777" w:rsidTr="00E01805">
        <w:tc>
          <w:tcPr>
            <w:tcW w:w="3005" w:type="dxa"/>
          </w:tcPr>
          <w:p w14:paraId="63EC275B" w14:textId="1FB6B8D3" w:rsidR="00A82AFC" w:rsidRDefault="00A82AFC" w:rsidP="00E01805">
            <w:r>
              <w:t xml:space="preserve">Derived Metric </w:t>
            </w:r>
          </w:p>
        </w:tc>
        <w:tc>
          <w:tcPr>
            <w:tcW w:w="3005" w:type="dxa"/>
          </w:tcPr>
          <w:p w14:paraId="75AEC4F8" w14:textId="5542DA86" w:rsidR="00A82AFC" w:rsidRDefault="00A82AFC" w:rsidP="00E01805">
            <w:r>
              <w:t>Origin metric(s)</w:t>
            </w:r>
          </w:p>
        </w:tc>
        <w:tc>
          <w:tcPr>
            <w:tcW w:w="3006" w:type="dxa"/>
          </w:tcPr>
          <w:p w14:paraId="4CC7420C" w14:textId="227304F1" w:rsidR="00A82AFC" w:rsidRDefault="00A82AFC" w:rsidP="00E01805">
            <w:r>
              <w:t>Notes</w:t>
            </w:r>
          </w:p>
        </w:tc>
      </w:tr>
      <w:tr w:rsidR="00A82AFC" w14:paraId="3B28C4B8" w14:textId="77777777" w:rsidTr="00E01805">
        <w:tc>
          <w:tcPr>
            <w:tcW w:w="3005" w:type="dxa"/>
          </w:tcPr>
          <w:p w14:paraId="023583AF" w14:textId="3F4319D0" w:rsidR="00A82AFC" w:rsidRDefault="00A82AFC" w:rsidP="00E01805">
            <w:r>
              <w:t>%defaults</w:t>
            </w:r>
          </w:p>
        </w:tc>
        <w:tc>
          <w:tcPr>
            <w:tcW w:w="3005" w:type="dxa"/>
          </w:tcPr>
          <w:p w14:paraId="5A097955" w14:textId="0ECF47C5" w:rsidR="00A82AFC" w:rsidRDefault="00A82AFC" w:rsidP="00E01805">
            <w:r>
              <w:t>Loans with status=Charged Off, Total #loans</w:t>
            </w:r>
          </w:p>
        </w:tc>
        <w:tc>
          <w:tcPr>
            <w:tcW w:w="3006" w:type="dxa"/>
          </w:tcPr>
          <w:p w14:paraId="3880AAE4" w14:textId="02E69FA5" w:rsidR="00A82AFC" w:rsidRDefault="00572AE2" w:rsidP="00E01805">
            <w:r>
              <w:t>Aggregate count of entries with status=’Charged Off’, divided by Total entries</w:t>
            </w:r>
          </w:p>
        </w:tc>
      </w:tr>
      <w:tr w:rsidR="00A82AFC" w14:paraId="2D7F3860" w14:textId="77777777" w:rsidTr="00E01805">
        <w:tc>
          <w:tcPr>
            <w:tcW w:w="3005" w:type="dxa"/>
          </w:tcPr>
          <w:p w14:paraId="40038182" w14:textId="2B1A38F2" w:rsidR="00A82AFC" w:rsidRDefault="00A82AFC" w:rsidP="00E01805">
            <w:proofErr w:type="gramStart"/>
            <w:r>
              <w:t>Annual  Income</w:t>
            </w:r>
            <w:proofErr w:type="gramEnd"/>
            <w:r>
              <w:t xml:space="preserve"> Buckets</w:t>
            </w:r>
          </w:p>
        </w:tc>
        <w:tc>
          <w:tcPr>
            <w:tcW w:w="3005" w:type="dxa"/>
          </w:tcPr>
          <w:p w14:paraId="618C2A6C" w14:textId="711834DA" w:rsidR="00A82AFC" w:rsidRDefault="00A82AFC" w:rsidP="00E01805">
            <w:r>
              <w:t>Annual Income</w:t>
            </w:r>
          </w:p>
        </w:tc>
        <w:tc>
          <w:tcPr>
            <w:tcW w:w="3006" w:type="dxa"/>
          </w:tcPr>
          <w:p w14:paraId="5944550A" w14:textId="71284298" w:rsidR="00A82AFC" w:rsidRDefault="00A82AFC" w:rsidP="00E01805">
            <w:r>
              <w:t>Bucket size of 25000</w:t>
            </w:r>
          </w:p>
        </w:tc>
      </w:tr>
      <w:tr w:rsidR="00A82AFC" w14:paraId="1FC22C27" w14:textId="77777777" w:rsidTr="00E01805">
        <w:tc>
          <w:tcPr>
            <w:tcW w:w="3005" w:type="dxa"/>
          </w:tcPr>
          <w:p w14:paraId="04A28941" w14:textId="1026EBF4" w:rsidR="00A82AFC" w:rsidRDefault="00A82AFC" w:rsidP="00E01805">
            <w:r>
              <w:t>Loan Amount Buckets</w:t>
            </w:r>
          </w:p>
        </w:tc>
        <w:tc>
          <w:tcPr>
            <w:tcW w:w="3005" w:type="dxa"/>
          </w:tcPr>
          <w:p w14:paraId="6A7835F0" w14:textId="7FDFC01F" w:rsidR="00A82AFC" w:rsidRDefault="00A82AFC" w:rsidP="00E01805">
            <w:r>
              <w:t>Loan Amount</w:t>
            </w:r>
          </w:p>
        </w:tc>
        <w:tc>
          <w:tcPr>
            <w:tcW w:w="3006" w:type="dxa"/>
          </w:tcPr>
          <w:p w14:paraId="20BA224A" w14:textId="1FF0B6AF" w:rsidR="00A82AFC" w:rsidRDefault="00A82AFC" w:rsidP="00E01805">
            <w:r>
              <w:t>Bucket size of 5000</w:t>
            </w:r>
          </w:p>
        </w:tc>
      </w:tr>
      <w:tr w:rsidR="0042656D" w:rsidRPr="008D75AD" w14:paraId="0DB95130" w14:textId="77777777" w:rsidTr="00E01805">
        <w:tc>
          <w:tcPr>
            <w:tcW w:w="3005" w:type="dxa"/>
          </w:tcPr>
          <w:p w14:paraId="25FBD9F9" w14:textId="5762A389" w:rsidR="0042656D" w:rsidRDefault="0042656D" w:rsidP="0042656D">
            <w:r>
              <w:t>Months Since Last Delinquency reported Buckets</w:t>
            </w:r>
          </w:p>
        </w:tc>
        <w:tc>
          <w:tcPr>
            <w:tcW w:w="3005" w:type="dxa"/>
          </w:tcPr>
          <w:p w14:paraId="49E5DD47" w14:textId="120FDBA5" w:rsidR="0042656D" w:rsidRDefault="0042656D" w:rsidP="0042656D">
            <w:proofErr w:type="spellStart"/>
            <w:r w:rsidRPr="008D75AD">
              <w:t>mths_since_last_delinq</w:t>
            </w:r>
            <w:proofErr w:type="spellEnd"/>
          </w:p>
        </w:tc>
        <w:tc>
          <w:tcPr>
            <w:tcW w:w="3006" w:type="dxa"/>
          </w:tcPr>
          <w:p w14:paraId="1266D300" w14:textId="35FB0954" w:rsidR="0042656D" w:rsidRPr="008D75AD" w:rsidRDefault="0042656D" w:rsidP="0042656D">
            <w:r>
              <w:t>Bucket size of 2</w:t>
            </w:r>
            <w:r w:rsidR="00DE314E">
              <w:t>0</w:t>
            </w:r>
          </w:p>
        </w:tc>
      </w:tr>
      <w:tr w:rsidR="0042656D" w:rsidRPr="008D75AD" w14:paraId="4D63161E" w14:textId="77777777" w:rsidTr="00E01805">
        <w:tc>
          <w:tcPr>
            <w:tcW w:w="3005" w:type="dxa"/>
          </w:tcPr>
          <w:p w14:paraId="5EF28E56" w14:textId="604F55DF" w:rsidR="0042656D" w:rsidRDefault="00DE314E" w:rsidP="0042656D">
            <w:r>
              <w:t>Interest rate bucket</w:t>
            </w:r>
          </w:p>
        </w:tc>
        <w:tc>
          <w:tcPr>
            <w:tcW w:w="3005" w:type="dxa"/>
          </w:tcPr>
          <w:p w14:paraId="1A4B6045" w14:textId="7C51E42B" w:rsidR="0042656D" w:rsidRPr="008D75AD" w:rsidRDefault="00572AE2" w:rsidP="0042656D">
            <w:r>
              <w:t>Interest rate</w:t>
            </w:r>
          </w:p>
        </w:tc>
        <w:tc>
          <w:tcPr>
            <w:tcW w:w="3006" w:type="dxa"/>
          </w:tcPr>
          <w:p w14:paraId="58B9078A" w14:textId="33E8868B" w:rsidR="0042656D" w:rsidRDefault="00572AE2" w:rsidP="0042656D">
            <w:r>
              <w:t>Bucket size of 2</w:t>
            </w:r>
          </w:p>
        </w:tc>
      </w:tr>
      <w:tr w:rsidR="00DE314E" w:rsidRPr="008D75AD" w14:paraId="0B84542F" w14:textId="77777777" w:rsidTr="00E01805">
        <w:tc>
          <w:tcPr>
            <w:tcW w:w="3005" w:type="dxa"/>
          </w:tcPr>
          <w:p w14:paraId="01A5F57D" w14:textId="7477C18A" w:rsidR="00DE314E" w:rsidRDefault="00DE314E" w:rsidP="0042656D">
            <w:proofErr w:type="spellStart"/>
            <w:r>
              <w:t>Installment</w:t>
            </w:r>
            <w:proofErr w:type="spellEnd"/>
            <w:r>
              <w:t xml:space="preserve"> </w:t>
            </w:r>
            <w:r w:rsidR="00572AE2">
              <w:t>amount</w:t>
            </w:r>
            <w:r>
              <w:t xml:space="preserve"> bucket</w:t>
            </w:r>
          </w:p>
        </w:tc>
        <w:tc>
          <w:tcPr>
            <w:tcW w:w="3005" w:type="dxa"/>
          </w:tcPr>
          <w:p w14:paraId="56C77701" w14:textId="156FC595" w:rsidR="00DE314E" w:rsidRPr="008D75AD" w:rsidRDefault="00572AE2" w:rsidP="0042656D">
            <w:proofErr w:type="spellStart"/>
            <w:r>
              <w:t>Installment</w:t>
            </w:r>
            <w:proofErr w:type="spellEnd"/>
          </w:p>
        </w:tc>
        <w:tc>
          <w:tcPr>
            <w:tcW w:w="3006" w:type="dxa"/>
          </w:tcPr>
          <w:p w14:paraId="3D2D3CDA" w14:textId="35476175" w:rsidR="00DE314E" w:rsidRDefault="006C080B" w:rsidP="0042656D">
            <w:r>
              <w:t>Bucket size of 200</w:t>
            </w:r>
          </w:p>
        </w:tc>
      </w:tr>
    </w:tbl>
    <w:p w14:paraId="0C46E420" w14:textId="77777777" w:rsidR="00A82AFC" w:rsidRDefault="00A82AFC" w:rsidP="00A82AFC"/>
    <w:p w14:paraId="5B4707F2" w14:textId="77777777" w:rsidR="006C080B" w:rsidRPr="00A82AFC" w:rsidRDefault="006C080B" w:rsidP="00A82AFC"/>
    <w:p w14:paraId="00B9CBC5" w14:textId="2BD1B4E4" w:rsidR="006A687B" w:rsidRDefault="006A687B" w:rsidP="006A687B">
      <w:pPr>
        <w:pStyle w:val="Heading2"/>
      </w:pPr>
      <w:r>
        <w:lastRenderedPageBreak/>
        <w:t>Bivariate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4059"/>
      </w:tblGrid>
      <w:tr w:rsidR="006A687B" w14:paraId="0EEE74F3" w14:textId="77777777" w:rsidTr="00760A62">
        <w:tc>
          <w:tcPr>
            <w:tcW w:w="2405" w:type="dxa"/>
          </w:tcPr>
          <w:p w14:paraId="32DDDC41" w14:textId="73F1100C" w:rsidR="006A687B" w:rsidRPr="00AF3E8F" w:rsidRDefault="006A687B" w:rsidP="006A687B">
            <w:pPr>
              <w:rPr>
                <w:b/>
                <w:bCs/>
              </w:rPr>
            </w:pPr>
            <w:r w:rsidRPr="00AF3E8F">
              <w:rPr>
                <w:b/>
                <w:bCs/>
              </w:rPr>
              <w:t>Variable 1</w:t>
            </w:r>
          </w:p>
        </w:tc>
        <w:tc>
          <w:tcPr>
            <w:tcW w:w="2552" w:type="dxa"/>
          </w:tcPr>
          <w:p w14:paraId="045779DE" w14:textId="3B837C9F" w:rsidR="006A687B" w:rsidRPr="00AF3E8F" w:rsidRDefault="00896743" w:rsidP="006A687B">
            <w:pPr>
              <w:rPr>
                <w:b/>
                <w:bCs/>
              </w:rPr>
            </w:pPr>
            <w:r w:rsidRPr="00AF3E8F">
              <w:rPr>
                <w:b/>
                <w:bCs/>
              </w:rPr>
              <w:t>Variable 2</w:t>
            </w:r>
          </w:p>
        </w:tc>
        <w:tc>
          <w:tcPr>
            <w:tcW w:w="4059" w:type="dxa"/>
          </w:tcPr>
          <w:p w14:paraId="2AEADB5E" w14:textId="7C72D804" w:rsidR="006A687B" w:rsidRPr="00AF3E8F" w:rsidRDefault="00896743" w:rsidP="006A687B">
            <w:pPr>
              <w:rPr>
                <w:b/>
                <w:bCs/>
              </w:rPr>
            </w:pPr>
            <w:r w:rsidRPr="00AF3E8F">
              <w:rPr>
                <w:b/>
                <w:bCs/>
              </w:rPr>
              <w:t>Observations</w:t>
            </w:r>
          </w:p>
        </w:tc>
      </w:tr>
      <w:tr w:rsidR="006A687B" w14:paraId="6413EAAC" w14:textId="77777777" w:rsidTr="00760A62">
        <w:tc>
          <w:tcPr>
            <w:tcW w:w="2405" w:type="dxa"/>
          </w:tcPr>
          <w:p w14:paraId="6D0952E9" w14:textId="57F586EA" w:rsidR="006A687B" w:rsidRDefault="00896743" w:rsidP="006A687B">
            <w:r>
              <w:t>Percentage of defaulters</w:t>
            </w:r>
          </w:p>
        </w:tc>
        <w:tc>
          <w:tcPr>
            <w:tcW w:w="2552" w:type="dxa"/>
          </w:tcPr>
          <w:p w14:paraId="19BE9D2C" w14:textId="01ACAA17" w:rsidR="006A687B" w:rsidRPr="00C704B8" w:rsidRDefault="00737E96" w:rsidP="006A687B">
            <w:pPr>
              <w:rPr>
                <w:color w:val="FF0000"/>
              </w:rPr>
            </w:pPr>
            <w:r w:rsidRPr="00C704B8">
              <w:rPr>
                <w:color w:val="FF0000"/>
              </w:rPr>
              <w:t>Income range</w:t>
            </w:r>
          </w:p>
        </w:tc>
        <w:tc>
          <w:tcPr>
            <w:tcW w:w="4059" w:type="dxa"/>
          </w:tcPr>
          <w:p w14:paraId="40A06372" w14:textId="2979DA4D" w:rsidR="006A687B" w:rsidRDefault="00737E96" w:rsidP="006A687B">
            <w:r w:rsidRPr="00737E96">
              <w:t>%defaults are almost inversely related to the income range</w:t>
            </w:r>
          </w:p>
        </w:tc>
      </w:tr>
      <w:tr w:rsidR="00737E96" w14:paraId="79E6BF29" w14:textId="77777777" w:rsidTr="00760A62">
        <w:tc>
          <w:tcPr>
            <w:tcW w:w="2405" w:type="dxa"/>
          </w:tcPr>
          <w:p w14:paraId="18DB8ADD" w14:textId="0BFCD279" w:rsidR="00737E96" w:rsidRDefault="00760A62" w:rsidP="006A687B">
            <w:r>
              <w:t>Percentage of defaulters</w:t>
            </w:r>
          </w:p>
        </w:tc>
        <w:tc>
          <w:tcPr>
            <w:tcW w:w="2552" w:type="dxa"/>
          </w:tcPr>
          <w:p w14:paraId="396B0E5C" w14:textId="1BA8E029" w:rsidR="00737E96" w:rsidRPr="00C704B8" w:rsidRDefault="00760A62" w:rsidP="006A687B">
            <w:pPr>
              <w:rPr>
                <w:color w:val="FF0000"/>
              </w:rPr>
            </w:pPr>
            <w:r w:rsidRPr="00C704B8">
              <w:rPr>
                <w:color w:val="FF0000"/>
              </w:rPr>
              <w:t>Term (</w:t>
            </w:r>
            <w:proofErr w:type="gramStart"/>
            <w:r w:rsidRPr="00C704B8">
              <w:rPr>
                <w:color w:val="FF0000"/>
              </w:rPr>
              <w:t>of  loan</w:t>
            </w:r>
            <w:proofErr w:type="gramEnd"/>
            <w:r w:rsidRPr="00C704B8">
              <w:rPr>
                <w:color w:val="FF0000"/>
              </w:rPr>
              <w:t>)</w:t>
            </w:r>
          </w:p>
        </w:tc>
        <w:tc>
          <w:tcPr>
            <w:tcW w:w="4059" w:type="dxa"/>
          </w:tcPr>
          <w:p w14:paraId="5B12C39A" w14:textId="3B0A79EE" w:rsidR="00737E96" w:rsidRPr="00737E96" w:rsidRDefault="00760A62" w:rsidP="006A687B">
            <w:r w:rsidRPr="00760A62">
              <w:t xml:space="preserve">%defaults are almost </w:t>
            </w:r>
            <w:r w:rsidR="000550E9">
              <w:t xml:space="preserve">two times more </w:t>
            </w:r>
            <w:r w:rsidRPr="00760A62">
              <w:t xml:space="preserve">for </w:t>
            </w:r>
            <w:r>
              <w:t xml:space="preserve">loans of </w:t>
            </w:r>
            <w:r w:rsidRPr="00760A62">
              <w:t>60month term compared to 30month term</w:t>
            </w:r>
            <w:r w:rsidR="000550E9">
              <w:t>.</w:t>
            </w:r>
          </w:p>
        </w:tc>
      </w:tr>
      <w:tr w:rsidR="00823C78" w14:paraId="615C5AE4" w14:textId="77777777" w:rsidTr="00760A62">
        <w:tc>
          <w:tcPr>
            <w:tcW w:w="2405" w:type="dxa"/>
          </w:tcPr>
          <w:p w14:paraId="067D2CD7" w14:textId="007AD6DC" w:rsidR="00823C78" w:rsidRDefault="00823C78" w:rsidP="00823C78">
            <w:r>
              <w:t>Percentage of defaulters</w:t>
            </w:r>
          </w:p>
        </w:tc>
        <w:tc>
          <w:tcPr>
            <w:tcW w:w="2552" w:type="dxa"/>
          </w:tcPr>
          <w:p w14:paraId="0B2DE423" w14:textId="03916940" w:rsidR="00823C78" w:rsidRPr="00C704B8" w:rsidRDefault="00823C78" w:rsidP="00823C78">
            <w:pPr>
              <w:rPr>
                <w:color w:val="FF0000"/>
              </w:rPr>
            </w:pPr>
            <w:r w:rsidRPr="00C704B8">
              <w:rPr>
                <w:color w:val="FF0000"/>
              </w:rPr>
              <w:t>Loan Amount</w:t>
            </w:r>
          </w:p>
        </w:tc>
        <w:tc>
          <w:tcPr>
            <w:tcW w:w="4059" w:type="dxa"/>
          </w:tcPr>
          <w:p w14:paraId="7A95D6BF" w14:textId="36811338" w:rsidR="00823C78" w:rsidRDefault="00823C78" w:rsidP="00823C78">
            <w:r>
              <w:t>Nearly linear but small increase of defaults with higher loan amounts</w:t>
            </w:r>
          </w:p>
        </w:tc>
      </w:tr>
      <w:tr w:rsidR="00823C78" w14:paraId="2C2AA844" w14:textId="77777777" w:rsidTr="00760A62">
        <w:tc>
          <w:tcPr>
            <w:tcW w:w="2405" w:type="dxa"/>
          </w:tcPr>
          <w:p w14:paraId="310435B3" w14:textId="0252A55C" w:rsidR="00823C78" w:rsidRDefault="00823C78" w:rsidP="00823C78">
            <w:r>
              <w:t>Percentage of defaulters</w:t>
            </w:r>
          </w:p>
        </w:tc>
        <w:tc>
          <w:tcPr>
            <w:tcW w:w="2552" w:type="dxa"/>
          </w:tcPr>
          <w:p w14:paraId="098CDEBC" w14:textId="379E6FFF" w:rsidR="00823C78" w:rsidRDefault="00823C78" w:rsidP="00823C78">
            <w:r>
              <w:t xml:space="preserve">Loan </w:t>
            </w:r>
            <w:proofErr w:type="spellStart"/>
            <w:r>
              <w:t>Installment</w:t>
            </w:r>
            <w:proofErr w:type="spellEnd"/>
          </w:p>
        </w:tc>
        <w:tc>
          <w:tcPr>
            <w:tcW w:w="4059" w:type="dxa"/>
          </w:tcPr>
          <w:p w14:paraId="7C498971" w14:textId="5049F3CF" w:rsidR="00823C78" w:rsidRPr="00760A62" w:rsidRDefault="00823C78" w:rsidP="00823C78">
            <w:r>
              <w:t>No significant variation</w:t>
            </w:r>
          </w:p>
        </w:tc>
      </w:tr>
      <w:tr w:rsidR="00823C78" w14:paraId="32C5FB0A" w14:textId="77777777" w:rsidTr="00760A62">
        <w:tc>
          <w:tcPr>
            <w:tcW w:w="2405" w:type="dxa"/>
          </w:tcPr>
          <w:p w14:paraId="16A5A0E8" w14:textId="483E2670" w:rsidR="00823C78" w:rsidRDefault="00823C78" w:rsidP="00823C78">
            <w:r>
              <w:t>Percentage of defaulters</w:t>
            </w:r>
          </w:p>
        </w:tc>
        <w:tc>
          <w:tcPr>
            <w:tcW w:w="2552" w:type="dxa"/>
          </w:tcPr>
          <w:p w14:paraId="6B1AA0D2" w14:textId="11DD77C9" w:rsidR="00823C78" w:rsidRDefault="00823C78" w:rsidP="00823C78">
            <w:r w:rsidRPr="007F0E50">
              <w:t>income verification status</w:t>
            </w:r>
          </w:p>
        </w:tc>
        <w:tc>
          <w:tcPr>
            <w:tcW w:w="4059" w:type="dxa"/>
          </w:tcPr>
          <w:p w14:paraId="77988F7F" w14:textId="2DC51C10" w:rsidR="00823C78" w:rsidRDefault="00823C78" w:rsidP="00823C78">
            <w:r w:rsidRPr="007F0E50">
              <w:t xml:space="preserve">no significant variation of defaults in relation to </w:t>
            </w:r>
            <w:r>
              <w:t>this</w:t>
            </w:r>
          </w:p>
        </w:tc>
      </w:tr>
      <w:tr w:rsidR="00823C78" w14:paraId="7C3F33FE" w14:textId="77777777" w:rsidTr="00760A62">
        <w:tc>
          <w:tcPr>
            <w:tcW w:w="2405" w:type="dxa"/>
          </w:tcPr>
          <w:p w14:paraId="35265A5F" w14:textId="5D2DA009" w:rsidR="00823C78" w:rsidRDefault="00823C78" w:rsidP="00823C78">
            <w:r>
              <w:t>Percentage of defaulters</w:t>
            </w:r>
          </w:p>
        </w:tc>
        <w:tc>
          <w:tcPr>
            <w:tcW w:w="2552" w:type="dxa"/>
          </w:tcPr>
          <w:p w14:paraId="1B65B638" w14:textId="3A614FE3" w:rsidR="00823C78" w:rsidRPr="00710438" w:rsidRDefault="00823C78" w:rsidP="00823C78">
            <w:r w:rsidRPr="00710438">
              <w:t>The number of 30+ days past-due incidences of delinquency in the borrower's credit file for the past 2 years</w:t>
            </w:r>
          </w:p>
        </w:tc>
        <w:tc>
          <w:tcPr>
            <w:tcW w:w="4059" w:type="dxa"/>
          </w:tcPr>
          <w:p w14:paraId="280C55AA" w14:textId="42429068" w:rsidR="00823C78" w:rsidRDefault="00823C78" w:rsidP="00823C78">
            <w:r>
              <w:t>No significant correlation between the two variables is observed</w:t>
            </w:r>
          </w:p>
        </w:tc>
      </w:tr>
      <w:tr w:rsidR="00823C78" w14:paraId="607DC82C" w14:textId="77777777" w:rsidTr="00760A62">
        <w:tc>
          <w:tcPr>
            <w:tcW w:w="2405" w:type="dxa"/>
          </w:tcPr>
          <w:p w14:paraId="01151F3B" w14:textId="6996A96B" w:rsidR="00823C78" w:rsidRDefault="00823C78" w:rsidP="00823C78">
            <w:r>
              <w:t>Percentage of defaulters</w:t>
            </w:r>
          </w:p>
        </w:tc>
        <w:tc>
          <w:tcPr>
            <w:tcW w:w="2552" w:type="dxa"/>
          </w:tcPr>
          <w:p w14:paraId="225BC7D8" w14:textId="53EE4E4E" w:rsidR="00823C78" w:rsidRPr="004E2393" w:rsidRDefault="00823C78" w:rsidP="00823C78">
            <w:pPr>
              <w:rPr>
                <w:color w:val="FF0000"/>
              </w:rPr>
            </w:pPr>
            <w:r w:rsidRPr="004E2393">
              <w:rPr>
                <w:color w:val="FF0000"/>
              </w:rPr>
              <w:t>Interest rate</w:t>
            </w:r>
          </w:p>
        </w:tc>
        <w:tc>
          <w:tcPr>
            <w:tcW w:w="4059" w:type="dxa"/>
          </w:tcPr>
          <w:p w14:paraId="360E5FCB" w14:textId="783ED768" w:rsidR="00823C78" w:rsidRDefault="00823C78" w:rsidP="00823C78">
            <w:r w:rsidRPr="006F7E93">
              <w:t>defaults are higher for higher interest rate loans, almost linearly</w:t>
            </w:r>
            <w:r>
              <w:t xml:space="preserve"> so</w:t>
            </w:r>
          </w:p>
        </w:tc>
      </w:tr>
      <w:tr w:rsidR="00823C78" w14:paraId="0F69D8DD" w14:textId="77777777" w:rsidTr="00760A62">
        <w:tc>
          <w:tcPr>
            <w:tcW w:w="2405" w:type="dxa"/>
          </w:tcPr>
          <w:p w14:paraId="6DDD306D" w14:textId="1B2A4C68" w:rsidR="00823C78" w:rsidRDefault="00823C78" w:rsidP="00823C78">
            <w:r>
              <w:t>Percentage of defaulters</w:t>
            </w:r>
          </w:p>
        </w:tc>
        <w:tc>
          <w:tcPr>
            <w:tcW w:w="2552" w:type="dxa"/>
          </w:tcPr>
          <w:p w14:paraId="5997B5D7" w14:textId="7C72DBAB" w:rsidR="00823C78" w:rsidRDefault="00823C78" w:rsidP="00823C78">
            <w:r w:rsidRPr="0065470B">
              <w:t>The number of months since the borrower's last delinquency.</w:t>
            </w:r>
          </w:p>
        </w:tc>
        <w:tc>
          <w:tcPr>
            <w:tcW w:w="4059" w:type="dxa"/>
          </w:tcPr>
          <w:p w14:paraId="2C27D6D8" w14:textId="2329BB2D" w:rsidR="00823C78" w:rsidRDefault="00823C78" w:rsidP="00823C78">
            <w:r w:rsidRPr="0065470B">
              <w:t xml:space="preserve">There is no significant variation of defaults </w:t>
            </w:r>
            <w:r>
              <w:t>with this variable</w:t>
            </w:r>
          </w:p>
        </w:tc>
      </w:tr>
      <w:tr w:rsidR="00823C78" w14:paraId="311DF897" w14:textId="77777777" w:rsidTr="00760A62">
        <w:tc>
          <w:tcPr>
            <w:tcW w:w="2405" w:type="dxa"/>
          </w:tcPr>
          <w:p w14:paraId="1D5AC722" w14:textId="40C1E27C" w:rsidR="00823C78" w:rsidRDefault="00823C78" w:rsidP="00823C78">
            <w:r>
              <w:t>Percentage of defaulters</w:t>
            </w:r>
          </w:p>
        </w:tc>
        <w:tc>
          <w:tcPr>
            <w:tcW w:w="2552" w:type="dxa"/>
          </w:tcPr>
          <w:p w14:paraId="3E963001" w14:textId="4B43A08B" w:rsidR="00823C78" w:rsidRPr="0065470B" w:rsidRDefault="00823C78" w:rsidP="00823C78">
            <w:r w:rsidRPr="00E35FDF">
              <w:t>The number of open credit lines in the borrower's credit file</w:t>
            </w:r>
          </w:p>
        </w:tc>
        <w:tc>
          <w:tcPr>
            <w:tcW w:w="4059" w:type="dxa"/>
          </w:tcPr>
          <w:p w14:paraId="22BC693C" w14:textId="5FB5C7B5" w:rsidR="00823C78" w:rsidRPr="0065470B" w:rsidRDefault="00823C78" w:rsidP="00823C78">
            <w:r w:rsidRPr="00E35FDF">
              <w:t>There is no significant variation of defaults in relation to</w:t>
            </w:r>
            <w:r>
              <w:t xml:space="preserve"> this variable</w:t>
            </w:r>
          </w:p>
        </w:tc>
      </w:tr>
      <w:tr w:rsidR="00823C78" w14:paraId="26D4E087" w14:textId="77777777" w:rsidTr="00760A62">
        <w:tc>
          <w:tcPr>
            <w:tcW w:w="2405" w:type="dxa"/>
          </w:tcPr>
          <w:p w14:paraId="4EBAA7F8" w14:textId="691A8B6E" w:rsidR="00823C78" w:rsidRDefault="00823C78" w:rsidP="00823C78">
            <w:r>
              <w:t>Percentage of defaulters</w:t>
            </w:r>
          </w:p>
        </w:tc>
        <w:tc>
          <w:tcPr>
            <w:tcW w:w="2552" w:type="dxa"/>
          </w:tcPr>
          <w:p w14:paraId="69CAAA23" w14:textId="24F9FDAC" w:rsidR="00823C78" w:rsidRPr="00E35FDF" w:rsidRDefault="00823C78" w:rsidP="00823C78">
            <w:r w:rsidRPr="00E35FDF">
              <w:t>home ownership category</w:t>
            </w:r>
          </w:p>
        </w:tc>
        <w:tc>
          <w:tcPr>
            <w:tcW w:w="4059" w:type="dxa"/>
          </w:tcPr>
          <w:p w14:paraId="1EEDE0C6" w14:textId="03F0D469" w:rsidR="00823C78" w:rsidRPr="00E35FDF" w:rsidRDefault="00823C78" w:rsidP="00823C78">
            <w:r w:rsidRPr="00E35FDF">
              <w:t xml:space="preserve">There is no significant variation of defaults in relation </w:t>
            </w:r>
            <w:r>
              <w:t>to this variable</w:t>
            </w:r>
          </w:p>
        </w:tc>
      </w:tr>
      <w:tr w:rsidR="00823C78" w14:paraId="3CBA32DD" w14:textId="77777777" w:rsidTr="00760A62">
        <w:tc>
          <w:tcPr>
            <w:tcW w:w="2405" w:type="dxa"/>
          </w:tcPr>
          <w:p w14:paraId="523170D2" w14:textId="3A63F9BE" w:rsidR="00823C78" w:rsidRDefault="00823C78" w:rsidP="00823C78">
            <w:r>
              <w:t>Percentage of defaulters</w:t>
            </w:r>
          </w:p>
        </w:tc>
        <w:tc>
          <w:tcPr>
            <w:tcW w:w="2552" w:type="dxa"/>
          </w:tcPr>
          <w:p w14:paraId="4DC20580" w14:textId="6E96AAA6" w:rsidR="00823C78" w:rsidRPr="004E2393" w:rsidRDefault="00823C78" w:rsidP="00823C78">
            <w:pPr>
              <w:rPr>
                <w:color w:val="FF0000"/>
              </w:rPr>
            </w:pPr>
            <w:r w:rsidRPr="004E2393">
              <w:rPr>
                <w:color w:val="FF0000"/>
              </w:rPr>
              <w:t>Employment length</w:t>
            </w:r>
          </w:p>
        </w:tc>
        <w:tc>
          <w:tcPr>
            <w:tcW w:w="4059" w:type="dxa"/>
          </w:tcPr>
          <w:p w14:paraId="2759D7D8" w14:textId="562C3224" w:rsidR="00823C78" w:rsidRPr="00E35FDF" w:rsidRDefault="00823C78" w:rsidP="00823C78">
            <w:r w:rsidRPr="00C30BA7">
              <w:t xml:space="preserve">Defaults are </w:t>
            </w:r>
            <w:r>
              <w:t xml:space="preserve">much </w:t>
            </w:r>
            <w:r w:rsidRPr="00C30BA7">
              <w:t>higher for applic</w:t>
            </w:r>
            <w:r w:rsidR="00415A69">
              <w:t>ants</w:t>
            </w:r>
            <w:r w:rsidRPr="00C30BA7">
              <w:t xml:space="preserve"> employed for &lt;= 1 year</w:t>
            </w:r>
            <w:r>
              <w:t xml:space="preserve">. For others, </w:t>
            </w:r>
            <w:proofErr w:type="spellStart"/>
            <w:r>
              <w:t>i.e</w:t>
            </w:r>
            <w:proofErr w:type="spellEnd"/>
            <w:r>
              <w:t>, &gt;</w:t>
            </w:r>
            <w:r w:rsidR="00DB0773">
              <w:t>1</w:t>
            </w:r>
            <w:r>
              <w:t xml:space="preserve"> years, there is no significant variation</w:t>
            </w:r>
          </w:p>
        </w:tc>
      </w:tr>
      <w:tr w:rsidR="00823C78" w14:paraId="5E9B3289" w14:textId="77777777" w:rsidTr="00760A62">
        <w:tc>
          <w:tcPr>
            <w:tcW w:w="2405" w:type="dxa"/>
          </w:tcPr>
          <w:p w14:paraId="3CA146E3" w14:textId="534DFF91" w:rsidR="00823C78" w:rsidRDefault="00823C78" w:rsidP="00823C78">
            <w:r>
              <w:t>Percentage of defaulters</w:t>
            </w:r>
          </w:p>
        </w:tc>
        <w:tc>
          <w:tcPr>
            <w:tcW w:w="2552" w:type="dxa"/>
          </w:tcPr>
          <w:p w14:paraId="1229468A" w14:textId="214E2749" w:rsidR="00823C78" w:rsidRPr="004E2393" w:rsidRDefault="00823C78" w:rsidP="00823C78">
            <w:pPr>
              <w:rPr>
                <w:color w:val="FF0000"/>
              </w:rPr>
            </w:pPr>
            <w:r w:rsidRPr="004E2393">
              <w:rPr>
                <w:color w:val="FF0000"/>
              </w:rPr>
              <w:t>Number of inquiries</w:t>
            </w:r>
          </w:p>
        </w:tc>
        <w:tc>
          <w:tcPr>
            <w:tcW w:w="4059" w:type="dxa"/>
          </w:tcPr>
          <w:p w14:paraId="5483C7F7" w14:textId="06A2175A" w:rsidR="00823C78" w:rsidRPr="006F7E93" w:rsidRDefault="00823C78" w:rsidP="00823C78">
            <w:r w:rsidRPr="00222A9A">
              <w:t>default rate is higher for applications who have made more inquiries in past 6 months</w:t>
            </w:r>
            <w:r w:rsidR="00AB67AF">
              <w:t>. Value &gt; 4 are ignored because they contain very few samples</w:t>
            </w:r>
          </w:p>
        </w:tc>
      </w:tr>
      <w:tr w:rsidR="00FF32C9" w14:paraId="035B7D52" w14:textId="77777777" w:rsidTr="00760A62">
        <w:tc>
          <w:tcPr>
            <w:tcW w:w="2405" w:type="dxa"/>
          </w:tcPr>
          <w:p w14:paraId="4125B10D" w14:textId="58B97333" w:rsidR="00FF32C9" w:rsidRDefault="00D55888" w:rsidP="00823C78">
            <w:r>
              <w:t>Percentage of defaulters</w:t>
            </w:r>
          </w:p>
        </w:tc>
        <w:tc>
          <w:tcPr>
            <w:tcW w:w="2552" w:type="dxa"/>
          </w:tcPr>
          <w:p w14:paraId="5E0621BB" w14:textId="2A6FA579" w:rsidR="00FF32C9" w:rsidRDefault="00D55888" w:rsidP="00823C78">
            <w:r>
              <w:t>Public record of bankruptcies</w:t>
            </w:r>
          </w:p>
        </w:tc>
        <w:tc>
          <w:tcPr>
            <w:tcW w:w="4059" w:type="dxa"/>
          </w:tcPr>
          <w:p w14:paraId="2C48E3E4" w14:textId="653421CB" w:rsidR="00FF32C9" w:rsidRPr="00222A9A" w:rsidRDefault="00D55888" w:rsidP="00823C78">
            <w:r w:rsidRPr="00D55888">
              <w:t>There is no significant variation of defaults in relation to 'Number of public records of bankruptcies.'</w:t>
            </w:r>
          </w:p>
        </w:tc>
      </w:tr>
      <w:tr w:rsidR="007D193C" w14:paraId="07D2268C" w14:textId="77777777" w:rsidTr="00760A62">
        <w:tc>
          <w:tcPr>
            <w:tcW w:w="2405" w:type="dxa"/>
          </w:tcPr>
          <w:p w14:paraId="30F2BBE5" w14:textId="241D7FDC" w:rsidR="007D193C" w:rsidRDefault="007D193C" w:rsidP="007D193C">
            <w:r>
              <w:t>Percentage of defaulters</w:t>
            </w:r>
          </w:p>
        </w:tc>
        <w:tc>
          <w:tcPr>
            <w:tcW w:w="2552" w:type="dxa"/>
          </w:tcPr>
          <w:p w14:paraId="6B1F0340" w14:textId="5554B334" w:rsidR="007D193C" w:rsidRDefault="007D193C" w:rsidP="007D193C">
            <w:r>
              <w:t>Number of derogatory public records</w:t>
            </w:r>
          </w:p>
        </w:tc>
        <w:tc>
          <w:tcPr>
            <w:tcW w:w="4059" w:type="dxa"/>
          </w:tcPr>
          <w:p w14:paraId="1FCC9DE5" w14:textId="2CCF85FF" w:rsidR="007D193C" w:rsidRPr="00D55888" w:rsidRDefault="007D193C" w:rsidP="007D193C">
            <w:r w:rsidRPr="00D55888">
              <w:t>There is no significant variation of defaults in relation to 'Number of public records of bankruptcies.'</w:t>
            </w:r>
          </w:p>
        </w:tc>
      </w:tr>
    </w:tbl>
    <w:p w14:paraId="56596D7B" w14:textId="77777777" w:rsidR="006A687B" w:rsidRDefault="006A687B" w:rsidP="006A687B"/>
    <w:p w14:paraId="0B192C4B" w14:textId="0A489E00" w:rsidR="00244D4C" w:rsidRDefault="00A20067" w:rsidP="00244D4C">
      <w:pPr>
        <w:pStyle w:val="Heading2"/>
      </w:pPr>
      <w:r>
        <w:t>B</w:t>
      </w:r>
      <w:r w:rsidR="00DB21EC">
        <w:t xml:space="preserve">ivariate </w:t>
      </w:r>
      <w:r>
        <w:t xml:space="preserve">categorial variable </w:t>
      </w:r>
      <w:r w:rsidR="00DB21EC"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12"/>
        <w:gridCol w:w="2241"/>
        <w:gridCol w:w="2867"/>
      </w:tblGrid>
      <w:tr w:rsidR="00AF3E8F" w:rsidRPr="00222A9A" w14:paraId="64C0859E" w14:textId="77777777" w:rsidTr="00AF3E8F">
        <w:tc>
          <w:tcPr>
            <w:tcW w:w="1696" w:type="dxa"/>
          </w:tcPr>
          <w:p w14:paraId="738950DD" w14:textId="62831F83" w:rsidR="00AF3E8F" w:rsidRPr="00AF3E8F" w:rsidRDefault="00AF3E8F" w:rsidP="00173D37">
            <w:pPr>
              <w:rPr>
                <w:b/>
                <w:bCs/>
              </w:rPr>
            </w:pPr>
            <w:r w:rsidRPr="00AF3E8F">
              <w:rPr>
                <w:b/>
                <w:bCs/>
              </w:rPr>
              <w:t>Metric</w:t>
            </w:r>
          </w:p>
        </w:tc>
        <w:tc>
          <w:tcPr>
            <w:tcW w:w="2212" w:type="dxa"/>
          </w:tcPr>
          <w:p w14:paraId="75F03454" w14:textId="59A165A0" w:rsidR="00AF3E8F" w:rsidRPr="00AF3E8F" w:rsidRDefault="00AF3E8F" w:rsidP="00173D37">
            <w:pPr>
              <w:rPr>
                <w:b/>
                <w:bCs/>
              </w:rPr>
            </w:pPr>
            <w:r w:rsidRPr="00AF3E8F">
              <w:rPr>
                <w:b/>
                <w:bCs/>
              </w:rPr>
              <w:t>Category variable 1</w:t>
            </w:r>
          </w:p>
        </w:tc>
        <w:tc>
          <w:tcPr>
            <w:tcW w:w="2241" w:type="dxa"/>
          </w:tcPr>
          <w:p w14:paraId="1B147912" w14:textId="62B9477E" w:rsidR="00AF3E8F" w:rsidRPr="00AF3E8F" w:rsidRDefault="00AF3E8F" w:rsidP="00173D37">
            <w:pPr>
              <w:rPr>
                <w:b/>
                <w:bCs/>
              </w:rPr>
            </w:pPr>
            <w:r w:rsidRPr="00AF3E8F">
              <w:rPr>
                <w:b/>
                <w:bCs/>
              </w:rPr>
              <w:t>Category variable 2</w:t>
            </w:r>
          </w:p>
        </w:tc>
        <w:tc>
          <w:tcPr>
            <w:tcW w:w="2867" w:type="dxa"/>
          </w:tcPr>
          <w:p w14:paraId="7B75796F" w14:textId="4A7ED7DB" w:rsidR="00AF3E8F" w:rsidRPr="00AF3E8F" w:rsidRDefault="00AF3E8F" w:rsidP="00173D37">
            <w:pPr>
              <w:rPr>
                <w:b/>
                <w:bCs/>
              </w:rPr>
            </w:pPr>
            <w:r w:rsidRPr="00AF3E8F">
              <w:rPr>
                <w:b/>
                <w:bCs/>
              </w:rPr>
              <w:t>Observation</w:t>
            </w:r>
          </w:p>
        </w:tc>
      </w:tr>
      <w:tr w:rsidR="00D561FD" w:rsidRPr="00222A9A" w14:paraId="56436627" w14:textId="77777777" w:rsidTr="00AF3E8F">
        <w:tc>
          <w:tcPr>
            <w:tcW w:w="1696" w:type="dxa"/>
          </w:tcPr>
          <w:p w14:paraId="733E04D0" w14:textId="77777777" w:rsidR="00D561FD" w:rsidRDefault="00D561FD" w:rsidP="00173D37">
            <w:r>
              <w:t>Percentage of defaulters</w:t>
            </w:r>
          </w:p>
        </w:tc>
        <w:tc>
          <w:tcPr>
            <w:tcW w:w="2212" w:type="dxa"/>
          </w:tcPr>
          <w:p w14:paraId="2D4B98A6" w14:textId="1367F47A" w:rsidR="00D561FD" w:rsidRDefault="00D561FD" w:rsidP="00173D37">
            <w:r>
              <w:t>Income range</w:t>
            </w:r>
          </w:p>
        </w:tc>
        <w:tc>
          <w:tcPr>
            <w:tcW w:w="2241" w:type="dxa"/>
          </w:tcPr>
          <w:p w14:paraId="75073B22" w14:textId="72BCD193" w:rsidR="00D561FD" w:rsidRPr="00D55888" w:rsidRDefault="00D561FD" w:rsidP="00173D37">
            <w:r>
              <w:t>Term</w:t>
            </w:r>
          </w:p>
        </w:tc>
        <w:tc>
          <w:tcPr>
            <w:tcW w:w="2867" w:type="dxa"/>
          </w:tcPr>
          <w:p w14:paraId="1AAF5D4C" w14:textId="77777777" w:rsidR="00D561FD" w:rsidRDefault="00333880" w:rsidP="00173D37">
            <w:r>
              <w:t>For loan term of 36 months default rate is consistently lower for all income ranges.</w:t>
            </w:r>
          </w:p>
          <w:p w14:paraId="482BE029" w14:textId="495C5843" w:rsidR="00333880" w:rsidRPr="00222A9A" w:rsidRDefault="00333880" w:rsidP="00173D37">
            <w:r>
              <w:lastRenderedPageBreak/>
              <w:t xml:space="preserve">For loan term of 60 </w:t>
            </w:r>
            <w:proofErr w:type="gramStart"/>
            <w:r>
              <w:t>months</w:t>
            </w:r>
            <w:proofErr w:type="gramEnd"/>
            <w:r w:rsidR="00D65319">
              <w:t xml:space="preserve"> it is higher except for income above 80K</w:t>
            </w:r>
          </w:p>
        </w:tc>
      </w:tr>
      <w:tr w:rsidR="00D561FD" w:rsidRPr="00D55888" w14:paraId="0E2593B7" w14:textId="77777777" w:rsidTr="00AF3E8F">
        <w:tc>
          <w:tcPr>
            <w:tcW w:w="1696" w:type="dxa"/>
          </w:tcPr>
          <w:p w14:paraId="72B2B72A" w14:textId="77777777" w:rsidR="00D561FD" w:rsidRDefault="00D561FD" w:rsidP="00173D37">
            <w:r>
              <w:lastRenderedPageBreak/>
              <w:t>Percentage of defaulters</w:t>
            </w:r>
          </w:p>
        </w:tc>
        <w:tc>
          <w:tcPr>
            <w:tcW w:w="2212" w:type="dxa"/>
          </w:tcPr>
          <w:p w14:paraId="4D29ADA9" w14:textId="7CB33BD4" w:rsidR="00D561FD" w:rsidRDefault="00FD5516" w:rsidP="00173D37">
            <w:r>
              <w:t>Income range</w:t>
            </w:r>
          </w:p>
        </w:tc>
        <w:tc>
          <w:tcPr>
            <w:tcW w:w="2241" w:type="dxa"/>
          </w:tcPr>
          <w:p w14:paraId="10200A9B" w14:textId="57A4E47E" w:rsidR="00D561FD" w:rsidRPr="00D55888" w:rsidRDefault="00FD5516" w:rsidP="00173D37">
            <w:r>
              <w:t>Verification status</w:t>
            </w:r>
          </w:p>
        </w:tc>
        <w:tc>
          <w:tcPr>
            <w:tcW w:w="2867" w:type="dxa"/>
          </w:tcPr>
          <w:p w14:paraId="52F7F958" w14:textId="30B3FFDC" w:rsidR="00D561FD" w:rsidRPr="00D55888" w:rsidRDefault="00AF3E8F" w:rsidP="00173D37">
            <w:r w:rsidRPr="004E2393">
              <w:rPr>
                <w:color w:val="FF0000"/>
              </w:rPr>
              <w:t>I</w:t>
            </w:r>
            <w:r w:rsidR="00FD5516" w:rsidRPr="004E2393">
              <w:rPr>
                <w:color w:val="FF0000"/>
              </w:rPr>
              <w:t xml:space="preserve">ncome verification is not useful as it does not </w:t>
            </w:r>
            <w:r w:rsidRPr="004E2393">
              <w:rPr>
                <w:color w:val="FF0000"/>
              </w:rPr>
              <w:t xml:space="preserve">help in reducing </w:t>
            </w:r>
            <w:r w:rsidR="00FD5516" w:rsidRPr="004E2393">
              <w:rPr>
                <w:color w:val="FF0000"/>
              </w:rPr>
              <w:t>rate of loan default</w:t>
            </w:r>
            <w:r w:rsidRPr="004E2393">
              <w:rPr>
                <w:color w:val="FF0000"/>
              </w:rPr>
              <w:t xml:space="preserve"> across all income ranges</w:t>
            </w:r>
          </w:p>
        </w:tc>
      </w:tr>
      <w:tr w:rsidR="00AF3E8F" w:rsidRPr="00D55888" w14:paraId="00BE79F8" w14:textId="77777777" w:rsidTr="00AF3E8F">
        <w:tc>
          <w:tcPr>
            <w:tcW w:w="1696" w:type="dxa"/>
          </w:tcPr>
          <w:p w14:paraId="3825E94A" w14:textId="7E6DFE48" w:rsidR="00AF3E8F" w:rsidRDefault="00AF3E8F" w:rsidP="00AF3E8F">
            <w:r>
              <w:t>Percentage of defaulters</w:t>
            </w:r>
          </w:p>
        </w:tc>
        <w:tc>
          <w:tcPr>
            <w:tcW w:w="2212" w:type="dxa"/>
          </w:tcPr>
          <w:p w14:paraId="21739F3D" w14:textId="20CBBC09" w:rsidR="00AF3E8F" w:rsidRDefault="008549CA" w:rsidP="00AF3E8F">
            <w:r>
              <w:t>Income range</w:t>
            </w:r>
          </w:p>
        </w:tc>
        <w:tc>
          <w:tcPr>
            <w:tcW w:w="2241" w:type="dxa"/>
          </w:tcPr>
          <w:p w14:paraId="6BB0BB74" w14:textId="7622625F" w:rsidR="00AF3E8F" w:rsidRDefault="00694646" w:rsidP="00AF3E8F">
            <w:r>
              <w:t>Instalment</w:t>
            </w:r>
            <w:r w:rsidR="008549CA">
              <w:t xml:space="preserve"> bucket</w:t>
            </w:r>
          </w:p>
        </w:tc>
        <w:tc>
          <w:tcPr>
            <w:tcW w:w="2867" w:type="dxa"/>
          </w:tcPr>
          <w:p w14:paraId="7614383D" w14:textId="61E6C612" w:rsidR="00AF3E8F" w:rsidRDefault="00C21949" w:rsidP="00AF3E8F">
            <w:r w:rsidRPr="004E2393">
              <w:rPr>
                <w:color w:val="FF0000"/>
              </w:rPr>
              <w:t xml:space="preserve">For </w:t>
            </w:r>
            <w:r w:rsidR="00BF16D8" w:rsidRPr="004E2393">
              <w:rPr>
                <w:color w:val="FF0000"/>
              </w:rPr>
              <w:t xml:space="preserve">income ranges </w:t>
            </w:r>
            <w:proofErr w:type="spellStart"/>
            <w:proofErr w:type="gramStart"/>
            <w:r w:rsidR="00BF16D8" w:rsidRPr="004E2393">
              <w:rPr>
                <w:color w:val="FF0000"/>
              </w:rPr>
              <w:t>upto</w:t>
            </w:r>
            <w:proofErr w:type="spellEnd"/>
            <w:r w:rsidR="00BF16D8" w:rsidRPr="004E2393">
              <w:rPr>
                <w:color w:val="FF0000"/>
              </w:rPr>
              <w:t xml:space="preserve">  </w:t>
            </w:r>
            <w:r w:rsidR="00813750" w:rsidRPr="004E2393">
              <w:rPr>
                <w:color w:val="FF0000"/>
              </w:rPr>
              <w:t>6</w:t>
            </w:r>
            <w:r w:rsidR="00BF16D8" w:rsidRPr="004E2393">
              <w:rPr>
                <w:color w:val="FF0000"/>
              </w:rPr>
              <w:t>0</w:t>
            </w:r>
            <w:proofErr w:type="gramEnd"/>
            <w:r w:rsidR="00BF16D8" w:rsidRPr="004E2393">
              <w:rPr>
                <w:color w:val="FF0000"/>
              </w:rPr>
              <w:t xml:space="preserve">K, reducing the </w:t>
            </w:r>
            <w:proofErr w:type="spellStart"/>
            <w:r w:rsidR="00BF16D8" w:rsidRPr="004E2393">
              <w:rPr>
                <w:color w:val="FF0000"/>
              </w:rPr>
              <w:t>installment</w:t>
            </w:r>
            <w:proofErr w:type="spellEnd"/>
            <w:r w:rsidR="00BF16D8" w:rsidRPr="004E2393">
              <w:rPr>
                <w:color w:val="FF0000"/>
              </w:rPr>
              <w:t xml:space="preserve"> amount by 2-3 buckets </w:t>
            </w:r>
            <w:r w:rsidR="00A32D5F" w:rsidRPr="004E2393">
              <w:rPr>
                <w:color w:val="FF0000"/>
              </w:rPr>
              <w:t xml:space="preserve">could </w:t>
            </w:r>
            <w:r w:rsidR="00BF16D8" w:rsidRPr="004E2393">
              <w:rPr>
                <w:color w:val="FF0000"/>
              </w:rPr>
              <w:t>reduce default rate significantly</w:t>
            </w:r>
          </w:p>
        </w:tc>
      </w:tr>
      <w:tr w:rsidR="00BF16D8" w:rsidRPr="00D55888" w14:paraId="7AD86002" w14:textId="77777777" w:rsidTr="00AF3E8F">
        <w:tc>
          <w:tcPr>
            <w:tcW w:w="1696" w:type="dxa"/>
          </w:tcPr>
          <w:p w14:paraId="1DCF0AB6" w14:textId="42C911EA" w:rsidR="00BF16D8" w:rsidRDefault="00813750" w:rsidP="00AF3E8F">
            <w:r>
              <w:t>Percentage of defaulters</w:t>
            </w:r>
          </w:p>
        </w:tc>
        <w:tc>
          <w:tcPr>
            <w:tcW w:w="2212" w:type="dxa"/>
          </w:tcPr>
          <w:p w14:paraId="2ADAA6B0" w14:textId="1313ED70" w:rsidR="00BF16D8" w:rsidRDefault="00813750" w:rsidP="00AF3E8F">
            <w:r>
              <w:t>Income range</w:t>
            </w:r>
          </w:p>
        </w:tc>
        <w:tc>
          <w:tcPr>
            <w:tcW w:w="2241" w:type="dxa"/>
          </w:tcPr>
          <w:p w14:paraId="21396BC1" w14:textId="6BCDAC59" w:rsidR="00BF16D8" w:rsidRDefault="00813750" w:rsidP="00AF3E8F">
            <w:r>
              <w:t>Loan amount</w:t>
            </w:r>
          </w:p>
        </w:tc>
        <w:tc>
          <w:tcPr>
            <w:tcW w:w="2867" w:type="dxa"/>
          </w:tcPr>
          <w:p w14:paraId="32E79F55" w14:textId="51354FD4" w:rsidR="00BF16D8" w:rsidRDefault="00AD661C" w:rsidP="00AF3E8F">
            <w:r w:rsidRPr="004E2393">
              <w:rPr>
                <w:color w:val="FF0000"/>
              </w:rPr>
              <w:t xml:space="preserve">For income ranges </w:t>
            </w:r>
            <w:proofErr w:type="spellStart"/>
            <w:r w:rsidR="00882EA4" w:rsidRPr="004E2393">
              <w:rPr>
                <w:color w:val="FF0000"/>
              </w:rPr>
              <w:t>upto</w:t>
            </w:r>
            <w:proofErr w:type="spellEnd"/>
            <w:r w:rsidR="00882EA4" w:rsidRPr="004E2393">
              <w:rPr>
                <w:color w:val="FF0000"/>
              </w:rPr>
              <w:t xml:space="preserve"> 60K,</w:t>
            </w:r>
            <w:r w:rsidR="00552D1C">
              <w:rPr>
                <w:color w:val="FF0000"/>
              </w:rPr>
              <w:t xml:space="preserve"> </w:t>
            </w:r>
            <w:r w:rsidR="00882EA4" w:rsidRPr="004E2393">
              <w:rPr>
                <w:color w:val="FF0000"/>
              </w:rPr>
              <w:t xml:space="preserve">reducing the loan amount by 1-2 buckets </w:t>
            </w:r>
            <w:r w:rsidR="00A32D5F" w:rsidRPr="004E2393">
              <w:rPr>
                <w:color w:val="FF0000"/>
              </w:rPr>
              <w:t xml:space="preserve">could </w:t>
            </w:r>
            <w:r w:rsidR="00882EA4" w:rsidRPr="004E2393">
              <w:rPr>
                <w:color w:val="FF0000"/>
              </w:rPr>
              <w:t>reduce default rates significantly</w:t>
            </w:r>
          </w:p>
        </w:tc>
      </w:tr>
    </w:tbl>
    <w:p w14:paraId="1E03348B" w14:textId="1215C624" w:rsidR="00A7381F" w:rsidRPr="00DB21EC" w:rsidRDefault="00A7381F" w:rsidP="00D561FD"/>
    <w:p w14:paraId="7513C13E" w14:textId="7D3677C1" w:rsidR="006A687B" w:rsidRDefault="001904E7">
      <w:r>
        <w:t xml:space="preserve">Note: For other combinations i.e., </w:t>
      </w:r>
      <w:r w:rsidR="00AB7139">
        <w:t xml:space="preserve">term – loan amount, </w:t>
      </w:r>
      <w:r>
        <w:t xml:space="preserve">verification status – </w:t>
      </w:r>
      <w:proofErr w:type="spellStart"/>
      <w:r>
        <w:t>installment</w:t>
      </w:r>
      <w:proofErr w:type="spellEnd"/>
      <w:r>
        <w:t xml:space="preserve"> bucket, or verification status – loan amount, there is no useful inference</w:t>
      </w:r>
      <w:r w:rsidR="00090BB6">
        <w:t>.</w:t>
      </w:r>
    </w:p>
    <w:sectPr w:rsidR="006A68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17011"/>
    <w:multiLevelType w:val="hybridMultilevel"/>
    <w:tmpl w:val="E496CA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4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B"/>
    <w:rsid w:val="000550E9"/>
    <w:rsid w:val="00090BB6"/>
    <w:rsid w:val="00105924"/>
    <w:rsid w:val="001677BD"/>
    <w:rsid w:val="001904E7"/>
    <w:rsid w:val="00222A9A"/>
    <w:rsid w:val="00244D4C"/>
    <w:rsid w:val="00333880"/>
    <w:rsid w:val="003C0495"/>
    <w:rsid w:val="003D2AE4"/>
    <w:rsid w:val="00415A69"/>
    <w:rsid w:val="0042656D"/>
    <w:rsid w:val="0044644D"/>
    <w:rsid w:val="004E2393"/>
    <w:rsid w:val="00515979"/>
    <w:rsid w:val="00552D1C"/>
    <w:rsid w:val="00572AE2"/>
    <w:rsid w:val="005A0A0E"/>
    <w:rsid w:val="0065470B"/>
    <w:rsid w:val="00694646"/>
    <w:rsid w:val="006A687B"/>
    <w:rsid w:val="006C080B"/>
    <w:rsid w:val="006C0B9E"/>
    <w:rsid w:val="006F7E93"/>
    <w:rsid w:val="00710438"/>
    <w:rsid w:val="00737E96"/>
    <w:rsid w:val="00760A62"/>
    <w:rsid w:val="00783F8B"/>
    <w:rsid w:val="007D193C"/>
    <w:rsid w:val="007F0E50"/>
    <w:rsid w:val="00813750"/>
    <w:rsid w:val="00823C78"/>
    <w:rsid w:val="00830E3A"/>
    <w:rsid w:val="00833FBA"/>
    <w:rsid w:val="008549CA"/>
    <w:rsid w:val="00882EA4"/>
    <w:rsid w:val="00896743"/>
    <w:rsid w:val="008D75AD"/>
    <w:rsid w:val="009360A6"/>
    <w:rsid w:val="0094206B"/>
    <w:rsid w:val="00974428"/>
    <w:rsid w:val="00A20067"/>
    <w:rsid w:val="00A32D5F"/>
    <w:rsid w:val="00A7381F"/>
    <w:rsid w:val="00A82AFC"/>
    <w:rsid w:val="00AB67AF"/>
    <w:rsid w:val="00AB7139"/>
    <w:rsid w:val="00AD661C"/>
    <w:rsid w:val="00AF3E8F"/>
    <w:rsid w:val="00B529DC"/>
    <w:rsid w:val="00BF16D8"/>
    <w:rsid w:val="00C21949"/>
    <w:rsid w:val="00C30BA7"/>
    <w:rsid w:val="00C704B8"/>
    <w:rsid w:val="00D55888"/>
    <w:rsid w:val="00D561FD"/>
    <w:rsid w:val="00D65319"/>
    <w:rsid w:val="00DB0773"/>
    <w:rsid w:val="00DB21EC"/>
    <w:rsid w:val="00DE314E"/>
    <w:rsid w:val="00E2371A"/>
    <w:rsid w:val="00E35FDF"/>
    <w:rsid w:val="00F87CCA"/>
    <w:rsid w:val="00FC0AB6"/>
    <w:rsid w:val="00FD5516"/>
    <w:rsid w:val="00FF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067A"/>
  <w15:chartTrackingRefBased/>
  <w15:docId w15:val="{31B8A52B-81B0-4788-B6F9-33C08F6D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6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6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Bhadravati, Mohan Ram R</dc:creator>
  <cp:keywords/>
  <dc:description/>
  <cp:lastModifiedBy>Bhadravati, Mohan Ram R</cp:lastModifiedBy>
  <cp:revision>57</cp:revision>
  <dcterms:created xsi:type="dcterms:W3CDTF">2024-09-13T07:11:00Z</dcterms:created>
  <dcterms:modified xsi:type="dcterms:W3CDTF">2024-09-18T07:05:00Z</dcterms:modified>
</cp:coreProperties>
</file>