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6B" w:rsidRDefault="00C300C3" w:rsidP="00C300C3">
      <w:pPr>
        <w:jc w:val="center"/>
      </w:pPr>
      <w:bookmarkStart w:id="0" w:name="_gjdgxs" w:colFirst="0" w:colLast="0"/>
      <w:bookmarkEnd w:id="0"/>
      <w:r w:rsidRPr="00B0320A">
        <w:rPr>
          <w:rFonts w:cstheme="minorHAnsi"/>
          <w:noProof/>
        </w:rPr>
        <w:drawing>
          <wp:inline distT="0" distB="0" distL="0" distR="0" wp14:anchorId="54047CFC" wp14:editId="54047CFD">
            <wp:extent cx="4090988" cy="1380893"/>
            <wp:effectExtent l="0" t="0" r="0" b="0"/>
            <wp:docPr id="1" name="image2.jpg" descr="C:\Users\alston.liu\Desktop\1096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lston.liu\Desktop\1096-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380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0C3" w:rsidRPr="00C300C3" w:rsidRDefault="00C300C3" w:rsidP="00C300C3">
      <w:pPr>
        <w:jc w:val="center"/>
        <w:rPr>
          <w:sz w:val="50"/>
          <w:szCs w:val="50"/>
        </w:rPr>
      </w:pPr>
      <w:r w:rsidRPr="00C300C3">
        <w:rPr>
          <w:sz w:val="50"/>
          <w:szCs w:val="50"/>
        </w:rPr>
        <w:t>National University of Singapore</w:t>
      </w:r>
    </w:p>
    <w:p w:rsidR="00C300C3" w:rsidRPr="00C300C3" w:rsidRDefault="00C300C3" w:rsidP="00C300C3">
      <w:pPr>
        <w:jc w:val="center"/>
        <w:rPr>
          <w:sz w:val="50"/>
          <w:szCs w:val="50"/>
        </w:rPr>
      </w:pPr>
      <w:r w:rsidRPr="00C300C3">
        <w:rPr>
          <w:sz w:val="50"/>
          <w:szCs w:val="50"/>
        </w:rPr>
        <w:t>Institute of System Science</w:t>
      </w:r>
    </w:p>
    <w:p w:rsidR="00C300C3" w:rsidRPr="00C300C3" w:rsidRDefault="00C05A0B" w:rsidP="00C300C3">
      <w:pPr>
        <w:jc w:val="center"/>
        <w:rPr>
          <w:sz w:val="50"/>
          <w:szCs w:val="50"/>
        </w:rPr>
      </w:pPr>
      <w:r>
        <w:rPr>
          <w:sz w:val="50"/>
          <w:szCs w:val="50"/>
        </w:rPr>
        <w:t>AY 2017/2018</w:t>
      </w:r>
    </w:p>
    <w:p w:rsidR="00C300C3" w:rsidRDefault="00C300C3" w:rsidP="00C300C3"/>
    <w:p w:rsidR="00C300C3" w:rsidRDefault="00C300C3" w:rsidP="00C300C3"/>
    <w:p w:rsidR="00C300C3" w:rsidRDefault="00C300C3" w:rsidP="00C300C3"/>
    <w:p w:rsidR="00C300C3" w:rsidRDefault="00C300C3" w:rsidP="00C300C3"/>
    <w:p w:rsidR="00C300C3" w:rsidRDefault="00C300C3" w:rsidP="00C300C3"/>
    <w:p w:rsidR="00C300C3" w:rsidRPr="00C300C3" w:rsidRDefault="009B2BFF" w:rsidP="00C300C3">
      <w:pPr>
        <w:jc w:val="center"/>
        <w:rPr>
          <w:sz w:val="40"/>
          <w:szCs w:val="40"/>
        </w:rPr>
      </w:pPr>
      <w:r>
        <w:rPr>
          <w:sz w:val="40"/>
          <w:szCs w:val="40"/>
        </w:rPr>
        <w:t>KE5205</w:t>
      </w:r>
    </w:p>
    <w:p w:rsidR="00C300C3" w:rsidRDefault="009B2BFF" w:rsidP="00C300C3">
      <w:pPr>
        <w:jc w:val="center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TEXT MINING</w:t>
      </w:r>
    </w:p>
    <w:p w:rsidR="00C300C3" w:rsidRPr="00C300C3" w:rsidRDefault="00C300C3" w:rsidP="00C300C3">
      <w:pPr>
        <w:jc w:val="center"/>
        <w:rPr>
          <w:color w:val="404040" w:themeColor="text1" w:themeTint="BF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7CFE" wp14:editId="54047CFF">
                <wp:simplePos x="0" y="0"/>
                <wp:positionH relativeFrom="column">
                  <wp:posOffset>904875</wp:posOffset>
                </wp:positionH>
                <wp:positionV relativeFrom="paragraph">
                  <wp:posOffset>144780</wp:posOffset>
                </wp:positionV>
                <wp:extent cx="4800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2EDB1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1.4pt" to="449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C300C3" w:rsidRPr="00C1617F" w:rsidRDefault="00204A96" w:rsidP="00522689">
      <w:pPr>
        <w:jc w:val="center"/>
        <w:rPr>
          <w:sz w:val="30"/>
          <w:szCs w:val="30"/>
        </w:rPr>
      </w:pPr>
      <w:r>
        <w:rPr>
          <w:sz w:val="40"/>
          <w:szCs w:val="40"/>
        </w:rPr>
        <w:t>Construction Industry</w:t>
      </w:r>
      <w:r w:rsidR="00C1617F">
        <w:rPr>
          <w:sz w:val="40"/>
          <w:szCs w:val="40"/>
        </w:rPr>
        <w:br/>
      </w:r>
      <w:r>
        <w:rPr>
          <w:sz w:val="30"/>
          <w:szCs w:val="30"/>
        </w:rPr>
        <w:t>Determining Pain Points</w:t>
      </w:r>
    </w:p>
    <w:p w:rsidR="00C300C3" w:rsidRDefault="00C300C3" w:rsidP="00C300C3">
      <w:pPr>
        <w:jc w:val="center"/>
        <w:rPr>
          <w:sz w:val="28"/>
          <w:szCs w:val="28"/>
        </w:rPr>
      </w:pPr>
    </w:p>
    <w:p w:rsidR="00C300C3" w:rsidRDefault="00C300C3" w:rsidP="00C300C3">
      <w:pPr>
        <w:jc w:val="center"/>
        <w:rPr>
          <w:sz w:val="28"/>
          <w:szCs w:val="28"/>
        </w:rPr>
      </w:pPr>
    </w:p>
    <w:p w:rsidR="00C300C3" w:rsidRDefault="00C300C3" w:rsidP="00C300C3">
      <w:pPr>
        <w:rPr>
          <w:sz w:val="28"/>
          <w:szCs w:val="28"/>
        </w:rPr>
      </w:pPr>
    </w:p>
    <w:p w:rsidR="008B240B" w:rsidRDefault="008B240B" w:rsidP="00C300C3">
      <w:pPr>
        <w:rPr>
          <w:sz w:val="28"/>
          <w:szCs w:val="28"/>
        </w:rPr>
      </w:pPr>
    </w:p>
    <w:p w:rsidR="008B240B" w:rsidRDefault="008B240B" w:rsidP="00C300C3">
      <w:pPr>
        <w:rPr>
          <w:sz w:val="28"/>
          <w:szCs w:val="28"/>
        </w:rPr>
      </w:pPr>
    </w:p>
    <w:p w:rsidR="008B240B" w:rsidRDefault="008B240B" w:rsidP="00C300C3">
      <w:pPr>
        <w:rPr>
          <w:sz w:val="28"/>
          <w:szCs w:val="28"/>
        </w:rPr>
      </w:pPr>
    </w:p>
    <w:p w:rsidR="008B240B" w:rsidRDefault="008B240B" w:rsidP="00C300C3">
      <w:pPr>
        <w:rPr>
          <w:sz w:val="28"/>
          <w:szCs w:val="28"/>
        </w:rPr>
      </w:pPr>
    </w:p>
    <w:p w:rsidR="008B240B" w:rsidRDefault="008B240B" w:rsidP="00C300C3">
      <w:pPr>
        <w:rPr>
          <w:sz w:val="28"/>
          <w:szCs w:val="28"/>
        </w:rPr>
      </w:pPr>
    </w:p>
    <w:p w:rsidR="00C300C3" w:rsidRPr="00C300C3" w:rsidRDefault="00C300C3" w:rsidP="00C300C3">
      <w:pPr>
        <w:jc w:val="center"/>
        <w:rPr>
          <w:sz w:val="28"/>
          <w:szCs w:val="28"/>
        </w:rPr>
      </w:pPr>
      <w:r w:rsidRPr="00C300C3">
        <w:rPr>
          <w:sz w:val="28"/>
          <w:szCs w:val="28"/>
        </w:rPr>
        <w:t xml:space="preserve">TEAM </w:t>
      </w:r>
      <w:r w:rsidR="00204A96">
        <w:rPr>
          <w:sz w:val="28"/>
          <w:szCs w:val="28"/>
        </w:rPr>
        <w:t>PT 03</w:t>
      </w:r>
    </w:p>
    <w:p w:rsidR="00C300C3" w:rsidRDefault="00C300C3" w:rsidP="00C300C3"/>
    <w:p w:rsidR="00C300C3" w:rsidRDefault="00C300C3" w:rsidP="00C300C3"/>
    <w:p w:rsidR="00C300C3" w:rsidRDefault="00C300C3" w:rsidP="00C300C3"/>
    <w:tbl>
      <w:tblPr>
        <w:tblStyle w:val="TableGrid"/>
        <w:tblpPr w:leftFromText="180" w:rightFromText="180" w:vertAnchor="text" w:horzAnchor="margin" w:tblpXSpec="center" w:tblpY="160"/>
        <w:tblW w:w="8522" w:type="dxa"/>
        <w:tblLayout w:type="fixed"/>
        <w:tblLook w:val="0400" w:firstRow="0" w:lastRow="0" w:firstColumn="0" w:lastColumn="0" w:noHBand="0" w:noVBand="1"/>
      </w:tblPr>
      <w:tblGrid>
        <w:gridCol w:w="4261"/>
        <w:gridCol w:w="4261"/>
      </w:tblGrid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  <w:b/>
              </w:rPr>
              <w:t>Name</w:t>
            </w:r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  <w:b/>
              </w:rPr>
              <w:t>Matric Number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proofErr w:type="spellStart"/>
            <w:r w:rsidRPr="00204A96">
              <w:rPr>
                <w:rFonts w:cstheme="minorHAnsi"/>
              </w:rPr>
              <w:t>Anusuya</w:t>
            </w:r>
            <w:proofErr w:type="spellEnd"/>
            <w:r w:rsidRPr="00204A96">
              <w:rPr>
                <w:rFonts w:cstheme="minorHAnsi"/>
              </w:rPr>
              <w:t xml:space="preserve"> </w:t>
            </w:r>
            <w:proofErr w:type="spellStart"/>
            <w:r w:rsidRPr="00204A96">
              <w:rPr>
                <w:rFonts w:cstheme="minorHAnsi"/>
              </w:rPr>
              <w:t>Manickavasagam</w:t>
            </w:r>
            <w:proofErr w:type="spellEnd"/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</w:rPr>
              <w:t>A0163300Y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proofErr w:type="spellStart"/>
            <w:r w:rsidRPr="00204A96">
              <w:rPr>
                <w:rFonts w:cstheme="minorHAnsi"/>
              </w:rPr>
              <w:t>Chinnasubbareddygari</w:t>
            </w:r>
            <w:proofErr w:type="spellEnd"/>
            <w:r w:rsidRPr="00204A96">
              <w:rPr>
                <w:rFonts w:cstheme="minorHAnsi"/>
              </w:rPr>
              <w:t xml:space="preserve"> Mohan Reddy</w:t>
            </w:r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</w:rPr>
              <w:t>A0163433L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</w:rPr>
              <w:t>Gello Mark Vito</w:t>
            </w:r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</w:rPr>
              <w:t>A0163448Y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proofErr w:type="spellStart"/>
            <w:r w:rsidRPr="00204A96">
              <w:rPr>
                <w:rFonts w:cstheme="minorHAnsi"/>
              </w:rPr>
              <w:t>Sridharan</w:t>
            </w:r>
            <w:proofErr w:type="spellEnd"/>
            <w:r w:rsidRPr="00204A96">
              <w:rPr>
                <w:rFonts w:cstheme="minorHAnsi"/>
              </w:rPr>
              <w:t xml:space="preserve"> </w:t>
            </w:r>
            <w:proofErr w:type="spellStart"/>
            <w:r w:rsidRPr="00204A96">
              <w:rPr>
                <w:rFonts w:cstheme="minorHAnsi"/>
              </w:rPr>
              <w:t>Kesavan</w:t>
            </w:r>
            <w:proofErr w:type="spellEnd"/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</w:rPr>
              <w:t>A0163207M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proofErr w:type="spellStart"/>
            <w:r w:rsidRPr="00204A96">
              <w:rPr>
                <w:rFonts w:cstheme="minorHAnsi"/>
              </w:rPr>
              <w:t>Nandha</w:t>
            </w:r>
            <w:proofErr w:type="spellEnd"/>
            <w:r w:rsidRPr="00204A96">
              <w:rPr>
                <w:rFonts w:cstheme="minorHAnsi"/>
              </w:rPr>
              <w:t xml:space="preserve"> Kumar </w:t>
            </w:r>
            <w:proofErr w:type="spellStart"/>
            <w:r w:rsidRPr="00204A96">
              <w:rPr>
                <w:rFonts w:cstheme="minorHAnsi"/>
              </w:rPr>
              <w:t>Murugesan</w:t>
            </w:r>
            <w:proofErr w:type="spellEnd"/>
            <w:r w:rsidRPr="00204A96">
              <w:rPr>
                <w:rFonts w:cstheme="minorHAnsi"/>
              </w:rPr>
              <w:t xml:space="preserve"> </w:t>
            </w:r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r w:rsidRPr="00204A96">
              <w:rPr>
                <w:rFonts w:cstheme="minorHAnsi"/>
                <w:lang w:val="en-US"/>
              </w:rPr>
              <w:t>A0163346E</w:t>
            </w:r>
          </w:p>
        </w:tc>
      </w:tr>
      <w:tr w:rsidR="00204A96" w:rsidRPr="00204A96" w:rsidTr="00204A96"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  <w:bookmarkStart w:id="1" w:name="_30j0zll" w:colFirst="0" w:colLast="0"/>
            <w:bookmarkEnd w:id="1"/>
          </w:p>
        </w:tc>
        <w:tc>
          <w:tcPr>
            <w:tcW w:w="4261" w:type="dxa"/>
          </w:tcPr>
          <w:p w:rsidR="00204A96" w:rsidRPr="00204A96" w:rsidRDefault="00204A96" w:rsidP="00204A96">
            <w:pPr>
              <w:jc w:val="center"/>
              <w:rPr>
                <w:rFonts w:cstheme="minorHAnsi"/>
              </w:rPr>
            </w:pPr>
          </w:p>
        </w:tc>
      </w:tr>
    </w:tbl>
    <w:p w:rsidR="00C300C3" w:rsidRDefault="00C300C3" w:rsidP="00C300C3"/>
    <w:p w:rsidR="00C37160" w:rsidRDefault="00C37160" w:rsidP="00C300C3"/>
    <w:p w:rsidR="00C37160" w:rsidRDefault="00C37160" w:rsidP="00C300C3"/>
    <w:p w:rsidR="00C37160" w:rsidRDefault="00C37160" w:rsidP="00C300C3"/>
    <w:p w:rsidR="00C37160" w:rsidRDefault="00C37160" w:rsidP="00C300C3"/>
    <w:p w:rsidR="00C37160" w:rsidRDefault="00C37160" w:rsidP="00C300C3"/>
    <w:p w:rsidR="00C37160" w:rsidRDefault="00C37160" w:rsidP="00C300C3"/>
    <w:p w:rsidR="00C300C3" w:rsidRDefault="00C300C3" w:rsidP="00C300C3"/>
    <w:p w:rsidR="00C300C3" w:rsidRDefault="00C300C3" w:rsidP="00C300C3">
      <w:pPr>
        <w:sectPr w:rsidR="00C300C3" w:rsidSect="00C300C3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id w:val="11046192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ja-JP"/>
        </w:rPr>
      </w:sdtEndPr>
      <w:sdtContent>
        <w:p w:rsidR="00BE067E" w:rsidRDefault="00BE067E">
          <w:pPr>
            <w:pStyle w:val="TOCHeading"/>
          </w:pPr>
          <w:r>
            <w:t>Table of Contents</w:t>
          </w:r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46956" w:history="1">
            <w:r w:rsidRPr="00AB59C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96346957" w:history="1">
            <w:r w:rsidRPr="00AB59C7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SG" w:eastAsia="ja-JP"/>
            </w:rPr>
          </w:pPr>
          <w:hyperlink w:anchor="_Toc496346958" w:history="1">
            <w:r w:rsidRPr="00AB59C7">
              <w:rPr>
                <w:rStyle w:val="Hyperlink"/>
                <w:noProof/>
              </w:rPr>
              <w:t>Purpose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SG" w:eastAsia="ja-JP"/>
            </w:rPr>
          </w:pPr>
          <w:hyperlink w:anchor="_Toc496346959" w:history="1">
            <w:r w:rsidRPr="00AB59C7">
              <w:rPr>
                <w:rStyle w:val="Hyperlink"/>
                <w:noProof/>
              </w:rPr>
              <w:t>Business and Text Mining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96346960" w:history="1">
            <w:r w:rsidRPr="00AB59C7">
              <w:rPr>
                <w:rStyle w:val="Hyperlink"/>
                <w:rFonts w:cstheme="minorHAnsi"/>
                <w:noProof/>
              </w:rPr>
              <w:t>Model Building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96346961" w:history="1">
            <w:r w:rsidRPr="00AB59C7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96346962" w:history="1">
            <w:r w:rsidRPr="00AB59C7">
              <w:rPr>
                <w:rStyle w:val="Hyperlink"/>
                <w:rFonts w:cstheme="min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96346963" w:history="1">
            <w:r w:rsidRPr="00AB59C7">
              <w:rPr>
                <w:rStyle w:val="Hyperlink"/>
                <w:rFonts w:cstheme="minorHAns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67E" w:rsidRDefault="00BE067E">
          <w:r>
            <w:rPr>
              <w:b/>
              <w:bCs/>
              <w:noProof/>
            </w:rPr>
            <w:fldChar w:fldCharType="end"/>
          </w:r>
        </w:p>
      </w:sdtContent>
    </w:sdt>
    <w:p w:rsidR="004248F6" w:rsidRDefault="004248F6" w:rsidP="00683E8B">
      <w:pPr>
        <w:pStyle w:val="Heading1"/>
        <w:rPr>
          <w:rFonts w:asciiTheme="minorHAnsi" w:hAnsiTheme="minorHAnsi" w:cstheme="minorHAnsi"/>
        </w:rPr>
      </w:pPr>
    </w:p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4248F6" w:rsidRDefault="004248F6" w:rsidP="004248F6"/>
    <w:p w:rsidR="000F2CCD" w:rsidRDefault="000F2CCD" w:rsidP="004248F6"/>
    <w:p w:rsidR="000F2CCD" w:rsidRDefault="000F2CCD" w:rsidP="004248F6">
      <w:pPr>
        <w:sectPr w:rsidR="000F2CCD" w:rsidSect="004248F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48F6" w:rsidRDefault="004248F6" w:rsidP="00726129">
      <w:pPr>
        <w:pStyle w:val="Heading1"/>
      </w:pPr>
      <w:bookmarkStart w:id="2" w:name="_Toc496346956"/>
      <w:r>
        <w:lastRenderedPageBreak/>
        <w:t>Executive Summary</w:t>
      </w:r>
      <w:bookmarkEnd w:id="2"/>
    </w:p>
    <w:p w:rsidR="00726129" w:rsidRPr="00726129" w:rsidRDefault="00726129" w:rsidP="00726129">
      <w:pPr>
        <w:rPr>
          <w:b/>
          <w:sz w:val="16"/>
          <w:szCs w:val="16"/>
          <w:u w:val="single"/>
        </w:rPr>
      </w:pPr>
      <w:r w:rsidRPr="00726129">
        <w:rPr>
          <w:b/>
          <w:sz w:val="16"/>
          <w:szCs w:val="16"/>
          <w:u w:val="single"/>
        </w:rPr>
        <w:t>Report Guidelines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List of contents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Executive Summary (1 page)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Business goals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Findings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Introduction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Purpose of Analysis, business &amp; text mining goals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 xml:space="preserve">Main Body 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 xml:space="preserve">Description of each mining step and the results </w:t>
      </w:r>
    </w:p>
    <w:p w:rsidR="00726129" w:rsidRPr="00726129" w:rsidRDefault="00726129" w:rsidP="00726129">
      <w:pPr>
        <w:numPr>
          <w:ilvl w:val="2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 xml:space="preserve">Use </w:t>
      </w:r>
      <w:r w:rsidRPr="00726129">
        <w:rPr>
          <w:sz w:val="16"/>
          <w:szCs w:val="16"/>
          <w:u w:val="single"/>
          <w:lang w:val="en-GB"/>
        </w:rPr>
        <w:t>Suitable</w:t>
      </w:r>
      <w:r w:rsidRPr="00726129">
        <w:rPr>
          <w:sz w:val="16"/>
          <w:szCs w:val="16"/>
          <w:lang w:val="en-GB"/>
        </w:rPr>
        <w:t xml:space="preserve"> diagrams &amp; summary tables</w:t>
      </w:r>
    </w:p>
    <w:p w:rsidR="00726129" w:rsidRPr="00726129" w:rsidRDefault="00726129" w:rsidP="00726129">
      <w:pPr>
        <w:numPr>
          <w:ilvl w:val="2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State interpretation &amp; interim conclusions clearly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Conclusions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What was found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 xml:space="preserve">What was </w:t>
      </w:r>
      <w:r w:rsidRPr="00726129">
        <w:rPr>
          <w:sz w:val="16"/>
          <w:szCs w:val="16"/>
          <w:u w:val="single"/>
          <w:lang w:val="en-GB"/>
        </w:rPr>
        <w:t xml:space="preserve">not </w:t>
      </w:r>
      <w:r w:rsidRPr="00726129">
        <w:rPr>
          <w:sz w:val="16"/>
          <w:szCs w:val="16"/>
          <w:lang w:val="en-GB"/>
        </w:rPr>
        <w:t>found out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What actions should be done or taken out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How the results can be used (describe an implementation plan)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Further recommended research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List of references</w:t>
      </w:r>
    </w:p>
    <w:p w:rsidR="00726129" w:rsidRPr="00726129" w:rsidRDefault="00726129" w:rsidP="00726129">
      <w:pPr>
        <w:numPr>
          <w:ilvl w:val="0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Appendices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Details, listings, figures</w:t>
      </w:r>
    </w:p>
    <w:p w:rsidR="00726129" w:rsidRPr="00726129" w:rsidRDefault="00726129" w:rsidP="00726129">
      <w:pPr>
        <w:numPr>
          <w:ilvl w:val="1"/>
          <w:numId w:val="19"/>
        </w:numPr>
        <w:rPr>
          <w:sz w:val="16"/>
          <w:szCs w:val="16"/>
        </w:rPr>
      </w:pPr>
      <w:r w:rsidRPr="00726129">
        <w:rPr>
          <w:sz w:val="16"/>
          <w:szCs w:val="16"/>
          <w:lang w:val="en-GB"/>
        </w:rPr>
        <w:t>Proper indexing &amp; referencing</w:t>
      </w:r>
    </w:p>
    <w:p w:rsidR="00726129" w:rsidRPr="00726129" w:rsidRDefault="00726129" w:rsidP="00726129"/>
    <w:p w:rsidR="004248F6" w:rsidRDefault="00683E8B" w:rsidP="00726129">
      <w:pPr>
        <w:pStyle w:val="Heading1"/>
        <w:rPr>
          <w:rFonts w:asciiTheme="minorHAnsi" w:hAnsiTheme="minorHAnsi" w:cstheme="minorHAnsi"/>
        </w:rPr>
      </w:pPr>
      <w:bookmarkStart w:id="3" w:name="_Toc496346957"/>
      <w:r w:rsidRPr="004410B5">
        <w:rPr>
          <w:rFonts w:asciiTheme="minorHAnsi" w:hAnsiTheme="minorHAnsi" w:cstheme="minorHAnsi"/>
        </w:rPr>
        <w:t>Introduction</w:t>
      </w:r>
      <w:bookmarkEnd w:id="3"/>
    </w:p>
    <w:p w:rsidR="000F2CCD" w:rsidRDefault="000F2CCD" w:rsidP="000F2CCD">
      <w:pPr>
        <w:pStyle w:val="Heading2"/>
      </w:pPr>
      <w:bookmarkStart w:id="4" w:name="_Toc496346958"/>
      <w:r>
        <w:t>Purpose of Analysis</w:t>
      </w:r>
      <w:bookmarkEnd w:id="4"/>
    </w:p>
    <w:p w:rsidR="000F2CCD" w:rsidRDefault="000F2CCD" w:rsidP="000F2CCD">
      <w:pPr>
        <w:ind w:left="567" w:firstLine="153"/>
        <w:jc w:val="both"/>
      </w:pPr>
      <w:r>
        <w:t>This study aims to identify the most common pain points in the construction industry. The construction industry is a booming field which serves as a foundation of a growing economy. However, accidents are prone and usually leads to deaths as well.</w:t>
      </w:r>
      <w:r w:rsidR="00BE067E">
        <w:t xml:space="preserve"> To help mitigating these risks, </w:t>
      </w:r>
      <w:r w:rsidR="004F0E3E">
        <w:t>the proponents of this study try to identify the factors contributing to these risks so safeguards can be put in place.</w:t>
      </w:r>
    </w:p>
    <w:p w:rsidR="004A793D" w:rsidRDefault="004A793D" w:rsidP="000F2CCD">
      <w:pPr>
        <w:ind w:left="567" w:firstLine="153"/>
        <w:jc w:val="both"/>
      </w:pPr>
    </w:p>
    <w:p w:rsidR="004A793D" w:rsidRDefault="004A793D" w:rsidP="004A793D">
      <w:pPr>
        <w:pStyle w:val="Heading2"/>
      </w:pPr>
      <w:bookmarkStart w:id="5" w:name="_Toc496346959"/>
      <w:r>
        <w:t>Business and Text Mining Goals</w:t>
      </w:r>
      <w:bookmarkEnd w:id="5"/>
    </w:p>
    <w:p w:rsidR="004F0E3E" w:rsidRDefault="004F0E3E" w:rsidP="004F0E3E">
      <w:pPr>
        <w:ind w:left="567"/>
      </w:pPr>
      <w:r>
        <w:tab/>
        <w:t xml:space="preserve">The data used in this study are from 2 files: </w:t>
      </w:r>
      <w:proofErr w:type="spellStart"/>
      <w:r w:rsidRPr="004F0E3E">
        <w:t>MsiaAccidentCases</w:t>
      </w:r>
      <w:r>
        <w:t>.xslx</w:t>
      </w:r>
      <w:proofErr w:type="spellEnd"/>
      <w:r>
        <w:t xml:space="preserve"> and </w:t>
      </w:r>
      <w:proofErr w:type="spellStart"/>
      <w:r>
        <w:t>osha.xslx</w:t>
      </w:r>
      <w:proofErr w:type="spellEnd"/>
      <w:r>
        <w:t>.  The former contains a more structured dataset with entries categorized between these groups:</w:t>
      </w:r>
    </w:p>
    <w:p w:rsidR="004F0E3E" w:rsidRDefault="004F0E3E" w:rsidP="004F0E3E">
      <w:pPr>
        <w:pStyle w:val="ListParagraph"/>
        <w:numPr>
          <w:ilvl w:val="0"/>
          <w:numId w:val="20"/>
        </w:numPr>
      </w:pPr>
      <w:r>
        <w:t>Exposure</w:t>
      </w:r>
    </w:p>
    <w:p w:rsidR="004F0E3E" w:rsidRPr="004F0E3E" w:rsidRDefault="004F0E3E" w:rsidP="004F0E3E">
      <w:pPr>
        <w:ind w:left="567"/>
      </w:pPr>
      <w:r>
        <w:t>The latter contains more entries which are not classified into groups.</w:t>
      </w:r>
      <w:bookmarkStart w:id="6" w:name="_GoBack"/>
      <w:bookmarkEnd w:id="6"/>
    </w:p>
    <w:p w:rsidR="00247823" w:rsidRDefault="00726129" w:rsidP="00726129">
      <w:pPr>
        <w:pStyle w:val="Heading1"/>
        <w:rPr>
          <w:rFonts w:cstheme="minorHAnsi"/>
        </w:rPr>
      </w:pPr>
      <w:bookmarkStart w:id="7" w:name="_Toc496346960"/>
      <w:r>
        <w:rPr>
          <w:rFonts w:cstheme="minorHAnsi"/>
        </w:rPr>
        <w:t>Model Building and Testing</w:t>
      </w:r>
      <w:bookmarkEnd w:id="7"/>
    </w:p>
    <w:p w:rsidR="004248F6" w:rsidRDefault="004248F6" w:rsidP="00726129">
      <w:pPr>
        <w:pStyle w:val="Heading1"/>
        <w:rPr>
          <w:rFonts w:cstheme="minorHAnsi"/>
        </w:rPr>
      </w:pPr>
      <w:bookmarkStart w:id="8" w:name="_Toc496346961"/>
      <w:r>
        <w:rPr>
          <w:rFonts w:cstheme="minorHAnsi"/>
        </w:rPr>
        <w:t>Conclusion</w:t>
      </w:r>
      <w:bookmarkEnd w:id="8"/>
    </w:p>
    <w:p w:rsidR="004248F6" w:rsidRDefault="004248F6" w:rsidP="00726129">
      <w:pPr>
        <w:pStyle w:val="Heading1"/>
        <w:rPr>
          <w:rFonts w:cstheme="minorHAnsi"/>
        </w:rPr>
      </w:pPr>
      <w:bookmarkStart w:id="9" w:name="_Toc496346962"/>
      <w:r>
        <w:rPr>
          <w:rFonts w:cstheme="minorHAnsi"/>
        </w:rPr>
        <w:t>Reference</w:t>
      </w:r>
      <w:bookmarkEnd w:id="9"/>
    </w:p>
    <w:p w:rsidR="004248F6" w:rsidRDefault="004248F6" w:rsidP="00726129">
      <w:pPr>
        <w:pStyle w:val="Heading1"/>
        <w:rPr>
          <w:rFonts w:cstheme="minorHAnsi"/>
        </w:rPr>
      </w:pPr>
      <w:bookmarkStart w:id="10" w:name="_Toc496346963"/>
      <w:r>
        <w:rPr>
          <w:rFonts w:cstheme="minorHAnsi"/>
        </w:rPr>
        <w:t>Appendix</w:t>
      </w:r>
      <w:bookmarkEnd w:id="10"/>
    </w:p>
    <w:p w:rsidR="00F10BE2" w:rsidRDefault="00F10BE2" w:rsidP="00D22147">
      <w:pPr>
        <w:jc w:val="both"/>
        <w:rPr>
          <w:rFonts w:cstheme="minorHAnsi"/>
        </w:rPr>
      </w:pPr>
    </w:p>
    <w:p w:rsidR="00F10BE2" w:rsidRDefault="00F10BE2" w:rsidP="00D22147">
      <w:pPr>
        <w:jc w:val="both"/>
        <w:rPr>
          <w:rFonts w:cstheme="minorHAnsi"/>
        </w:rPr>
      </w:pPr>
    </w:p>
    <w:p w:rsidR="00F10BE2" w:rsidRDefault="00F10BE2" w:rsidP="00D22147">
      <w:pPr>
        <w:jc w:val="both"/>
        <w:rPr>
          <w:rFonts w:cstheme="minorHAnsi"/>
        </w:rPr>
      </w:pPr>
      <w:r>
        <w:rPr>
          <w:rFonts w:cstheme="minorHAnsi"/>
        </w:rPr>
        <w:t>STEPS</w:t>
      </w:r>
    </w:p>
    <w:p w:rsidR="00D22147" w:rsidRDefault="00D22147" w:rsidP="00D22147"/>
    <w:p w:rsidR="00D22147" w:rsidRDefault="00D22147" w:rsidP="00D22147">
      <w:pPr>
        <w:pStyle w:val="ListParagraph"/>
      </w:pPr>
      <w:r>
        <w:t xml:space="preserve">Verify </w:t>
      </w:r>
      <w:r w:rsidR="00021690">
        <w:t xml:space="preserve">data integrity of </w:t>
      </w:r>
      <w:proofErr w:type="spellStart"/>
      <w:r>
        <w:t>MsiaAccidentCases.xslx</w:t>
      </w:r>
      <w:proofErr w:type="spellEnd"/>
    </w:p>
    <w:p w:rsidR="00D22147" w:rsidRPr="00F10F4E" w:rsidRDefault="00D22147" w:rsidP="00D22147">
      <w:pPr>
        <w:pStyle w:val="ListParagraph"/>
        <w:rPr>
          <w:highlight w:val="yellow"/>
        </w:rPr>
      </w:pPr>
      <w:r w:rsidRPr="00F10F4E">
        <w:rPr>
          <w:highlight w:val="yellow"/>
        </w:rPr>
        <w:t>Build a model</w:t>
      </w:r>
      <w:r w:rsidR="008963FA" w:rsidRPr="00F10F4E">
        <w:rPr>
          <w:highlight w:val="yellow"/>
        </w:rPr>
        <w:t xml:space="preserve"> for osha.xlsx</w:t>
      </w:r>
      <w:r w:rsidR="00A07335" w:rsidRPr="00F10F4E">
        <w:rPr>
          <w:highlight w:val="yellow"/>
        </w:rPr>
        <w:t>:</w:t>
      </w:r>
      <w:r w:rsidR="00021690" w:rsidRPr="00F10F4E">
        <w:rPr>
          <w:highlight w:val="yellow"/>
        </w:rPr>
        <w:t xml:space="preserve"> </w:t>
      </w:r>
      <w:proofErr w:type="spellStart"/>
      <w:r w:rsidR="00021690" w:rsidRPr="00F10F4E">
        <w:rPr>
          <w:highlight w:val="yellow"/>
        </w:rPr>
        <w:t>preprocess</w:t>
      </w:r>
      <w:proofErr w:type="spellEnd"/>
      <w:r w:rsidR="00021690" w:rsidRPr="00F10F4E">
        <w:rPr>
          <w:highlight w:val="yellow"/>
        </w:rPr>
        <w:t xml:space="preserve"> </w:t>
      </w:r>
      <w:proofErr w:type="gramStart"/>
      <w:r w:rsidR="00021690" w:rsidRPr="00F10F4E">
        <w:rPr>
          <w:highlight w:val="yellow"/>
        </w:rPr>
        <w:t>x[</w:t>
      </w:r>
      <w:proofErr w:type="gramEnd"/>
      <w:r w:rsidR="00021690" w:rsidRPr="00F10F4E">
        <w:rPr>
          <w:highlight w:val="yellow"/>
        </w:rPr>
        <w:t>train]</w:t>
      </w:r>
      <w:r w:rsidR="006B5A48" w:rsidRPr="00F10F4E">
        <w:rPr>
          <w:highlight w:val="yellow"/>
        </w:rPr>
        <w:t>, make sure y[train] cat</w:t>
      </w:r>
      <w:r w:rsidR="008963FA" w:rsidRPr="00F10F4E">
        <w:rPr>
          <w:highlight w:val="yellow"/>
        </w:rPr>
        <w:t>e</w:t>
      </w:r>
      <w:r w:rsidR="006B5A48" w:rsidRPr="00F10F4E">
        <w:rPr>
          <w:highlight w:val="yellow"/>
        </w:rPr>
        <w:t>gorization is correct</w:t>
      </w:r>
    </w:p>
    <w:p w:rsidR="00502E94" w:rsidRPr="00F10F4E" w:rsidRDefault="00D22147" w:rsidP="00D22147">
      <w:pPr>
        <w:pStyle w:val="ListParagraph"/>
        <w:rPr>
          <w:highlight w:val="yellow"/>
        </w:rPr>
      </w:pPr>
      <w:r w:rsidRPr="00F10F4E">
        <w:rPr>
          <w:highlight w:val="yellow"/>
        </w:rPr>
        <w:t xml:space="preserve">Categorize the </w:t>
      </w:r>
      <w:r w:rsidRPr="00F10F4E">
        <w:rPr>
          <w:highlight w:val="yellow"/>
          <w:u w:val="single"/>
        </w:rPr>
        <w:t>cause</w:t>
      </w:r>
      <w:r w:rsidRPr="00F10F4E">
        <w:rPr>
          <w:highlight w:val="yellow"/>
        </w:rPr>
        <w:t xml:space="preserve"> from </w:t>
      </w:r>
      <w:proofErr w:type="spellStart"/>
      <w:r w:rsidRPr="00F10F4E">
        <w:rPr>
          <w:highlight w:val="yellow"/>
        </w:rPr>
        <w:t>osha.xslx</w:t>
      </w:r>
      <w:proofErr w:type="spellEnd"/>
      <w:r w:rsidRPr="00F10F4E">
        <w:rPr>
          <w:highlight w:val="yellow"/>
        </w:rPr>
        <w:t xml:space="preserve"> using the built model</w:t>
      </w:r>
    </w:p>
    <w:p w:rsidR="0088172B" w:rsidRPr="00F10F4E" w:rsidRDefault="0088172B" w:rsidP="00D22147">
      <w:pPr>
        <w:pStyle w:val="ListParagraph"/>
        <w:rPr>
          <w:highlight w:val="yellow"/>
        </w:rPr>
      </w:pPr>
      <w:r w:rsidRPr="00F10F4E">
        <w:rPr>
          <w:highlight w:val="yellow"/>
        </w:rPr>
        <w:t>Check for model accuracy</w:t>
      </w:r>
    </w:p>
    <w:p w:rsidR="00502E94" w:rsidRDefault="0088172B" w:rsidP="00D22147">
      <w:pPr>
        <w:pStyle w:val="ListParagraph"/>
      </w:pPr>
      <w:r w:rsidRPr="00F10F4E">
        <w:rPr>
          <w:highlight w:val="yellow"/>
        </w:rPr>
        <w:lastRenderedPageBreak/>
        <w:t>Additionally v</w:t>
      </w:r>
      <w:r w:rsidR="00502E94" w:rsidRPr="00F10F4E">
        <w:rPr>
          <w:highlight w:val="yellow"/>
        </w:rPr>
        <w:t xml:space="preserve">erify the osha.xlsx </w:t>
      </w:r>
      <w:r w:rsidR="00502E94" w:rsidRPr="00F10F4E">
        <w:rPr>
          <w:highlight w:val="yellow"/>
          <w:u w:val="single"/>
        </w:rPr>
        <w:t>cause</w:t>
      </w:r>
      <w:r w:rsidR="00502E94" w:rsidRPr="00F10F4E">
        <w:rPr>
          <w:highlight w:val="yellow"/>
        </w:rPr>
        <w:t>, normalize the</w:t>
      </w:r>
      <w:r w:rsidR="00F10F4E" w:rsidRPr="00F10F4E">
        <w:rPr>
          <w:highlight w:val="yellow"/>
        </w:rPr>
        <w:t xml:space="preserve"> final</w:t>
      </w:r>
      <w:r w:rsidR="00502E94" w:rsidRPr="00F10F4E">
        <w:rPr>
          <w:highlight w:val="yellow"/>
        </w:rPr>
        <w:t xml:space="preserve"> training data to contain at least 100 per category</w:t>
      </w:r>
    </w:p>
    <w:p w:rsidR="00502E94" w:rsidRDefault="00502E94" w:rsidP="00D22147">
      <w:pPr>
        <w:pStyle w:val="ListParagraph"/>
      </w:pPr>
      <w:r>
        <w:t xml:space="preserve">8 categories = 800 dataset (if 100/category), train a model and apply to </w:t>
      </w:r>
      <w:proofErr w:type="spellStart"/>
      <w:r>
        <w:t>osha.xslx</w:t>
      </w:r>
      <w:proofErr w:type="spellEnd"/>
    </w:p>
    <w:p w:rsidR="00502E94" w:rsidRDefault="00502E94" w:rsidP="00D22147">
      <w:pPr>
        <w:pStyle w:val="ListParagraph"/>
      </w:pPr>
    </w:p>
    <w:p w:rsidR="00502E94" w:rsidRDefault="00502E94" w:rsidP="00D22147">
      <w:pPr>
        <w:pStyle w:val="ListParagraph"/>
      </w:pPr>
      <w:r>
        <w:t xml:space="preserve">Q1: highest </w:t>
      </w:r>
      <w:proofErr w:type="gramStart"/>
      <w:r>
        <w:t>count(</w:t>
      </w:r>
      <w:proofErr w:type="gramEnd"/>
      <w:r>
        <w:t>cause)</w:t>
      </w:r>
    </w:p>
    <w:p w:rsidR="00502E94" w:rsidRDefault="00502E94" w:rsidP="00D22147">
      <w:pPr>
        <w:pStyle w:val="ListParagraph"/>
      </w:pPr>
      <w:r>
        <w:t xml:space="preserve">Q2: </w:t>
      </w:r>
      <w:proofErr w:type="gramStart"/>
      <w:r>
        <w:t>highest(</w:t>
      </w:r>
      <w:proofErr w:type="gramEnd"/>
      <w:r>
        <w:t>extract occupation from Q1 entries)</w:t>
      </w:r>
    </w:p>
    <w:p w:rsidR="00D22147" w:rsidRDefault="00181DE0" w:rsidP="00D22147">
      <w:pPr>
        <w:pStyle w:val="ListParagraph"/>
      </w:pPr>
      <w:r>
        <w:t xml:space="preserve">Q3: </w:t>
      </w:r>
      <w:proofErr w:type="gramStart"/>
      <w:r>
        <w:t>highest(</w:t>
      </w:r>
      <w:proofErr w:type="gramEnd"/>
      <w:r>
        <w:t>extract body part from Q1 entries)</w:t>
      </w:r>
    </w:p>
    <w:p w:rsidR="0088172B" w:rsidRPr="00D22147" w:rsidRDefault="00181DE0" w:rsidP="00021690">
      <w:pPr>
        <w:pStyle w:val="ListParagraph"/>
      </w:pPr>
      <w:r>
        <w:t xml:space="preserve">Q4: </w:t>
      </w:r>
      <w:proofErr w:type="gramStart"/>
      <w:r>
        <w:t>highest(</w:t>
      </w:r>
      <w:proofErr w:type="gramEnd"/>
      <w:r>
        <w:t>extr</w:t>
      </w:r>
      <w:r w:rsidR="0088172B">
        <w:t>act activities from Q1 entries)</w:t>
      </w:r>
    </w:p>
    <w:sectPr w:rsidR="0088172B" w:rsidRPr="00D22147" w:rsidSect="00424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B70" w:rsidRDefault="003A0B70" w:rsidP="00C84F6A">
      <w:r>
        <w:separator/>
      </w:r>
    </w:p>
  </w:endnote>
  <w:endnote w:type="continuationSeparator" w:id="0">
    <w:p w:rsidR="003A0B70" w:rsidRDefault="003A0B70" w:rsidP="00C8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81514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48F6" w:rsidRDefault="004248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48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248F6" w:rsidRDefault="00424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B70" w:rsidRDefault="003A0B70" w:rsidP="00C84F6A">
      <w:r>
        <w:separator/>
      </w:r>
    </w:p>
  </w:footnote>
  <w:footnote w:type="continuationSeparator" w:id="0">
    <w:p w:rsidR="003A0B70" w:rsidRDefault="003A0B70" w:rsidP="00C8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848"/>
    <w:multiLevelType w:val="hybridMultilevel"/>
    <w:tmpl w:val="F468C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1BA"/>
    <w:multiLevelType w:val="hybridMultilevel"/>
    <w:tmpl w:val="CDC80178"/>
    <w:lvl w:ilvl="0" w:tplc="4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E68F3"/>
    <w:multiLevelType w:val="hybridMultilevel"/>
    <w:tmpl w:val="A36E24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250F7"/>
    <w:multiLevelType w:val="hybridMultilevel"/>
    <w:tmpl w:val="C9AECC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66BC0"/>
    <w:multiLevelType w:val="hybridMultilevel"/>
    <w:tmpl w:val="CF1E27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371301"/>
    <w:multiLevelType w:val="hybridMultilevel"/>
    <w:tmpl w:val="91501B92"/>
    <w:lvl w:ilvl="0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404BC7"/>
    <w:multiLevelType w:val="hybridMultilevel"/>
    <w:tmpl w:val="87B4A3B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4EE5008"/>
    <w:multiLevelType w:val="hybridMultilevel"/>
    <w:tmpl w:val="4E14B678"/>
    <w:lvl w:ilvl="0" w:tplc="A808A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01A7B"/>
    <w:multiLevelType w:val="hybridMultilevel"/>
    <w:tmpl w:val="0D6685AE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426A1FDF"/>
    <w:multiLevelType w:val="hybridMultilevel"/>
    <w:tmpl w:val="B178CC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F9177E"/>
    <w:multiLevelType w:val="hybridMultilevel"/>
    <w:tmpl w:val="D73EEB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DC1EE1"/>
    <w:multiLevelType w:val="hybridMultilevel"/>
    <w:tmpl w:val="C9B0EB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C5857"/>
    <w:multiLevelType w:val="hybridMultilevel"/>
    <w:tmpl w:val="AEC674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7F459F"/>
    <w:multiLevelType w:val="hybridMultilevel"/>
    <w:tmpl w:val="ABBA7D48"/>
    <w:lvl w:ilvl="0" w:tplc="14B6D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240878"/>
    <w:multiLevelType w:val="hybridMultilevel"/>
    <w:tmpl w:val="FC90A382"/>
    <w:lvl w:ilvl="0" w:tplc="4FBEB9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0128B"/>
    <w:multiLevelType w:val="hybridMultilevel"/>
    <w:tmpl w:val="048E29F6"/>
    <w:lvl w:ilvl="0" w:tplc="BB0688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F34E2"/>
    <w:multiLevelType w:val="hybridMultilevel"/>
    <w:tmpl w:val="2150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76225"/>
    <w:multiLevelType w:val="hybridMultilevel"/>
    <w:tmpl w:val="BBE617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AF4E70"/>
    <w:multiLevelType w:val="hybridMultilevel"/>
    <w:tmpl w:val="5C2449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976E0"/>
    <w:multiLevelType w:val="hybridMultilevel"/>
    <w:tmpl w:val="A1C46086"/>
    <w:lvl w:ilvl="0" w:tplc="D512B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9"/>
  </w:num>
  <w:num w:numId="6">
    <w:abstractNumId w:val="17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14"/>
  </w:num>
  <w:num w:numId="12">
    <w:abstractNumId w:val="15"/>
  </w:num>
  <w:num w:numId="13">
    <w:abstractNumId w:val="7"/>
  </w:num>
  <w:num w:numId="14">
    <w:abstractNumId w:val="13"/>
  </w:num>
  <w:num w:numId="15">
    <w:abstractNumId w:val="1"/>
  </w:num>
  <w:num w:numId="16">
    <w:abstractNumId w:val="18"/>
  </w:num>
  <w:num w:numId="17">
    <w:abstractNumId w:val="16"/>
  </w:num>
  <w:num w:numId="18">
    <w:abstractNumId w:val="11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3"/>
    <w:rsid w:val="0000669F"/>
    <w:rsid w:val="00007105"/>
    <w:rsid w:val="0001277F"/>
    <w:rsid w:val="00021690"/>
    <w:rsid w:val="000255D5"/>
    <w:rsid w:val="000305BF"/>
    <w:rsid w:val="000707F7"/>
    <w:rsid w:val="000809A9"/>
    <w:rsid w:val="00095498"/>
    <w:rsid w:val="000965E6"/>
    <w:rsid w:val="000A130E"/>
    <w:rsid w:val="000D1C25"/>
    <w:rsid w:val="000F2CCD"/>
    <w:rsid w:val="000F73D6"/>
    <w:rsid w:val="000F75B9"/>
    <w:rsid w:val="00107A28"/>
    <w:rsid w:val="00111DC8"/>
    <w:rsid w:val="00130C2F"/>
    <w:rsid w:val="0015643A"/>
    <w:rsid w:val="0015715F"/>
    <w:rsid w:val="00181DE0"/>
    <w:rsid w:val="00187434"/>
    <w:rsid w:val="001A5DB4"/>
    <w:rsid w:val="001B1DB1"/>
    <w:rsid w:val="001B48B0"/>
    <w:rsid w:val="001D4E1D"/>
    <w:rsid w:val="00204A96"/>
    <w:rsid w:val="002162D2"/>
    <w:rsid w:val="0022175D"/>
    <w:rsid w:val="00226C3C"/>
    <w:rsid w:val="00247823"/>
    <w:rsid w:val="00251523"/>
    <w:rsid w:val="00256455"/>
    <w:rsid w:val="00285CEA"/>
    <w:rsid w:val="002A2970"/>
    <w:rsid w:val="002B4943"/>
    <w:rsid w:val="002B4A25"/>
    <w:rsid w:val="002B55F7"/>
    <w:rsid w:val="002C22E0"/>
    <w:rsid w:val="002C37D0"/>
    <w:rsid w:val="002D2002"/>
    <w:rsid w:val="00306326"/>
    <w:rsid w:val="00313D0B"/>
    <w:rsid w:val="00321078"/>
    <w:rsid w:val="00340C7B"/>
    <w:rsid w:val="0035275D"/>
    <w:rsid w:val="003550B7"/>
    <w:rsid w:val="003776C1"/>
    <w:rsid w:val="00380FAD"/>
    <w:rsid w:val="00387174"/>
    <w:rsid w:val="003A0B70"/>
    <w:rsid w:val="003A0D2C"/>
    <w:rsid w:val="003B0ECA"/>
    <w:rsid w:val="003B7D2E"/>
    <w:rsid w:val="003C5CC4"/>
    <w:rsid w:val="0040397C"/>
    <w:rsid w:val="004248F6"/>
    <w:rsid w:val="004410B5"/>
    <w:rsid w:val="00441A01"/>
    <w:rsid w:val="00445CB1"/>
    <w:rsid w:val="00446D6D"/>
    <w:rsid w:val="00455F4A"/>
    <w:rsid w:val="00457BFF"/>
    <w:rsid w:val="00462B15"/>
    <w:rsid w:val="00486D4C"/>
    <w:rsid w:val="00497EAA"/>
    <w:rsid w:val="004A1B39"/>
    <w:rsid w:val="004A5C17"/>
    <w:rsid w:val="004A793D"/>
    <w:rsid w:val="004C2DD5"/>
    <w:rsid w:val="004F0E3E"/>
    <w:rsid w:val="004F2FB4"/>
    <w:rsid w:val="004F49CD"/>
    <w:rsid w:val="00501F39"/>
    <w:rsid w:val="00502E94"/>
    <w:rsid w:val="00503FF8"/>
    <w:rsid w:val="0050671A"/>
    <w:rsid w:val="00522689"/>
    <w:rsid w:val="00534544"/>
    <w:rsid w:val="00557DE2"/>
    <w:rsid w:val="0056617E"/>
    <w:rsid w:val="00572B36"/>
    <w:rsid w:val="00595B60"/>
    <w:rsid w:val="00596124"/>
    <w:rsid w:val="005A2149"/>
    <w:rsid w:val="005E1876"/>
    <w:rsid w:val="005E595A"/>
    <w:rsid w:val="005E798E"/>
    <w:rsid w:val="00607C67"/>
    <w:rsid w:val="0062071C"/>
    <w:rsid w:val="00633D22"/>
    <w:rsid w:val="00641276"/>
    <w:rsid w:val="00661C22"/>
    <w:rsid w:val="00683E8B"/>
    <w:rsid w:val="00691746"/>
    <w:rsid w:val="006A67E1"/>
    <w:rsid w:val="006B5A48"/>
    <w:rsid w:val="006C2B0B"/>
    <w:rsid w:val="006D55AD"/>
    <w:rsid w:val="006F45A7"/>
    <w:rsid w:val="006F46F9"/>
    <w:rsid w:val="00715E6B"/>
    <w:rsid w:val="0071616F"/>
    <w:rsid w:val="00725721"/>
    <w:rsid w:val="00726129"/>
    <w:rsid w:val="00735356"/>
    <w:rsid w:val="0076556D"/>
    <w:rsid w:val="00771128"/>
    <w:rsid w:val="00775B94"/>
    <w:rsid w:val="00780D0E"/>
    <w:rsid w:val="007823E3"/>
    <w:rsid w:val="00794D2E"/>
    <w:rsid w:val="00794EC9"/>
    <w:rsid w:val="007C34B3"/>
    <w:rsid w:val="007D2AE1"/>
    <w:rsid w:val="007D7256"/>
    <w:rsid w:val="007F2D75"/>
    <w:rsid w:val="007F311F"/>
    <w:rsid w:val="00817423"/>
    <w:rsid w:val="0082127B"/>
    <w:rsid w:val="0084162D"/>
    <w:rsid w:val="0086113C"/>
    <w:rsid w:val="00877EEE"/>
    <w:rsid w:val="00880668"/>
    <w:rsid w:val="0088172B"/>
    <w:rsid w:val="008963FA"/>
    <w:rsid w:val="008B240B"/>
    <w:rsid w:val="008B2A58"/>
    <w:rsid w:val="008D4F1C"/>
    <w:rsid w:val="008E48C1"/>
    <w:rsid w:val="008F7C32"/>
    <w:rsid w:val="00922295"/>
    <w:rsid w:val="009234D4"/>
    <w:rsid w:val="009318F6"/>
    <w:rsid w:val="00932F4D"/>
    <w:rsid w:val="009502B8"/>
    <w:rsid w:val="0095277B"/>
    <w:rsid w:val="00954915"/>
    <w:rsid w:val="00975FE8"/>
    <w:rsid w:val="00981744"/>
    <w:rsid w:val="009877A1"/>
    <w:rsid w:val="00991DA3"/>
    <w:rsid w:val="009A6385"/>
    <w:rsid w:val="009B2BFF"/>
    <w:rsid w:val="009B50BF"/>
    <w:rsid w:val="009F3EBD"/>
    <w:rsid w:val="009F5BE1"/>
    <w:rsid w:val="00A01F3E"/>
    <w:rsid w:val="00A03734"/>
    <w:rsid w:val="00A07335"/>
    <w:rsid w:val="00A106B7"/>
    <w:rsid w:val="00A164E1"/>
    <w:rsid w:val="00A36488"/>
    <w:rsid w:val="00A56511"/>
    <w:rsid w:val="00A657B1"/>
    <w:rsid w:val="00A95171"/>
    <w:rsid w:val="00A96164"/>
    <w:rsid w:val="00AB3D4C"/>
    <w:rsid w:val="00AB72CE"/>
    <w:rsid w:val="00AE0E6F"/>
    <w:rsid w:val="00AF2A70"/>
    <w:rsid w:val="00AF31CC"/>
    <w:rsid w:val="00B04FC4"/>
    <w:rsid w:val="00B21347"/>
    <w:rsid w:val="00B244A5"/>
    <w:rsid w:val="00B312F4"/>
    <w:rsid w:val="00B42350"/>
    <w:rsid w:val="00B47D90"/>
    <w:rsid w:val="00B52F98"/>
    <w:rsid w:val="00B7098A"/>
    <w:rsid w:val="00B7460B"/>
    <w:rsid w:val="00B84858"/>
    <w:rsid w:val="00B87549"/>
    <w:rsid w:val="00B976E6"/>
    <w:rsid w:val="00BB47AD"/>
    <w:rsid w:val="00BB7453"/>
    <w:rsid w:val="00BD6E25"/>
    <w:rsid w:val="00BD7C1F"/>
    <w:rsid w:val="00BE067E"/>
    <w:rsid w:val="00BF27FA"/>
    <w:rsid w:val="00C03335"/>
    <w:rsid w:val="00C05A0B"/>
    <w:rsid w:val="00C1617F"/>
    <w:rsid w:val="00C300C3"/>
    <w:rsid w:val="00C3433F"/>
    <w:rsid w:val="00C366AF"/>
    <w:rsid w:val="00C37160"/>
    <w:rsid w:val="00C84F6A"/>
    <w:rsid w:val="00CA4339"/>
    <w:rsid w:val="00CB49C1"/>
    <w:rsid w:val="00CC3B7C"/>
    <w:rsid w:val="00CE4D0C"/>
    <w:rsid w:val="00CE6283"/>
    <w:rsid w:val="00CF4660"/>
    <w:rsid w:val="00D210D3"/>
    <w:rsid w:val="00D22147"/>
    <w:rsid w:val="00D27B5D"/>
    <w:rsid w:val="00D55161"/>
    <w:rsid w:val="00D774EA"/>
    <w:rsid w:val="00D778F8"/>
    <w:rsid w:val="00D94E8F"/>
    <w:rsid w:val="00D95C78"/>
    <w:rsid w:val="00DB2562"/>
    <w:rsid w:val="00DE4580"/>
    <w:rsid w:val="00DE6D33"/>
    <w:rsid w:val="00E05813"/>
    <w:rsid w:val="00E13101"/>
    <w:rsid w:val="00E20652"/>
    <w:rsid w:val="00E4296D"/>
    <w:rsid w:val="00E461A8"/>
    <w:rsid w:val="00E52FC3"/>
    <w:rsid w:val="00E55303"/>
    <w:rsid w:val="00E603B4"/>
    <w:rsid w:val="00E7020E"/>
    <w:rsid w:val="00E77F94"/>
    <w:rsid w:val="00E80077"/>
    <w:rsid w:val="00E80FAB"/>
    <w:rsid w:val="00E97C55"/>
    <w:rsid w:val="00ED1E7C"/>
    <w:rsid w:val="00ED5F7D"/>
    <w:rsid w:val="00EF0183"/>
    <w:rsid w:val="00F00974"/>
    <w:rsid w:val="00F04269"/>
    <w:rsid w:val="00F1000F"/>
    <w:rsid w:val="00F10BE2"/>
    <w:rsid w:val="00F10F4E"/>
    <w:rsid w:val="00F658D8"/>
    <w:rsid w:val="00F67EDF"/>
    <w:rsid w:val="00F82792"/>
    <w:rsid w:val="00F941E0"/>
    <w:rsid w:val="00F953B5"/>
    <w:rsid w:val="00FB12C2"/>
    <w:rsid w:val="00FB27BA"/>
    <w:rsid w:val="00FB51A4"/>
    <w:rsid w:val="00FD7E34"/>
    <w:rsid w:val="00FE2ED4"/>
    <w:rsid w:val="00FE75F9"/>
    <w:rsid w:val="00FF32C5"/>
    <w:rsid w:val="00F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2438A-0D3F-4CE9-8301-90E9EA52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52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1523"/>
    <w:pPr>
      <w:keepNext/>
      <w:keepLines/>
      <w:spacing w:before="240" w:after="160"/>
      <w:outlineLvl w:val="0"/>
    </w:pPr>
    <w:rPr>
      <w:rFonts w:ascii="Calibri" w:eastAsiaTheme="majorEastAsia" w:hAnsi="Calibr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523"/>
    <w:pPr>
      <w:keepNext/>
      <w:keepLines/>
      <w:spacing w:after="40"/>
      <w:ind w:left="284"/>
      <w:outlineLvl w:val="1"/>
    </w:pPr>
    <w:rPr>
      <w:rFonts w:ascii="Calibri" w:eastAsiaTheme="majorEastAsia" w:hAnsi="Calibr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C3"/>
    <w:pPr>
      <w:keepNext/>
      <w:keepLines/>
      <w:spacing w:before="40"/>
      <w:outlineLvl w:val="2"/>
    </w:pPr>
    <w:rPr>
      <w:rFonts w:ascii="Calibri" w:eastAsiaTheme="majorEastAsia" w:hAnsi="Calibr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23"/>
    <w:rPr>
      <w:rFonts w:ascii="Calibri" w:eastAsiaTheme="majorEastAsia" w:hAnsi="Calibri" w:cstheme="majorBidi"/>
      <w:b/>
      <w:sz w:val="40"/>
      <w:szCs w:val="32"/>
    </w:rPr>
  </w:style>
  <w:style w:type="table" w:customStyle="1" w:styleId="GridTable1Light1">
    <w:name w:val="Grid Table 1 Light1"/>
    <w:basedOn w:val="TableNormal"/>
    <w:uiPriority w:val="46"/>
    <w:rsid w:val="00C300C3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3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7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523"/>
    <w:rPr>
      <w:rFonts w:ascii="Calibri" w:eastAsiaTheme="majorEastAsia" w:hAnsi="Calibr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C3"/>
    <w:rPr>
      <w:rFonts w:ascii="Calibri" w:eastAsiaTheme="majorEastAsia" w:hAnsi="Calibr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37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03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48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0ECA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1B39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226C3C"/>
    <w:pPr>
      <w:spacing w:before="180" w:after="180"/>
    </w:pPr>
    <w:rPr>
      <w:rFonts w:eastAsiaTheme="minorHAnsi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link w:val="SourceCode"/>
    <w:rsid w:val="00226C3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26C3C"/>
    <w:pPr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KeywordTok">
    <w:name w:val="KeywordTok"/>
    <w:basedOn w:val="VerbatimChar"/>
    <w:rsid w:val="00226C3C"/>
    <w:rPr>
      <w:rFonts w:ascii="Consolas" w:hAnsi="Consolas"/>
      <w:b/>
      <w:color w:val="204A87"/>
      <w:shd w:val="clear" w:color="auto" w:fill="F8F8F8"/>
    </w:rPr>
  </w:style>
  <w:style w:type="character" w:customStyle="1" w:styleId="CharTok">
    <w:name w:val="CharTok"/>
    <w:basedOn w:val="VerbatimChar"/>
    <w:rsid w:val="00226C3C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226C3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226C3C"/>
    <w:rPr>
      <w:rFonts w:ascii="Consolas" w:hAnsi="Consolas"/>
      <w:i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226C3C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unhideWhenUsed/>
    <w:rsid w:val="00226C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26C3C"/>
  </w:style>
  <w:style w:type="character" w:customStyle="1" w:styleId="DataTypeTok">
    <w:name w:val="DataTypeTok"/>
    <w:basedOn w:val="VerbatimChar"/>
    <w:rsid w:val="00226C3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26C3C"/>
    <w:rPr>
      <w:rFonts w:ascii="Consolas" w:hAnsi="Consolas"/>
      <w:color w:val="0000CF"/>
      <w:shd w:val="clear" w:color="auto" w:fill="F8F8F8"/>
    </w:rPr>
  </w:style>
  <w:style w:type="character" w:customStyle="1" w:styleId="OtherTok">
    <w:name w:val="OtherTok"/>
    <w:basedOn w:val="VerbatimChar"/>
    <w:rsid w:val="00E77F94"/>
    <w:rPr>
      <w:rFonts w:ascii="Consolas" w:hAnsi="Consolas"/>
      <w:color w:val="8F590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347"/>
    <w:rPr>
      <w:rFonts w:ascii="Courier New" w:eastAsia="Times New Roman" w:hAnsi="Courier New" w:cs="Courier New"/>
      <w:sz w:val="20"/>
      <w:szCs w:val="20"/>
      <w:lang w:eastAsia="zh-CN" w:bidi="ta-IN"/>
    </w:rPr>
  </w:style>
  <w:style w:type="character" w:customStyle="1" w:styleId="gghfmyibcpb">
    <w:name w:val="gghfmyibcpb"/>
    <w:basedOn w:val="DefaultParagraphFont"/>
    <w:rsid w:val="00B21347"/>
  </w:style>
  <w:style w:type="character" w:customStyle="1" w:styleId="gghfmyibcob">
    <w:name w:val="gghfmyibcob"/>
    <w:basedOn w:val="DefaultParagraphFont"/>
    <w:rsid w:val="00B21347"/>
  </w:style>
  <w:style w:type="paragraph" w:styleId="Header">
    <w:name w:val="header"/>
    <w:basedOn w:val="Normal"/>
    <w:link w:val="HeaderChar"/>
    <w:uiPriority w:val="99"/>
    <w:unhideWhenUsed/>
    <w:rsid w:val="00C84F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6A"/>
  </w:style>
  <w:style w:type="paragraph" w:styleId="Footer">
    <w:name w:val="footer"/>
    <w:basedOn w:val="Normal"/>
    <w:link w:val="FooterChar"/>
    <w:uiPriority w:val="99"/>
    <w:unhideWhenUsed/>
    <w:rsid w:val="00C84F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6A"/>
  </w:style>
  <w:style w:type="character" w:styleId="Emphasis">
    <w:name w:val="Emphasis"/>
    <w:basedOn w:val="DefaultParagraphFont"/>
    <w:uiPriority w:val="20"/>
    <w:qFormat/>
    <w:rsid w:val="00503FF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248F6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48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8F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248F6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0B"/>
    <w:rsid w:val="00A95FFE"/>
    <w:rsid w:val="00D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EC0A11FCD43619E71D000BD3010DF">
    <w:name w:val="95EEC0A11FCD43619E71D000BD3010DF"/>
    <w:rsid w:val="00DD510B"/>
  </w:style>
  <w:style w:type="paragraph" w:customStyle="1" w:styleId="B475626BD1944C9DA423E529C842DA3F">
    <w:name w:val="B475626BD1944C9DA423E529C842DA3F"/>
    <w:rsid w:val="00DD510B"/>
  </w:style>
  <w:style w:type="paragraph" w:customStyle="1" w:styleId="713330B6456C4EDF879D34A2D1080AEB">
    <w:name w:val="713330B6456C4EDF879D34A2D1080AEB"/>
    <w:rsid w:val="00DD5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35CA-C251-4835-82D9-4EFA07E4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Gello Mark Vito</dc:creator>
  <cp:lastModifiedBy>Gello Mark Vito</cp:lastModifiedBy>
  <cp:revision>7</cp:revision>
  <cp:lastPrinted>2017-08-31T18:53:00Z</cp:lastPrinted>
  <dcterms:created xsi:type="dcterms:W3CDTF">2017-10-07T10:12:00Z</dcterms:created>
  <dcterms:modified xsi:type="dcterms:W3CDTF">2017-10-21T03:49:00Z</dcterms:modified>
</cp:coreProperties>
</file>