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1: Singleton Pattern</w:t>
      </w:r>
    </w:p>
    <w:p>
      <w:pPr>
        <w:pStyle w:val="Heading2"/>
      </w:pPr>
      <w:r>
        <w:t>Question</w:t>
      </w:r>
    </w:p>
    <w:p>
      <w:r>
        <w:t>Implement the Singleton Pattern exercise as given in the Cognizant DN 5.0 document.</w:t>
      </w:r>
    </w:p>
    <w:p>
      <w:pPr>
        <w:pStyle w:val="Heading2"/>
      </w:pPr>
      <w:r>
        <w:t>Logger.java</w:t>
      </w:r>
    </w:p>
    <w:p>
      <w:r>
        <w:rPr>
          <w:rFonts w:ascii="Courier New" w:hAnsi="Courier New"/>
          <w:sz w:val="20"/>
        </w:rPr>
        <w:t>public class Logger {</w:t>
        <w:br/>
        <w:t xml:space="preserve">    private static Logger instance;</w:t>
        <w:br/>
        <w:br/>
        <w:t xml:space="preserve">    private Logger() {</w:t>
        <w:br/>
        <w:t xml:space="preserve">        System.out.println("Logger Instance Created");</w:t>
        <w:br/>
        <w:t xml:space="preserve">    }</w:t>
        <w:br/>
        <w:br/>
        <w:t xml:space="preserve">    public static Logger getInstance() {</w:t>
        <w:br/>
        <w:t xml:space="preserve">        if (instance == null) {</w:t>
        <w:br/>
        <w:t xml:space="preserve">            instance = new Logger();</w:t>
        <w:br/>
        <w:t xml:space="preserve">        }</w:t>
        <w:br/>
        <w:t xml:space="preserve">        return instance;</w:t>
        <w:br/>
        <w:t xml:space="preserve">    }</w:t>
        <w:br/>
        <w:br/>
        <w:t xml:space="preserve">    public void log(String message) {</w:t>
        <w:br/>
        <w:t xml:space="preserve">        System.out.println("Log: " + message);</w:t>
        <w:br/>
        <w:t xml:space="preserve">    }</w:t>
        <w:br/>
        <w:t>}</w:t>
      </w:r>
    </w:p>
    <w:p>
      <w:pPr>
        <w:pStyle w:val="Heading2"/>
      </w:pPr>
      <w:r>
        <w:t>TestLogger.java</w:t>
      </w:r>
    </w:p>
    <w:p>
      <w:r>
        <w:rPr>
          <w:rFonts w:ascii="Courier New" w:hAnsi="Courier New"/>
          <w:sz w:val="20"/>
        </w:rPr>
        <w:t>public class TestLogger {</w:t>
        <w:br/>
        <w:t xml:space="preserve">    public static void main(String[] args) {</w:t>
        <w:br/>
        <w:t xml:space="preserve">        Logger logger1 = Logger.getInstance();</w:t>
        <w:br/>
        <w:t xml:space="preserve">        logger1.log("Application Started");</w:t>
        <w:br/>
        <w:br/>
        <w:t xml:space="preserve">        Logger logger2 = Logger.getInstance();</w:t>
        <w:br/>
        <w:t xml:space="preserve">        logger2.log("Application Running");</w:t>
        <w:br/>
        <w:br/>
        <w:t xml:space="preserve">        if (logger1 == logger2)</w:t>
        <w:br/>
        <w:t xml:space="preserve">            System.out.println("Both objects are the same.");</w:t>
        <w:br/>
        <w:t xml:space="preserve">        else</w:t>
        <w:br/>
        <w:t xml:space="preserve">            System.out.println("Different objects created.");</w:t>
        <w:br/>
        <w:t xml:space="preserve">    }</w:t>
        <w:br/>
        <w:t>}</w:t>
      </w:r>
    </w:p>
    <w:p>
      <w:pPr>
        <w:pStyle w:val="Heading2"/>
      </w:pPr>
      <w:r>
        <w:t>Output</w:t>
      </w:r>
    </w:p>
    <w:p>
      <w:r>
        <w:rPr>
          <w:rFonts w:ascii="Consolas" w:hAnsi="Consolas"/>
          <w:sz w:val="20"/>
        </w:rPr>
        <w:t>PS D:\SingletonPatternExample&gt; javac *.java</w:t>
        <w:br/>
        <w:br/>
        <w:t>PS D:\SingletonPatternExample&gt; java TestLogger</w:t>
        <w:br/>
        <w:br/>
        <w:t>Logger Instance Created</w:t>
        <w:br/>
        <w:t>Log: Application Started</w:t>
        <w:br/>
        <w:t>Log: Application Running</w:t>
        <w:br/>
        <w:t>Both objects are the same.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