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Create a package AccountOperations with procedures for opening a new account, closing an account, and a function to get the total balance of a customer across all accounts.</w:t>
      </w:r>
    </w:p>
    <w:p>
      <w:pPr>
        <w:pStyle w:val="Heading2"/>
      </w:pPr>
      <w:r>
        <w:t>Query:</w:t>
      </w:r>
    </w:p>
    <w:p>
      <w:r>
        <w:t>CREATE OR REPLACE PACKAGE AccountOperations IS</w:t>
        <w:br/>
        <w:t xml:space="preserve">    PROCEDURE OpenAccount;</w:t>
        <w:br/>
        <w:t xml:space="preserve">    PROCEDURE CloseAccount;</w:t>
        <w:br/>
        <w:t xml:space="preserve">    FUNCTION GetTotalBalance(</w:t>
        <w:br/>
        <w:t xml:space="preserve">        p_CustomerID NUMBER</w:t>
        <w:br/>
        <w:t xml:space="preserve">    ) RETURN NUMBER;</w:t>
        <w:br/>
        <w:t>END AccountOperations;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Package</w:t>
            </w:r>
          </w:p>
        </w:tc>
      </w:tr>
      <w:tr>
        <w:tc>
          <w:tcPr>
            <w:tcW w:type="dxa" w:w="8640"/>
          </w:tcPr>
          <w:p>
            <w:r>
              <w:t>Created Successfully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