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1809" w14:textId="77777777" w:rsidR="00310521" w:rsidRPr="00310521" w:rsidRDefault="00310521" w:rsidP="00310521">
      <w:pPr>
        <w:rPr>
          <w:b/>
          <w:bCs/>
        </w:rPr>
      </w:pPr>
      <w:r w:rsidRPr="00310521">
        <w:rPr>
          <w:b/>
          <w:bCs/>
        </w:rPr>
        <w:t>1. Vite Environment Architecture</w:t>
      </w:r>
    </w:p>
    <w:p w14:paraId="1470CA71" w14:textId="77777777" w:rsidR="00310521" w:rsidRPr="00310521" w:rsidRDefault="00310521" w:rsidP="00310521">
      <w:r w:rsidRPr="00310521">
        <w:t xml:space="preserve">The app uses </w:t>
      </w:r>
      <w:r w:rsidRPr="00310521">
        <w:rPr>
          <w:b/>
          <w:bCs/>
        </w:rPr>
        <w:t>Vite</w:t>
      </w:r>
      <w:r w:rsidRPr="00310521">
        <w:t xml:space="preserve"> to manage different settings for different environments. Instead of hardcoding URLs like http://localhost:8888, it uses variables that change automatically depending on where the app is running.</w:t>
      </w:r>
    </w:p>
    <w:p w14:paraId="46131B3B" w14:textId="77777777" w:rsidR="00310521" w:rsidRPr="00310521" w:rsidRDefault="00310521" w:rsidP="00310521">
      <w:r w:rsidRPr="00310521">
        <w:rPr>
          <w:b/>
          <w:bCs/>
        </w:rPr>
        <w:t>Core Variables:</w:t>
      </w:r>
    </w:p>
    <w:p w14:paraId="66087987" w14:textId="77777777" w:rsidR="00310521" w:rsidRPr="00310521" w:rsidRDefault="00310521" w:rsidP="00310521">
      <w:pPr>
        <w:numPr>
          <w:ilvl w:val="0"/>
          <w:numId w:val="1"/>
        </w:numPr>
      </w:pPr>
      <w:r w:rsidRPr="00310521">
        <w:t>VITE_API_BASE_URL: This tells the frontend where the "front door" (Gateway) to the backend is. In development, it's localhost:8888. In production, it points to a cloud URL.</w:t>
      </w:r>
    </w:p>
    <w:p w14:paraId="6E2B1ABD" w14:textId="77777777" w:rsidR="00310521" w:rsidRPr="00310521" w:rsidRDefault="00310521" w:rsidP="00310521">
      <w:pPr>
        <w:numPr>
          <w:ilvl w:val="0"/>
          <w:numId w:val="1"/>
        </w:numPr>
      </w:pPr>
      <w:r w:rsidRPr="00310521">
        <w:t>VITE_RAZORPAY_KEY: This is the public ID used to process payments.</w:t>
      </w:r>
    </w:p>
    <w:p w14:paraId="06ADB7AE" w14:textId="77777777" w:rsidR="00310521" w:rsidRPr="00310521" w:rsidRDefault="00310521" w:rsidP="00310521">
      <w:r w:rsidRPr="00310521">
        <w:pict w14:anchorId="27ADDB0C">
          <v:rect id="_x0000_i1043" style="width:0;height:1.5pt" o:hralign="center" o:hrstd="t" o:hr="t" fillcolor="#a0a0a0" stroked="f"/>
        </w:pict>
      </w:r>
    </w:p>
    <w:p w14:paraId="516C3ACB" w14:textId="77777777" w:rsidR="00310521" w:rsidRPr="00310521" w:rsidRDefault="00310521" w:rsidP="00310521">
      <w:pPr>
        <w:rPr>
          <w:b/>
          <w:bCs/>
        </w:rPr>
      </w:pPr>
      <w:r w:rsidRPr="00310521">
        <w:rPr>
          <w:b/>
          <w:bCs/>
        </w:rPr>
        <w:t>2. Config Security Boundary (The "Secret Vault")</w:t>
      </w:r>
    </w:p>
    <w:p w14:paraId="40185A82" w14:textId="77777777" w:rsidR="00310521" w:rsidRPr="00310521" w:rsidRDefault="00310521" w:rsidP="00310521">
      <w:r w:rsidRPr="00310521">
        <w:t xml:space="preserve">A critical rule in this project is </w:t>
      </w:r>
      <w:r w:rsidRPr="00310521">
        <w:rPr>
          <w:b/>
          <w:bCs/>
        </w:rPr>
        <w:t>Security Isolation</w:t>
      </w:r>
      <w:r w:rsidRPr="00310521">
        <w:t>.</w:t>
      </w:r>
    </w:p>
    <w:p w14:paraId="01550220" w14:textId="77777777" w:rsidR="00310521" w:rsidRPr="00310521" w:rsidRDefault="00310521" w:rsidP="00310521">
      <w:pPr>
        <w:numPr>
          <w:ilvl w:val="0"/>
          <w:numId w:val="2"/>
        </w:numPr>
      </w:pPr>
      <w:r w:rsidRPr="00310521">
        <w:rPr>
          <w:b/>
          <w:bCs/>
        </w:rPr>
        <w:t>The Frontend (Client):</w:t>
      </w:r>
      <w:r w:rsidRPr="00310521">
        <w:t xml:space="preserve"> Only knows public information (like the </w:t>
      </w:r>
      <w:proofErr w:type="spellStart"/>
      <w:r w:rsidRPr="00310521">
        <w:t>Razorpay</w:t>
      </w:r>
      <w:proofErr w:type="spellEnd"/>
      <w:r w:rsidRPr="00310521">
        <w:t xml:space="preserve"> Public Key).</w:t>
      </w:r>
    </w:p>
    <w:p w14:paraId="353F3162" w14:textId="77777777" w:rsidR="00310521" w:rsidRPr="00310521" w:rsidRDefault="00310521" w:rsidP="00310521">
      <w:pPr>
        <w:numPr>
          <w:ilvl w:val="0"/>
          <w:numId w:val="2"/>
        </w:numPr>
      </w:pPr>
      <w:r w:rsidRPr="00310521">
        <w:rPr>
          <w:b/>
          <w:bCs/>
        </w:rPr>
        <w:t>The Backend (Config Server):</w:t>
      </w:r>
      <w:r w:rsidRPr="00310521">
        <w:t xml:space="preserve"> Runs on </w:t>
      </w:r>
      <w:r w:rsidRPr="00310521">
        <w:rPr>
          <w:b/>
          <w:bCs/>
        </w:rPr>
        <w:t>Port 9999</w:t>
      </w:r>
      <w:r w:rsidRPr="00310521">
        <w:t xml:space="preserve"> and holds the truly sensitive data, such as database passwords and </w:t>
      </w:r>
      <w:proofErr w:type="spellStart"/>
      <w:r w:rsidRPr="00310521">
        <w:t>Razorpay</w:t>
      </w:r>
      <w:proofErr w:type="spellEnd"/>
      <w:r w:rsidRPr="00310521">
        <w:t xml:space="preserve"> private secrets.</w:t>
      </w:r>
    </w:p>
    <w:p w14:paraId="54565970" w14:textId="77777777" w:rsidR="00310521" w:rsidRPr="00310521" w:rsidRDefault="00310521" w:rsidP="00310521">
      <w:pPr>
        <w:numPr>
          <w:ilvl w:val="0"/>
          <w:numId w:val="2"/>
        </w:numPr>
      </w:pPr>
      <w:r w:rsidRPr="00310521">
        <w:rPr>
          <w:b/>
          <w:bCs/>
        </w:rPr>
        <w:t>The Result:</w:t>
      </w:r>
      <w:r w:rsidRPr="00310521">
        <w:t xml:space="preserve"> Even if someone inspects the frontend code in their browser, they cannot find the private backend secrets because they are stored securely behind the Gateway on the Config Server.</w:t>
      </w:r>
    </w:p>
    <w:p w14:paraId="0FB2050E" w14:textId="77777777" w:rsidR="00310521" w:rsidRPr="00310521" w:rsidRDefault="00310521" w:rsidP="00310521">
      <w:r w:rsidRPr="00310521">
        <w:pict w14:anchorId="53B92FA7">
          <v:rect id="_x0000_i1044" style="width:0;height:1.5pt" o:hralign="center" o:hrstd="t" o:hr="t" fillcolor="#a0a0a0" stroked="f"/>
        </w:pict>
      </w:r>
    </w:p>
    <w:p w14:paraId="3B78A056" w14:textId="77777777" w:rsidR="00310521" w:rsidRPr="00310521" w:rsidRDefault="00310521" w:rsidP="00310521">
      <w:pPr>
        <w:rPr>
          <w:b/>
          <w:bCs/>
        </w:rPr>
      </w:pPr>
      <w:r w:rsidRPr="00310521">
        <w:rPr>
          <w:b/>
          <w:bCs/>
        </w:rPr>
        <w:t>3. Execution Target Flow (The Build Process)</w:t>
      </w:r>
    </w:p>
    <w:p w14:paraId="1DABCA34" w14:textId="77777777" w:rsidR="00310521" w:rsidRPr="00310521" w:rsidRDefault="00310521" w:rsidP="00310521">
      <w:r w:rsidRPr="00310521">
        <w:t>When a developer builds the app, a specific process happens:</w:t>
      </w:r>
    </w:p>
    <w:p w14:paraId="6278E0E4" w14:textId="77777777" w:rsidR="00310521" w:rsidRPr="00310521" w:rsidRDefault="00310521" w:rsidP="00310521">
      <w:pPr>
        <w:numPr>
          <w:ilvl w:val="0"/>
          <w:numId w:val="3"/>
        </w:numPr>
      </w:pPr>
      <w:r w:rsidRPr="00310521">
        <w:rPr>
          <w:b/>
          <w:bCs/>
        </w:rPr>
        <w:t>Build Starts:</w:t>
      </w:r>
      <w:r w:rsidRPr="00310521">
        <w:t xml:space="preserve"> Vite looks at the environment files </w:t>
      </w:r>
      <w:proofErr w:type="gramStart"/>
      <w:r w:rsidRPr="00310521">
        <w:t>(.</w:t>
      </w:r>
      <w:proofErr w:type="spellStart"/>
      <w:r w:rsidRPr="00310521">
        <w:t>env</w:t>
      </w:r>
      <w:proofErr w:type="gramEnd"/>
      <w:r w:rsidRPr="00310521">
        <w:t>.development</w:t>
      </w:r>
      <w:proofErr w:type="spellEnd"/>
      <w:r w:rsidRPr="00310521">
        <w:t xml:space="preserve"> </w:t>
      </w:r>
      <w:proofErr w:type="gramStart"/>
      <w:r w:rsidRPr="00310521">
        <w:t>or .</w:t>
      </w:r>
      <w:proofErr w:type="spellStart"/>
      <w:r w:rsidRPr="00310521">
        <w:t>env</w:t>
      </w:r>
      <w:proofErr w:type="gramEnd"/>
      <w:r w:rsidRPr="00310521">
        <w:t>.production</w:t>
      </w:r>
      <w:proofErr w:type="spellEnd"/>
      <w:r w:rsidRPr="00310521">
        <w:t>).</w:t>
      </w:r>
    </w:p>
    <w:p w14:paraId="525866EA" w14:textId="77777777" w:rsidR="00310521" w:rsidRPr="00310521" w:rsidRDefault="00310521" w:rsidP="00310521">
      <w:pPr>
        <w:numPr>
          <w:ilvl w:val="0"/>
          <w:numId w:val="3"/>
        </w:numPr>
      </w:pPr>
      <w:r w:rsidRPr="00310521">
        <w:rPr>
          <w:b/>
          <w:bCs/>
        </w:rPr>
        <w:t>Env Evaluator:</w:t>
      </w:r>
      <w:r w:rsidRPr="00310521">
        <w:t xml:space="preserve"> It picks the right set of URLs and keys.</w:t>
      </w:r>
    </w:p>
    <w:p w14:paraId="247101EA" w14:textId="77777777" w:rsidR="00310521" w:rsidRPr="00310521" w:rsidRDefault="00310521" w:rsidP="00310521">
      <w:pPr>
        <w:numPr>
          <w:ilvl w:val="0"/>
          <w:numId w:val="3"/>
        </w:numPr>
      </w:pPr>
      <w:r w:rsidRPr="00310521">
        <w:rPr>
          <w:b/>
          <w:bCs/>
        </w:rPr>
        <w:t>Verification:</w:t>
      </w:r>
      <w:r w:rsidRPr="00310521">
        <w:t xml:space="preserve"> A file called </w:t>
      </w:r>
      <w:proofErr w:type="spellStart"/>
      <w:r w:rsidRPr="00310521">
        <w:t>vite-env.d.ts</w:t>
      </w:r>
      <w:proofErr w:type="spellEnd"/>
      <w:r w:rsidRPr="00310521">
        <w:t xml:space="preserve"> double-checks that all the required keys are present and correctly typed.</w:t>
      </w:r>
    </w:p>
    <w:p w14:paraId="1E633EDC" w14:textId="77777777" w:rsidR="00310521" w:rsidRPr="00310521" w:rsidRDefault="00310521" w:rsidP="00310521">
      <w:pPr>
        <w:numPr>
          <w:ilvl w:val="0"/>
          <w:numId w:val="3"/>
        </w:numPr>
      </w:pPr>
      <w:r w:rsidRPr="00310521">
        <w:rPr>
          <w:b/>
          <w:bCs/>
        </w:rPr>
        <w:t>Completion:</w:t>
      </w:r>
      <w:r w:rsidRPr="00310521">
        <w:t xml:space="preserve"> The final React app is "bundled" with the correct settings injected into it.</w:t>
      </w:r>
    </w:p>
    <w:p w14:paraId="606F3105" w14:textId="77777777" w:rsidR="00310521" w:rsidRPr="00310521" w:rsidRDefault="00310521" w:rsidP="00310521">
      <w:r w:rsidRPr="00310521">
        <w:pict w14:anchorId="026600C6">
          <v:rect id="_x0000_i1045" style="width:0;height:1.5pt" o:hralign="center" o:hrstd="t" o:hr="t" fillcolor="#a0a0a0" stroked="f"/>
        </w:pict>
      </w:r>
    </w:p>
    <w:p w14:paraId="24B88860" w14:textId="77777777" w:rsidR="00310521" w:rsidRPr="00310521" w:rsidRDefault="00310521" w:rsidP="00310521">
      <w:pPr>
        <w:rPr>
          <w:b/>
          <w:bCs/>
        </w:rPr>
      </w:pPr>
      <w:r w:rsidRPr="00310521">
        <w:rPr>
          <w:b/>
          <w:bCs/>
        </w:rPr>
        <w:t>Why this is "Proper" Configuration:</w:t>
      </w:r>
    </w:p>
    <w:p w14:paraId="56549281" w14:textId="77777777" w:rsidR="00310521" w:rsidRPr="00310521" w:rsidRDefault="00310521" w:rsidP="00310521">
      <w:pPr>
        <w:numPr>
          <w:ilvl w:val="0"/>
          <w:numId w:val="4"/>
        </w:numPr>
      </w:pPr>
      <w:r w:rsidRPr="00310521">
        <w:rPr>
          <w:b/>
          <w:bCs/>
        </w:rPr>
        <w:t>Security:</w:t>
      </w:r>
      <w:r w:rsidRPr="00310521">
        <w:t xml:space="preserve"> It prevents private keys from being leaked in the frontend code.</w:t>
      </w:r>
    </w:p>
    <w:p w14:paraId="05855195" w14:textId="77777777" w:rsidR="00310521" w:rsidRPr="00310521" w:rsidRDefault="00310521" w:rsidP="00310521">
      <w:pPr>
        <w:numPr>
          <w:ilvl w:val="0"/>
          <w:numId w:val="4"/>
        </w:numPr>
      </w:pPr>
      <w:r w:rsidRPr="00310521">
        <w:rPr>
          <w:b/>
          <w:bCs/>
        </w:rPr>
        <w:t>Portability:</w:t>
      </w:r>
      <w:r w:rsidRPr="00310521">
        <w:t xml:space="preserve"> You can move the entire app from a local computer to the cloud without changing a single line of code—you just change the .env file.</w:t>
      </w:r>
    </w:p>
    <w:p w14:paraId="66977820" w14:textId="77777777" w:rsidR="00310521" w:rsidRPr="00310521" w:rsidRDefault="00310521" w:rsidP="00310521">
      <w:pPr>
        <w:numPr>
          <w:ilvl w:val="0"/>
          <w:numId w:val="4"/>
        </w:numPr>
      </w:pPr>
      <w:r w:rsidRPr="00310521">
        <w:rPr>
          <w:b/>
          <w:bCs/>
        </w:rPr>
        <w:t>Centralization:</w:t>
      </w:r>
      <w:r w:rsidRPr="00310521">
        <w:t xml:space="preserve"> All backend-related settings (DB ports, tracing rules) are managed in one place (the Config Server on Port 9999), making it easier for administrators to manage.</w:t>
      </w:r>
    </w:p>
    <w:p w14:paraId="0CFF78D8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14C"/>
    <w:multiLevelType w:val="multilevel"/>
    <w:tmpl w:val="605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D034C"/>
    <w:multiLevelType w:val="multilevel"/>
    <w:tmpl w:val="359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687DDC"/>
    <w:multiLevelType w:val="multilevel"/>
    <w:tmpl w:val="484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6C1DC2"/>
    <w:multiLevelType w:val="multilevel"/>
    <w:tmpl w:val="BA2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0448224">
    <w:abstractNumId w:val="1"/>
  </w:num>
  <w:num w:numId="2" w16cid:durableId="124665366">
    <w:abstractNumId w:val="2"/>
  </w:num>
  <w:num w:numId="3" w16cid:durableId="1810827620">
    <w:abstractNumId w:val="0"/>
  </w:num>
  <w:num w:numId="4" w16cid:durableId="114611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5C"/>
    <w:rsid w:val="00310521"/>
    <w:rsid w:val="00A11969"/>
    <w:rsid w:val="00AB42D9"/>
    <w:rsid w:val="00B64564"/>
    <w:rsid w:val="00CB055C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343F"/>
  <w15:chartTrackingRefBased/>
  <w15:docId w15:val="{D1FBB351-4F0E-4A92-8C93-9644EB20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2026-04-03T06:21:00Z</dcterms:created>
  <dcterms:modified xsi:type="dcterms:W3CDTF">2026-04-03T06:33:00Z</dcterms:modified>
</cp:coreProperties>
</file>