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众山DTU/RTU条件执行指令说明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适用型号、版本：</w:t>
      </w:r>
    </w:p>
    <w:p>
      <w:pPr>
        <w:jc w:val="left"/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  <w:t>ZSDxx1x 2/3/4G DTU(5.27及以上)</w:t>
      </w:r>
    </w:p>
    <w:p>
      <w:pPr>
        <w:jc w:val="left"/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  <w:t>ZSDRxx1x 2/3/4G RTU(5.27及以上)</w:t>
      </w:r>
    </w:p>
    <w:p>
      <w:pPr>
        <w:jc w:val="left"/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  <w:t>ZSNx11 NB-IoT DTU(1.35及以上)</w:t>
      </w:r>
    </w:p>
    <w:p>
      <w:pPr>
        <w:jc w:val="left"/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  <w:t>ZSNRx11 NB-IoT RTU(1.35及以上)</w:t>
      </w:r>
    </w:p>
    <w:p>
      <w:pPr>
        <w:jc w:val="left"/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  <w:t>ZSNx31 NB-IoT DTU(1.41及以上)</w:t>
      </w:r>
    </w:p>
    <w:p>
      <w:pPr>
        <w:jc w:val="left"/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  <w:t>ZSL LoRa DTU(2.20及以上)</w:t>
      </w:r>
    </w:p>
    <w:p>
      <w:pPr>
        <w:jc w:val="left"/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  <w:t>ZSLR LoRa RTU(2.20及以上)</w:t>
      </w:r>
    </w:p>
    <w:p>
      <w:pPr>
        <w:jc w:val="left"/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Times New Roman" w:asciiTheme="minorAscii"/>
          <w:sz w:val="21"/>
          <w:szCs w:val="21"/>
          <w:lang w:val="en-US" w:eastAsia="zh-CN"/>
        </w:rPr>
        <w:t>ZSR2184 RTU(1.15及以上)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语法：@IF=条件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@ELSE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@ENDIF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当条件为真时执行@IF和@ELSE之间的脚本，然后继续从@ENDIF之后开始执行；当条件为假时，则执行@ELSE和@ENDIF之间发的脚本，然后从@ENDIF之后开始执行；当不需要执行条件为假时省略@ELSE，语句变为@IF=X  @ENDIF。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可以使用的条件：1、DI  表示DI1或DI2任意沿触发脚本为真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DIU  表示DI1或DI2的上升沿触发的脚本为真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 表示DI1或DI2的下降沿触发的脚本为真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DI1  表示DI1任意沿触发脚本为真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DI1U 表示DI1上升沿触发脚本为真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DI1D 表示DI1下降沿触发脚本为真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DI2  表示DI2任意沿触发脚本为真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DI2U 表示DI2上升沿触发脚本为真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DI2D 表示DI2下降沿触发脚本为真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DIH 表示脚本中实时检测DI1或DI2为高时为真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DIL 表示脚本中实时检测DI1或DI2为低时为真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DI1H 表示脚本中实时检测DI1为高时为真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DI1L 表示脚本中实时检测DI1为低时为真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DI2H 表示脚本中实时检测DI2为高时为真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DI2L 表示脚本中实时检测DI2为低时为真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16、DO1H表示脚本中实时检测D01为高时为真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DO1L表示脚本中实时检测D01为低时为真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DO2H表示脚本中实时检测DO2为高时为真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DO2L表示脚本中实时检测DO2为低时为真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表示上一条@C、@CS、@O、@OS命令能收到应答为真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NACK 表示上一条@C、@CS、@O、@OS命令未能收到应答为真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注：①条件为DI沿触发时是指引起脚本触发的状态。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②条件为DI/DO高或者低时是指当脚本执行到此处，此时此刻DI/DO口的状态。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③有些具有更多DI/DO口的型号，增加相应数字表示更多的DI/DO条件。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④ACK和NACK条件用在@C、@CS、@O、@OS命令后判断传感器是否响应了脚本发送的命令，当下一个@C、@CS、@O、@OS命令出现时，脚本会自动清除响应标记，以便脚本可以出现多个命令是否响应的条件。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例1：@DI1=2@DI2=2@IF=DI@IF=DI1D@OS=DI1=0@ELSE@IF=DI1U@OS=DI1=1@ENDIF@ENDIF@IF=DI2D@OS=DI2=0@ELSE@IF=DI2U@OS=DI2=1@ENDIF@ENDIF@ELSE@OS=Period@ENDIF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@DI1=2@DI2=2@IF=DI@IF=DI1D@H=0100@ELSE@IF=DI1U@H=0101@ENDIF@ENDIF@IF=DI2D@H=0200@ELSE@IF=DI2U@H=0201@ENDIF@ENDIF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配置DI1和DI2双沿都能触发脚本执行，脚本执行时，判断DI1和DI2是什么沿触发的脚本执行然后输出相应信息，如果是周期执行的脚本，则输出Period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例2：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@DI1=2@DI2=2@IF=DI@IF=DI1H@OS=DI1=1@DO1=1@ELSE@OS=DI1=0@DO1=0@ENDIF@IF=DI2H@OS=DI2=1@DO2=1@ELSE@OS=DI2=0@DO2=0@ENDIF@ELSE@OS=Period@ENDIF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配置DI1和DI2双沿都能触发脚本执行，脚本执行时，将DI口状态同步到DO口并输出DI状态，如果DI没有触发脚本则按周期输出Period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脚本配置：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AI1=0,下限触发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AI1=1,上限触发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AI1=2,上下限均触发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AI1=3,正常值触发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AI1=4,所有状态改变触发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这是配置触发的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@IF=AI1    AI1任何状态触发时为真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@IF=AI1L    AI1下限触发时为真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@IF=AI1H    AI1上限触发时为真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@IF=AI1N    AI1正常值触发时为真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后面这是判断触发事件的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B4450"/>
    <w:multiLevelType w:val="singleLevel"/>
    <w:tmpl w:val="C04B445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A4868"/>
    <w:rsid w:val="035370E1"/>
    <w:rsid w:val="0448152C"/>
    <w:rsid w:val="0D653EA4"/>
    <w:rsid w:val="0D7C0DEF"/>
    <w:rsid w:val="0F7F1498"/>
    <w:rsid w:val="14FB6A46"/>
    <w:rsid w:val="15D42150"/>
    <w:rsid w:val="171D094F"/>
    <w:rsid w:val="1C0C5636"/>
    <w:rsid w:val="1CBD6F79"/>
    <w:rsid w:val="1DA248FA"/>
    <w:rsid w:val="1E443BB2"/>
    <w:rsid w:val="1FD22FAB"/>
    <w:rsid w:val="22506FE2"/>
    <w:rsid w:val="2B7B3EBE"/>
    <w:rsid w:val="3196689C"/>
    <w:rsid w:val="32B30BD9"/>
    <w:rsid w:val="3482065D"/>
    <w:rsid w:val="36353BE9"/>
    <w:rsid w:val="38D507E6"/>
    <w:rsid w:val="3AB54ADA"/>
    <w:rsid w:val="3AC609D4"/>
    <w:rsid w:val="3CDB7396"/>
    <w:rsid w:val="3D782C03"/>
    <w:rsid w:val="42627BC1"/>
    <w:rsid w:val="4630645B"/>
    <w:rsid w:val="47285A3D"/>
    <w:rsid w:val="496B3D01"/>
    <w:rsid w:val="4A1B0840"/>
    <w:rsid w:val="4AF72477"/>
    <w:rsid w:val="4B6A728E"/>
    <w:rsid w:val="4EDC6061"/>
    <w:rsid w:val="50033BB2"/>
    <w:rsid w:val="5302675D"/>
    <w:rsid w:val="55B566BC"/>
    <w:rsid w:val="5C265AC9"/>
    <w:rsid w:val="5F7121B3"/>
    <w:rsid w:val="617F6871"/>
    <w:rsid w:val="61F4253F"/>
    <w:rsid w:val="675C543D"/>
    <w:rsid w:val="67FB40F8"/>
    <w:rsid w:val="6CEE4C55"/>
    <w:rsid w:val="704B4E6D"/>
    <w:rsid w:val="707A5A3B"/>
    <w:rsid w:val="75C12821"/>
    <w:rsid w:val="764A58F0"/>
    <w:rsid w:val="78954E8D"/>
    <w:rsid w:val="78DB2CEA"/>
    <w:rsid w:val="7A5A3B57"/>
    <w:rsid w:val="7C9048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784</Words>
  <Characters>1364</Characters>
  <Lines>0</Lines>
  <Paragraphs>0</Paragraphs>
  <TotalTime>57</TotalTime>
  <ScaleCrop>false</ScaleCrop>
  <LinksUpToDate>false</LinksUpToDate>
  <CharactersWithSpaces>1409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x230ss</dc:creator>
  <cp:lastModifiedBy>HASEE</cp:lastModifiedBy>
  <dcterms:modified xsi:type="dcterms:W3CDTF">2019-12-06T09:19:38Z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