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FB054" w14:textId="77777777" w:rsidR="001721EB" w:rsidRDefault="001721EB" w:rsidP="009646E5">
      <w:pPr>
        <w:pStyle w:val="Heading1"/>
      </w:pPr>
    </w:p>
    <w:p w14:paraId="20DDE83C" w14:textId="77777777" w:rsidR="00023C0B" w:rsidRDefault="00023C0B" w:rsidP="00023C0B">
      <w:pPr>
        <w:jc w:val="center"/>
        <w:rPr>
          <w:b/>
          <w:bCs/>
          <w:color w:val="0D1F35"/>
          <w:sz w:val="100"/>
          <w:szCs w:val="100"/>
        </w:rPr>
      </w:pPr>
    </w:p>
    <w:p w14:paraId="6A1446CC" w14:textId="77777777" w:rsidR="00023C0B" w:rsidRDefault="00023C0B" w:rsidP="00023C0B">
      <w:pPr>
        <w:jc w:val="center"/>
        <w:rPr>
          <w:b/>
          <w:bCs/>
          <w:color w:val="0D1F35"/>
          <w:sz w:val="100"/>
          <w:szCs w:val="100"/>
        </w:rPr>
      </w:pPr>
    </w:p>
    <w:p w14:paraId="04CFB055" w14:textId="7C231CC9" w:rsidR="001721EB" w:rsidRDefault="00B7783E" w:rsidP="00023C0B">
      <w:pPr>
        <w:jc w:val="center"/>
      </w:pPr>
      <w:r>
        <w:rPr>
          <w:b/>
          <w:bCs/>
          <w:color w:val="0D1F35"/>
          <w:sz w:val="100"/>
          <w:szCs w:val="100"/>
        </w:rPr>
        <w:t>GUARDIAN AI</w:t>
      </w:r>
    </w:p>
    <w:p w14:paraId="04CFB056" w14:textId="77777777" w:rsidR="001721EB" w:rsidRDefault="00B7783E" w:rsidP="00023C0B">
      <w:pPr>
        <w:spacing w:after="80"/>
        <w:jc w:val="center"/>
      </w:pPr>
      <w:r>
        <w:rPr>
          <w:b/>
          <w:bCs/>
          <w:color w:val="2E6DB4"/>
          <w:sz w:val="100"/>
          <w:szCs w:val="100"/>
        </w:rPr>
        <w:t>BRAND BIBLE</w:t>
      </w:r>
    </w:p>
    <w:p w14:paraId="04CFB057" w14:textId="77777777" w:rsidR="001721EB" w:rsidRDefault="001721EB">
      <w:pPr>
        <w:pBdr>
          <w:bottom w:val="single" w:sz="12" w:space="1" w:color="2E6DB4"/>
        </w:pBdr>
      </w:pPr>
    </w:p>
    <w:p w14:paraId="04CFB058" w14:textId="77777777" w:rsidR="001721EB" w:rsidRDefault="001721EB">
      <w:pPr>
        <w:spacing w:after="60"/>
      </w:pPr>
    </w:p>
    <w:p w14:paraId="04CFB059" w14:textId="77777777" w:rsidR="001721EB" w:rsidRDefault="00B7783E">
      <w:pPr>
        <w:spacing w:after="280"/>
      </w:pPr>
      <w:r>
        <w:rPr>
          <w:i/>
          <w:iCs/>
          <w:color w:val="4A5568"/>
          <w:sz w:val="26"/>
          <w:szCs w:val="26"/>
        </w:rPr>
        <w:t>The definitive guide to our identity, voice, and visual language.</w:t>
      </w:r>
    </w:p>
    <w:p w14:paraId="04CFB05A" w14:textId="77777777" w:rsidR="001721EB" w:rsidRDefault="001721EB">
      <w:pPr>
        <w:spacing w:after="300"/>
      </w:pPr>
    </w:p>
    <w:p w14:paraId="380986E3" w14:textId="087CA586" w:rsidR="00FF3056" w:rsidRDefault="00B7783E" w:rsidP="00023C0B">
      <w:r>
        <w:br w:type="page"/>
      </w:r>
      <w:r w:rsidR="00023C0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630E1E" wp14:editId="126A0A85">
                <wp:simplePos x="0" y="0"/>
                <wp:positionH relativeFrom="margin">
                  <wp:align>right</wp:align>
                </wp:positionH>
                <wp:positionV relativeFrom="paragraph">
                  <wp:posOffset>1877695</wp:posOffset>
                </wp:positionV>
                <wp:extent cx="8534400" cy="3253740"/>
                <wp:effectExtent l="0" t="0" r="0" b="3810"/>
                <wp:wrapNone/>
                <wp:docPr id="8297756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0" cy="3253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6CCA9" w14:textId="77777777" w:rsidR="009E1F69" w:rsidRDefault="009E1F69" w:rsidP="00023C0B">
                            <w:pPr>
                              <w:jc w:val="center"/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6E9FBEF" w14:textId="7628086F" w:rsidR="00023C0B" w:rsidRPr="00023C0B" w:rsidRDefault="009E1F69" w:rsidP="00023C0B">
                            <w:pPr>
                              <w:jc w:val="center"/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</w:t>
                            </w:r>
                            <w:r w:rsidR="00023C0B" w:rsidRPr="00023C0B"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Your brand is what other people say about you when you're not in the room.</w:t>
                            </w:r>
                            <w:r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”</w:t>
                            </w:r>
                          </w:p>
                          <w:p w14:paraId="6972E4AD" w14:textId="77777777" w:rsidR="00023C0B" w:rsidRPr="00023C0B" w:rsidRDefault="00023C0B" w:rsidP="00023C0B">
                            <w:pPr>
                              <w:jc w:val="center"/>
                              <w:rPr>
                                <w:bCs/>
                                <w:color w:val="4F81BD" w:themeColor="accent1"/>
                                <w:sz w:val="72"/>
                                <w:szCs w:val="7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7BBAD6A" w14:textId="75F8C346" w:rsidR="00023C0B" w:rsidRPr="00023C0B" w:rsidRDefault="00023C0B" w:rsidP="00023C0B">
                            <w:pPr>
                              <w:jc w:val="right"/>
                              <w:rPr>
                                <w:rFonts w:ascii="Nirmala Text" w:hAnsi="Nirmala Text" w:cs="Nirmala Text"/>
                                <w:color w:val="000000" w:themeColor="text1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23C0B">
                              <w:rPr>
                                <w:rFonts w:ascii="Nirmala Text" w:hAnsi="Nirmala Text" w:cs="Nirmala Text"/>
                                <w:color w:val="000000" w:themeColor="text1"/>
                                <w:sz w:val="30"/>
                                <w:szCs w:val="3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— Jeff Bezos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30E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20.8pt;margin-top:147.85pt;width:672pt;height:256.2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" filled="f" stroked="f">
                <v:textbox>
                  <w:txbxContent>
                    <w:p w14:paraId="6466CCA9" w14:textId="77777777" w:rsidR="009E1F69" w:rsidRDefault="009E1F69" w:rsidP="00023C0B">
                      <w:pPr>
                        <w:jc w:val="center"/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6E9FBEF" w14:textId="7628086F" w:rsidR="00023C0B" w:rsidRPr="00023C0B" w:rsidRDefault="009E1F69" w:rsidP="00023C0B">
                      <w:pPr>
                        <w:jc w:val="center"/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</w:t>
                      </w:r>
                      <w:r w:rsidR="00023C0B" w:rsidRPr="00023C0B"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Your brand is what other people say about you when you're not in the room.</w:t>
                      </w:r>
                      <w:r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”</w:t>
                      </w:r>
                    </w:p>
                    <w:p w14:paraId="6972E4AD" w14:textId="77777777" w:rsidR="00023C0B" w:rsidRPr="00023C0B" w:rsidRDefault="00023C0B" w:rsidP="00023C0B">
                      <w:pPr>
                        <w:jc w:val="center"/>
                        <w:rPr>
                          <w:bCs/>
                          <w:color w:val="4F81BD" w:themeColor="accent1"/>
                          <w:sz w:val="72"/>
                          <w:szCs w:val="7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7BBAD6A" w14:textId="75F8C346" w:rsidR="00023C0B" w:rsidRPr="00023C0B" w:rsidRDefault="00023C0B" w:rsidP="00023C0B">
                      <w:pPr>
                        <w:jc w:val="right"/>
                        <w:rPr>
                          <w:rFonts w:ascii="Nirmala Text" w:hAnsi="Nirmala Text" w:cs="Nirmala Text"/>
                          <w:color w:val="000000" w:themeColor="text1"/>
                          <w:sz w:val="30"/>
                          <w:szCs w:val="3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23C0B">
                        <w:rPr>
                          <w:rFonts w:ascii="Nirmala Text" w:hAnsi="Nirmala Text" w:cs="Nirmala Text"/>
                          <w:color w:val="000000" w:themeColor="text1"/>
                          <w:sz w:val="30"/>
                          <w:szCs w:val="3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— Jeff Bezos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3056">
        <w:br w:type="page"/>
      </w:r>
    </w:p>
    <w:p w14:paraId="2C99AA89" w14:textId="77777777" w:rsidR="001721EB" w:rsidRDefault="001721EB"/>
    <w:p w14:paraId="04CFB064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Contents</w:t>
      </w:r>
    </w:p>
    <w:p w14:paraId="04CFB065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What's Inside</w:t>
      </w:r>
    </w:p>
    <w:p w14:paraId="04CFB066" w14:textId="77777777" w:rsidR="001721EB" w:rsidRDefault="001721EB">
      <w:pPr>
        <w:pBdr>
          <w:bottom w:val="single" w:sz="6" w:space="1" w:color="2E6DB4"/>
        </w:pBdr>
      </w:pPr>
    </w:p>
    <w:p w14:paraId="04CFB067" w14:textId="77777777" w:rsidR="001721EB" w:rsidRDefault="001721EB">
      <w:pPr>
        <w:spacing w:after="120"/>
      </w:pPr>
    </w:p>
    <w:tbl>
      <w:tblPr>
        <w:tblW w:w="13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4674"/>
        <w:gridCol w:w="8074"/>
      </w:tblGrid>
      <w:tr w:rsidR="001721EB" w14:paraId="04CFB06B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68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01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69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Brand Foundation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6A" w14:textId="18D94014" w:rsidR="001721EB" w:rsidRDefault="00906694" w:rsidP="00906694">
            <w:r w:rsidRPr="00906694">
              <w:rPr>
                <w:i/>
                <w:iCs/>
                <w:color w:val="4A5568"/>
                <w:sz w:val="20"/>
                <w:szCs w:val="20"/>
              </w:rPr>
              <w:t>Who we are, what we stand for, mission, vision, positioning, and core values</w:t>
            </w:r>
          </w:p>
        </w:tc>
      </w:tr>
      <w:tr w:rsidR="001721EB" w14:paraId="04CFB06F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6C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02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6D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Logo System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6E" w14:textId="3FACFAFC" w:rsidR="001721EB" w:rsidRDefault="00676134" w:rsidP="00676134">
            <w:r w:rsidRPr="00676134">
              <w:rPr>
                <w:i/>
                <w:iCs/>
                <w:color w:val="4A5568"/>
                <w:sz w:val="20"/>
                <w:szCs w:val="20"/>
              </w:rPr>
              <w:t>Logo structure, meaning, clear</w:t>
            </w:r>
            <w:r w:rsidR="008D515D">
              <w:rPr>
                <w:i/>
                <w:iCs/>
                <w:color w:val="4A5568"/>
                <w:sz w:val="20"/>
                <w:szCs w:val="20"/>
              </w:rPr>
              <w:t>-</w:t>
            </w:r>
            <w:r w:rsidRPr="00676134">
              <w:rPr>
                <w:i/>
                <w:iCs/>
                <w:color w:val="4A5568"/>
                <w:sz w:val="20"/>
                <w:szCs w:val="20"/>
              </w:rPr>
              <w:t>space rules, usage guidelines, and restrictions</w:t>
            </w:r>
          </w:p>
        </w:tc>
      </w:tr>
      <w:tr w:rsidR="001721EB" w14:paraId="04CFB073" w14:textId="77777777" w:rsidTr="00640A17">
        <w:trPr>
          <w:trHeight w:val="460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70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03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71" w14:textId="1AE03CDE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Colo</w:t>
            </w:r>
            <w:r w:rsidR="00D725D2">
              <w:rPr>
                <w:b/>
                <w:bCs/>
                <w:color w:val="0D1F35"/>
                <w:sz w:val="24"/>
                <w:szCs w:val="24"/>
              </w:rPr>
              <w:t>u</w:t>
            </w:r>
            <w:r>
              <w:rPr>
                <w:b/>
                <w:bCs/>
                <w:color w:val="0D1F35"/>
                <w:sz w:val="24"/>
                <w:szCs w:val="24"/>
              </w:rPr>
              <w:t>r Palette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72" w14:textId="6A257B39" w:rsidR="001721EB" w:rsidRDefault="00BA58AE" w:rsidP="00BA58AE">
            <w:r w:rsidRPr="00BA58AE">
              <w:rPr>
                <w:i/>
                <w:iCs/>
                <w:color w:val="4A5568"/>
                <w:sz w:val="20"/>
                <w:szCs w:val="20"/>
              </w:rPr>
              <w:t>Core navy palette, extended UI colo</w:t>
            </w:r>
            <w:r w:rsidR="008D515D">
              <w:rPr>
                <w:i/>
                <w:iCs/>
                <w:color w:val="4A5568"/>
                <w:sz w:val="20"/>
                <w:szCs w:val="20"/>
              </w:rPr>
              <w:t>u</w:t>
            </w:r>
            <w:r w:rsidRPr="00BA58AE">
              <w:rPr>
                <w:i/>
                <w:iCs/>
                <w:color w:val="4A5568"/>
                <w:sz w:val="20"/>
                <w:szCs w:val="20"/>
              </w:rPr>
              <w:t>rs, neutrals, gradients, and usage rules</w:t>
            </w:r>
          </w:p>
        </w:tc>
      </w:tr>
      <w:tr w:rsidR="001721EB" w14:paraId="04CFB077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74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04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75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Typography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76" w14:textId="68A23DE9" w:rsidR="001721EB" w:rsidRDefault="00797F4D" w:rsidP="00797F4D">
            <w:r w:rsidRPr="00797F4D">
              <w:rPr>
                <w:i/>
                <w:iCs/>
                <w:color w:val="4A5568"/>
                <w:sz w:val="20"/>
                <w:szCs w:val="20"/>
              </w:rPr>
              <w:t>Font system, hierarchy, type scale, and typography principles</w:t>
            </w:r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  <w:tr w:rsidR="001721EB" w14:paraId="04CFB07B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78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05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79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Brand Voice &amp; Tone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7A" w14:textId="54644B6F" w:rsidR="001721EB" w:rsidRDefault="00797F4D" w:rsidP="00797F4D">
            <w:r w:rsidRPr="00797F4D">
              <w:rPr>
                <w:i/>
                <w:iCs/>
                <w:color w:val="4A5568"/>
                <w:sz w:val="20"/>
                <w:szCs w:val="20"/>
              </w:rPr>
              <w:t>Communication style, tone guidelines, voice matrix, and words to avoid</w:t>
            </w:r>
            <w:r>
              <w:rPr>
                <w:i/>
                <w:iCs/>
                <w:color w:val="4A5568"/>
                <w:sz w:val="20"/>
                <w:szCs w:val="20"/>
              </w:rPr>
              <w:t>.</w:t>
            </w:r>
          </w:p>
        </w:tc>
      </w:tr>
      <w:tr w:rsidR="001721EB" w14:paraId="04CFB07F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7C" w14:textId="77777777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06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7D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Imagery &amp; Iconography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7E" w14:textId="6A0942A3" w:rsidR="001721EB" w:rsidRDefault="00797F4D" w:rsidP="00797F4D">
            <w:r w:rsidRPr="00797F4D">
              <w:rPr>
                <w:i/>
                <w:iCs/>
                <w:color w:val="4A5568"/>
                <w:sz w:val="20"/>
                <w:szCs w:val="20"/>
              </w:rPr>
              <w:t>Photography direction, visual style, and icon design system</w:t>
            </w:r>
          </w:p>
        </w:tc>
      </w:tr>
      <w:tr w:rsidR="0015057E" w14:paraId="732193C3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1FDE7282" w14:textId="1751EF9E" w:rsidR="0015057E" w:rsidRDefault="0015057E">
            <w:pPr>
              <w:rPr>
                <w:b/>
                <w:bCs/>
                <w:color w:val="2E6DB4"/>
                <w:sz w:val="28"/>
                <w:szCs w:val="28"/>
              </w:rPr>
            </w:pPr>
            <w:r>
              <w:rPr>
                <w:b/>
                <w:bCs/>
                <w:color w:val="2E6DB4"/>
                <w:sz w:val="28"/>
                <w:szCs w:val="28"/>
              </w:rPr>
              <w:t>07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33DBB9E6" w14:textId="3B046B51" w:rsidR="0015057E" w:rsidRDefault="0015057E" w:rsidP="0015057E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15057E">
              <w:rPr>
                <w:b/>
                <w:bCs/>
                <w:color w:val="0D1F35"/>
                <w:sz w:val="24"/>
                <w:szCs w:val="24"/>
              </w:rPr>
              <w:t>Presentation Guidelines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F7769C6" w14:textId="52FA0A42" w:rsidR="0015057E" w:rsidRPr="00797F4D" w:rsidRDefault="0015057E" w:rsidP="0015057E">
            <w:pPr>
              <w:rPr>
                <w:i/>
                <w:iCs/>
                <w:color w:val="4A5568"/>
                <w:sz w:val="20"/>
                <w:szCs w:val="20"/>
              </w:rPr>
            </w:pPr>
            <w:r w:rsidRPr="0015057E">
              <w:rPr>
                <w:i/>
                <w:iCs/>
                <w:color w:val="4A5568"/>
                <w:sz w:val="20"/>
                <w:szCs w:val="20"/>
              </w:rPr>
              <w:t>Slide design rules, layouts, grid system, and presentation structure</w:t>
            </w:r>
          </w:p>
        </w:tc>
      </w:tr>
      <w:tr w:rsidR="001721EB" w14:paraId="04CFB083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80" w14:textId="7D24B642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</w:t>
            </w:r>
            <w:r w:rsidR="0015057E">
              <w:rPr>
                <w:b/>
                <w:bCs/>
                <w:color w:val="2E6DB4"/>
                <w:sz w:val="28"/>
                <w:szCs w:val="28"/>
              </w:rPr>
              <w:t>8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81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Brand in Use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82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Real-world application rules.</w:t>
            </w:r>
          </w:p>
        </w:tc>
      </w:tr>
      <w:tr w:rsidR="001721EB" w14:paraId="04CFB087" w14:textId="77777777" w:rsidTr="007E7423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04CFB084" w14:textId="7BDB2E25" w:rsidR="001721EB" w:rsidRDefault="00B7783E">
            <w:r>
              <w:rPr>
                <w:b/>
                <w:bCs/>
                <w:color w:val="2E6DB4"/>
                <w:sz w:val="28"/>
                <w:szCs w:val="28"/>
              </w:rPr>
              <w:t>0</w:t>
            </w:r>
            <w:r w:rsidR="0015057E">
              <w:rPr>
                <w:b/>
                <w:bCs/>
                <w:color w:val="2E6DB4"/>
                <w:sz w:val="28"/>
                <w:szCs w:val="28"/>
              </w:rPr>
              <w:t>9</w:t>
            </w:r>
          </w:p>
        </w:tc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04CFB085" w14:textId="77777777" w:rsidR="001721EB" w:rsidRDefault="00B7783E">
            <w:r>
              <w:rPr>
                <w:b/>
                <w:bCs/>
                <w:color w:val="0D1F35"/>
                <w:sz w:val="24"/>
                <w:szCs w:val="24"/>
              </w:rPr>
              <w:t>What Not to Do</w:t>
            </w:r>
          </w:p>
        </w:tc>
        <w:tc>
          <w:tcPr>
            <w:tcW w:w="80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4CFB086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Common mistakes and how to avoid them.</w:t>
            </w:r>
          </w:p>
        </w:tc>
      </w:tr>
      <w:tr w:rsidR="007E7423" w14:paraId="63256CCD" w14:textId="77777777" w:rsidTr="00640A17">
        <w:trPr>
          <w:trHeight w:val="477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67D604B" w14:textId="007150D3" w:rsidR="007E7423" w:rsidRDefault="007E7423">
            <w:pPr>
              <w:rPr>
                <w:b/>
                <w:bCs/>
                <w:color w:val="2E6DB4"/>
                <w:sz w:val="28"/>
                <w:szCs w:val="28"/>
              </w:rPr>
            </w:pPr>
            <w:r>
              <w:rPr>
                <w:b/>
                <w:bCs/>
                <w:color w:val="2E6DB4"/>
                <w:sz w:val="28"/>
                <w:szCs w:val="28"/>
              </w:rPr>
              <w:t>10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42E412BC" w14:textId="0BC8B584" w:rsidR="007E7423" w:rsidRDefault="007E7423">
            <w:pPr>
              <w:rPr>
                <w:b/>
                <w:bCs/>
                <w:color w:val="0D1F35"/>
                <w:sz w:val="24"/>
                <w:szCs w:val="24"/>
              </w:rPr>
            </w:pPr>
            <w:r>
              <w:rPr>
                <w:b/>
                <w:bCs/>
                <w:color w:val="0D1F35"/>
                <w:sz w:val="24"/>
                <w:szCs w:val="24"/>
              </w:rPr>
              <w:t xml:space="preserve">Brand </w:t>
            </w:r>
            <w:r w:rsidR="00CB0540">
              <w:rPr>
                <w:b/>
                <w:bCs/>
                <w:color w:val="0D1F35"/>
                <w:sz w:val="24"/>
                <w:szCs w:val="24"/>
              </w:rPr>
              <w:t>Principles</w:t>
            </w:r>
          </w:p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42AF88F1" w14:textId="171FF2A9" w:rsidR="007E7423" w:rsidRDefault="008D515D" w:rsidP="00CB0540">
            <w:pPr>
              <w:rPr>
                <w:i/>
                <w:iCs/>
                <w:color w:val="4A5568"/>
                <w:sz w:val="20"/>
                <w:szCs w:val="20"/>
              </w:rPr>
            </w:pPr>
            <w:r>
              <w:rPr>
                <w:i/>
                <w:iCs/>
                <w:color w:val="4A5568"/>
                <w:sz w:val="20"/>
                <w:szCs w:val="20"/>
              </w:rPr>
              <w:t>c</w:t>
            </w:r>
            <w:r w:rsidR="00CB0540" w:rsidRPr="00CB0540">
              <w:rPr>
                <w:i/>
                <w:iCs/>
                <w:color w:val="4A5568"/>
                <w:sz w:val="20"/>
                <w:szCs w:val="20"/>
              </w:rPr>
              <w:t>ore philosophy behind design decisions — clarity, consistency, and control</w:t>
            </w:r>
          </w:p>
        </w:tc>
      </w:tr>
    </w:tbl>
    <w:p w14:paraId="04CFB088" w14:textId="77777777" w:rsidR="001721EB" w:rsidRDefault="00B7783E">
      <w:r>
        <w:br w:type="page"/>
      </w:r>
    </w:p>
    <w:p w14:paraId="04CFB089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lastRenderedPageBreak/>
        <w:t>01 — Brand Foundation</w:t>
      </w:r>
    </w:p>
    <w:p w14:paraId="04CFB08A" w14:textId="108CF666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Who We Are</w:t>
      </w:r>
    </w:p>
    <w:p w14:paraId="04CFB08B" w14:textId="239D73D1" w:rsidR="001721EB" w:rsidRDefault="001721EB">
      <w:pPr>
        <w:pBdr>
          <w:bottom w:val="single" w:sz="6" w:space="1" w:color="2E6DB4"/>
        </w:pBdr>
      </w:pPr>
    </w:p>
    <w:p w14:paraId="476979A8" w14:textId="6A70CECC" w:rsidR="001A7F2A" w:rsidRPr="004A550D" w:rsidRDefault="00640A17" w:rsidP="001A7F2A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D2A833" wp14:editId="0EE4266C">
                <wp:simplePos x="0" y="0"/>
                <wp:positionH relativeFrom="margin">
                  <wp:align>left</wp:align>
                </wp:positionH>
                <wp:positionV relativeFrom="paragraph">
                  <wp:posOffset>95885</wp:posOffset>
                </wp:positionV>
                <wp:extent cx="2148840" cy="2941320"/>
                <wp:effectExtent l="0" t="0" r="0" b="0"/>
                <wp:wrapSquare wrapText="bothSides"/>
                <wp:docPr id="6341594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941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7ADA4" w14:textId="69C77354" w:rsidR="00277B20" w:rsidRPr="000402D2" w:rsidRDefault="00277B20" w:rsidP="005A3B5C">
                            <w:pPr>
                              <w:rPr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02D2">
                              <w:rPr>
                                <w:rFonts w:ascii="Segoe UI Emoji" w:hAnsi="Segoe UI Emoji" w:cs="Segoe UI Emoji"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🛡️</w:t>
                            </w:r>
                            <w:r w:rsidRPr="000402D2">
                              <w:rPr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402D2">
                              <w:rPr>
                                <w:bCs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Are</w:t>
                            </w:r>
                            <w:r w:rsidR="008D515D">
                              <w:rPr>
                                <w:bCs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0402D2">
                              <w:rPr>
                                <w:bCs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</w:t>
                            </w:r>
                            <w:proofErr w:type="gramEnd"/>
                            <w:r w:rsidR="00023C0B">
                              <w:rPr>
                                <w:bCs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402D2">
                              <w:rPr>
                                <w:bCs/>
                                <w:color w:val="4F81BD" w:themeColor="accent1"/>
                                <w:sz w:val="70"/>
                                <w:szCs w:val="70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Intelligent Protectors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2A833" id="_x0000_s1027" type="#_x0000_t202" style="position:absolute;margin-left:0;margin-top:7.55pt;width:169.2pt;height:231.6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" filled="f" stroked="f">
                <v:textbox>
                  <w:txbxContent>
                    <w:p w14:paraId="20C7ADA4" w14:textId="69C77354" w:rsidR="00277B20" w:rsidRPr="000402D2" w:rsidRDefault="00277B20" w:rsidP="005A3B5C">
                      <w:pPr>
                        <w:rPr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02D2">
                        <w:rPr>
                          <w:rFonts w:ascii="Segoe UI Emoji" w:hAnsi="Segoe UI Emoji" w:cs="Segoe UI Emoji"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🛡️</w:t>
                      </w:r>
                      <w:r w:rsidRPr="000402D2">
                        <w:rPr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402D2">
                        <w:rPr>
                          <w:bCs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Are</w:t>
                      </w:r>
                      <w:r w:rsidR="008D515D">
                        <w:rPr>
                          <w:bCs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0402D2">
                        <w:rPr>
                          <w:bCs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</w:t>
                      </w:r>
                      <w:proofErr w:type="gramEnd"/>
                      <w:r w:rsidR="00023C0B">
                        <w:rPr>
                          <w:bCs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402D2">
                        <w:rPr>
                          <w:bCs/>
                          <w:color w:val="4F81BD" w:themeColor="accent1"/>
                          <w:sz w:val="70"/>
                          <w:szCs w:val="70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Intelligent Protectors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7F2A" w:rsidRPr="001A7F2A">
        <w:t xml:space="preserve"> </w:t>
      </w:r>
      <w:r w:rsidR="001A7F2A" w:rsidRPr="004A550D">
        <w:t xml:space="preserve">Guardian AI is an </w:t>
      </w:r>
      <w:r w:rsidR="001A7F2A" w:rsidRPr="004A550D">
        <w:rPr>
          <w:b/>
          <w:bCs/>
        </w:rPr>
        <w:t>enterprise AI platform</w:t>
      </w:r>
      <w:r w:rsidR="001A7F2A" w:rsidRPr="004A550D">
        <w:t xml:space="preserve"> built to help organizations operate with confidence, clarity, and control.</w:t>
      </w:r>
    </w:p>
    <w:p w14:paraId="346D0084" w14:textId="77777777" w:rsidR="001A7F2A" w:rsidRPr="004A550D" w:rsidRDefault="001A7F2A" w:rsidP="001A7F2A">
      <w:r w:rsidRPr="004A550D">
        <w:t>We empower businesses to:</w:t>
      </w:r>
    </w:p>
    <w:p w14:paraId="54B9A3AA" w14:textId="77777777" w:rsidR="001A7F2A" w:rsidRPr="004A550D" w:rsidRDefault="001A7F2A" w:rsidP="001A7F2A">
      <w:pPr>
        <w:numPr>
          <w:ilvl w:val="0"/>
          <w:numId w:val="2"/>
        </w:numPr>
      </w:pPr>
      <w:r w:rsidRPr="004A550D">
        <w:t xml:space="preserve">Protect their digital systems </w:t>
      </w:r>
    </w:p>
    <w:p w14:paraId="70C8972F" w14:textId="77777777" w:rsidR="001A7F2A" w:rsidRPr="004A550D" w:rsidRDefault="001A7F2A" w:rsidP="001A7F2A">
      <w:pPr>
        <w:numPr>
          <w:ilvl w:val="0"/>
          <w:numId w:val="2"/>
        </w:numPr>
      </w:pPr>
      <w:r w:rsidRPr="004A550D">
        <w:t xml:space="preserve">Make accurate decisions </w:t>
      </w:r>
    </w:p>
    <w:p w14:paraId="70456F36" w14:textId="77777777" w:rsidR="00944F54" w:rsidRDefault="001A7F2A" w:rsidP="00944F54">
      <w:pPr>
        <w:numPr>
          <w:ilvl w:val="0"/>
          <w:numId w:val="2"/>
        </w:numPr>
      </w:pPr>
      <w:r w:rsidRPr="004A550D">
        <w:t>Act in real-time</w:t>
      </w:r>
    </w:p>
    <w:p w14:paraId="04CFB08D" w14:textId="33EB987B" w:rsidR="001721EB" w:rsidRDefault="00B7783E" w:rsidP="00944F54">
      <w:pPr>
        <w:ind w:left="720"/>
      </w:pPr>
      <w:r w:rsidRPr="00944F54">
        <w:rPr>
          <w:b/>
          <w:bCs/>
          <w:color w:val="1A3A5C"/>
          <w:sz w:val="30"/>
          <w:szCs w:val="30"/>
        </w:rPr>
        <w:t>Mission</w:t>
      </w:r>
    </w:p>
    <w:p w14:paraId="6E33629F" w14:textId="77777777" w:rsidR="00944F54" w:rsidRDefault="00B7783E" w:rsidP="00944F54">
      <w:pPr>
        <w:spacing w:after="140"/>
      </w:pPr>
      <w:r>
        <w:t>To give enterprises the intelligence they need to protect, decide, and act — with precision and without compromise.</w:t>
      </w:r>
    </w:p>
    <w:p w14:paraId="04CFB08F" w14:textId="3FB06C31" w:rsidR="001721EB" w:rsidRDefault="00B7783E" w:rsidP="00944F54">
      <w:pPr>
        <w:spacing w:after="140"/>
      </w:pPr>
      <w:r>
        <w:rPr>
          <w:b/>
          <w:bCs/>
          <w:color w:val="1A3A5C"/>
          <w:sz w:val="30"/>
          <w:szCs w:val="30"/>
        </w:rPr>
        <w:t>Vision</w:t>
      </w:r>
    </w:p>
    <w:p w14:paraId="04CFB090" w14:textId="422324B9" w:rsidR="001721EB" w:rsidRDefault="00372BCE">
      <w:pPr>
        <w:spacing w:after="140"/>
      </w:pPr>
      <w:r>
        <w:t>A world where organisations of any scale can operate with the confidence of an AI-powered guardian by their side — watching, learning, and acting on their behalf.</w:t>
      </w:r>
    </w:p>
    <w:p w14:paraId="53FCC61B" w14:textId="58AEC61B" w:rsidR="00640A17" w:rsidRDefault="00640A17">
      <w:pPr>
        <w:spacing w:after="140"/>
      </w:pPr>
    </w:p>
    <w:p w14:paraId="6C1F65C4" w14:textId="235D78FE" w:rsidR="00372BCE" w:rsidRDefault="00372BCE">
      <w:pPr>
        <w:spacing w:after="140"/>
      </w:pPr>
    </w:p>
    <w:p w14:paraId="1CAC9637" w14:textId="6A5D9FA6" w:rsidR="00E56CB6" w:rsidRDefault="00E56CB6">
      <w:pPr>
        <w:spacing w:after="140"/>
      </w:pPr>
    </w:p>
    <w:p w14:paraId="287E17EF" w14:textId="028F3423" w:rsidR="00E56CB6" w:rsidRDefault="00640A17" w:rsidP="00C36ACD">
      <w:pPr>
        <w:spacing w:after="140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 wp14:anchorId="200BBC2E" wp14:editId="645FD7E7">
                <wp:simplePos x="0" y="0"/>
                <wp:positionH relativeFrom="margin">
                  <wp:align>right</wp:align>
                </wp:positionH>
                <wp:positionV relativeFrom="paragraph">
                  <wp:posOffset>459740</wp:posOffset>
                </wp:positionV>
                <wp:extent cx="8686800" cy="64008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86800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772A9" w14:textId="5E2AB2E5" w:rsidR="004773EC" w:rsidRDefault="00121D88" w:rsidP="00121D88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r w:rsidRPr="008D515D">
                              <w:rPr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>We are the system that</w:t>
                            </w:r>
                            <w:r w:rsidRPr="00121D88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 xml:space="preserve"> </w:t>
                            </w:r>
                            <w:r w:rsidRPr="00121D88">
                              <w:rPr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>watches, understands, and protects — continuously.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BBC2E" id="Text Box 2" o:spid="_x0000_s1028" type="#_x0000_t202" style="position:absolute;margin-left:632.8pt;margin-top:36.2pt;width:684pt;height:50.4pt;z-index:251661312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" filled="f" stroked="f">
                <v:textbox>
                  <w:txbxContent>
                    <w:p w14:paraId="665772A9" w14:textId="5E2AB2E5" w:rsidR="004773EC" w:rsidRDefault="00121D88" w:rsidP="00121D88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r w:rsidRPr="008D515D">
                        <w:rPr>
                          <w:b/>
                          <w:bCs/>
                          <w:i/>
                          <w:iCs/>
                          <w:color w:val="4F81BD" w:themeColor="accent1"/>
                          <w:sz w:val="24"/>
                        </w:rPr>
                        <w:t>We are the system that</w:t>
                      </w:r>
                      <w:r w:rsidRPr="00121D88">
                        <w:rPr>
                          <w:i/>
                          <w:iCs/>
                          <w:color w:val="4F81BD" w:themeColor="accent1"/>
                          <w:sz w:val="24"/>
                        </w:rPr>
                        <w:t xml:space="preserve"> </w:t>
                      </w:r>
                      <w:r w:rsidRPr="00121D88">
                        <w:rPr>
                          <w:b/>
                          <w:bCs/>
                          <w:i/>
                          <w:iCs/>
                          <w:color w:val="4F81BD" w:themeColor="accent1"/>
                          <w:sz w:val="24"/>
                        </w:rPr>
                        <w:t>watches, understands, and protects — continuously.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E8CCDA1" w14:textId="77777777" w:rsidR="00E56CB6" w:rsidRDefault="00E56CB6">
      <w:pPr>
        <w:spacing w:after="140"/>
      </w:pPr>
    </w:p>
    <w:p w14:paraId="791F7CF3" w14:textId="77777777" w:rsidR="00E56CB6" w:rsidRDefault="00E56CB6">
      <w:pPr>
        <w:spacing w:after="140"/>
      </w:pPr>
    </w:p>
    <w:p w14:paraId="59B5424F" w14:textId="77777777" w:rsidR="00DF5100" w:rsidRDefault="00DF5100">
      <w:pPr>
        <w:spacing w:after="140"/>
      </w:pPr>
    </w:p>
    <w:p w14:paraId="79AE1344" w14:textId="130F3157" w:rsidR="00DF5100" w:rsidRDefault="00A15F3D" w:rsidP="00DF5100">
      <w:pPr>
        <w:spacing w:after="100"/>
      </w:pPr>
      <w:r>
        <w:rPr>
          <w:b/>
          <w:bCs/>
          <w:color w:val="0D1F35"/>
          <w:sz w:val="52"/>
          <w:szCs w:val="52"/>
        </w:rPr>
        <w:lastRenderedPageBreak/>
        <w:t xml:space="preserve">WHAT MAKES </w:t>
      </w:r>
      <w:r w:rsidR="002F4E71">
        <w:rPr>
          <w:b/>
          <w:bCs/>
          <w:color w:val="0D1F35"/>
          <w:sz w:val="52"/>
          <w:szCs w:val="52"/>
        </w:rPr>
        <w:t>US UNIQUE</w:t>
      </w:r>
    </w:p>
    <w:p w14:paraId="26261E0D" w14:textId="483B8999" w:rsidR="00DF5100" w:rsidRDefault="00DF5100" w:rsidP="00DF5100">
      <w:pPr>
        <w:pBdr>
          <w:bottom w:val="single" w:sz="6" w:space="1" w:color="2E6DB4"/>
        </w:pBdr>
      </w:pPr>
    </w:p>
    <w:p w14:paraId="50C45927" w14:textId="63BF53AB" w:rsidR="00F067BA" w:rsidRPr="00F067BA" w:rsidRDefault="00E56CB6" w:rsidP="00C36ACD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2BE78E" wp14:editId="6A9FBADA">
                <wp:simplePos x="0" y="0"/>
                <wp:positionH relativeFrom="margin">
                  <wp:align>left</wp:align>
                </wp:positionH>
                <wp:positionV relativeFrom="paragraph">
                  <wp:posOffset>101600</wp:posOffset>
                </wp:positionV>
                <wp:extent cx="2628900" cy="2560320"/>
                <wp:effectExtent l="0" t="0" r="0" b="0"/>
                <wp:wrapSquare wrapText="bothSides"/>
                <wp:docPr id="9823031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2560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8BA05F" w14:textId="6526299C" w:rsidR="00DF5100" w:rsidRPr="00032AFB" w:rsidRDefault="005A36A1" w:rsidP="005A36A1">
                            <w:pPr>
                              <w:rPr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AFB">
                              <w:rPr>
                                <w:rFonts w:ascii="Segoe UI Emoji" w:hAnsi="Segoe UI Emoji" w:cs="Segoe UI Emoji"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⚡ </w:t>
                            </w:r>
                            <w:r w:rsidRPr="00032AFB">
                              <w:rPr>
                                <w:rFonts w:ascii="Segoe UI Emoji" w:hAnsi="Segoe UI Emoji" w:cs="Segoe UI Emoji"/>
                                <w:b/>
                                <w:bCs/>
                                <w:color w:val="4F81BD" w:themeColor="accent1"/>
                                <w:sz w:val="56"/>
                                <w:szCs w:val="56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Are Not a Tool — We Are a System of Intelligence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2BE78E" id="_x0000_s1029" type="#_x0000_t202" style="position:absolute;margin-left:0;margin-top:8pt;width:207pt;height:201.6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" filled="f" stroked="f">
                <v:textbox>
                  <w:txbxContent>
                    <w:p w14:paraId="048BA05F" w14:textId="6526299C" w:rsidR="00DF5100" w:rsidRPr="00032AFB" w:rsidRDefault="005A36A1" w:rsidP="005A36A1">
                      <w:pPr>
                        <w:rPr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AFB">
                        <w:rPr>
                          <w:rFonts w:ascii="Segoe UI Emoji" w:hAnsi="Segoe UI Emoji" w:cs="Segoe UI Emoji"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⚡ </w:t>
                      </w:r>
                      <w:r w:rsidRPr="00032AFB">
                        <w:rPr>
                          <w:rFonts w:ascii="Segoe UI Emoji" w:hAnsi="Segoe UI Emoji" w:cs="Segoe UI Emoji"/>
                          <w:b/>
                          <w:bCs/>
                          <w:color w:val="4F81BD" w:themeColor="accent1"/>
                          <w:sz w:val="56"/>
                          <w:szCs w:val="56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Are Not a Tool — We Are a System of Intelligence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F5100" w:rsidRPr="001A7F2A">
        <w:t xml:space="preserve"> </w:t>
      </w:r>
      <w:r w:rsidR="00F067BA" w:rsidRPr="00C36ACD">
        <w:rPr>
          <w:i/>
          <w:iCs/>
        </w:rPr>
        <w:t xml:space="preserve">Guardian AI is designed for organizations that </w:t>
      </w:r>
      <w:r w:rsidR="00F067BA" w:rsidRPr="00C36ACD">
        <w:rPr>
          <w:b/>
          <w:bCs/>
          <w:i/>
          <w:iCs/>
        </w:rPr>
        <w:t>cannot afford to be wrong.</w:t>
      </w:r>
      <w:r w:rsidR="00C36ACD" w:rsidRPr="00C36ACD">
        <w:rPr>
          <w:b/>
          <w:bCs/>
          <w:i/>
          <w:iCs/>
        </w:rPr>
        <w:t xml:space="preserve"> </w:t>
      </w:r>
      <w:r w:rsidR="00F067BA" w:rsidRPr="00F067BA">
        <w:rPr>
          <w:i/>
          <w:iCs/>
        </w:rPr>
        <w:t>Unlike traditional tools, we don’t just provide data —</w:t>
      </w:r>
      <w:r w:rsidR="00F067BA" w:rsidRPr="00F067BA">
        <w:rPr>
          <w:i/>
          <w:iCs/>
        </w:rPr>
        <w:br/>
      </w:r>
      <w:r w:rsidR="00F067BA" w:rsidRPr="00F067BA">
        <w:rPr>
          <w:rFonts w:ascii="Segoe UI Emoji" w:hAnsi="Segoe UI Emoji" w:cs="Segoe UI Emoji"/>
          <w:i/>
          <w:iCs/>
        </w:rPr>
        <w:t>👉</w:t>
      </w:r>
      <w:r w:rsidR="00F067BA" w:rsidRPr="00F067BA">
        <w:rPr>
          <w:i/>
          <w:iCs/>
        </w:rPr>
        <w:t xml:space="preserve"> </w:t>
      </w:r>
      <w:r w:rsidR="00F067BA" w:rsidRPr="00F067BA">
        <w:rPr>
          <w:b/>
          <w:bCs/>
          <w:i/>
          <w:iCs/>
        </w:rPr>
        <w:t>we deliver intelligence that drives action.</w:t>
      </w:r>
    </w:p>
    <w:p w14:paraId="6F98DA69" w14:textId="77777777" w:rsidR="00F067BA" w:rsidRDefault="00F067BA" w:rsidP="00F067BA">
      <w:pPr>
        <w:spacing w:before="280" w:after="80"/>
      </w:pPr>
      <w:r>
        <w:rPr>
          <w:b/>
          <w:bCs/>
          <w:color w:val="1A3A5C"/>
          <w:sz w:val="30"/>
          <w:szCs w:val="30"/>
        </w:rPr>
        <w:t>Positioning</w:t>
      </w:r>
    </w:p>
    <w:p w14:paraId="55FFE5BB" w14:textId="77777777" w:rsidR="00F067BA" w:rsidRPr="00F067BA" w:rsidRDefault="00F067BA" w:rsidP="00F067BA">
      <w:pPr>
        <w:spacing w:after="200"/>
      </w:pPr>
      <w:r w:rsidRPr="00F067BA">
        <w:rPr>
          <w:i/>
          <w:iCs/>
          <w:color w:val="1A3A5C"/>
        </w:rPr>
        <w:t>Guardian AI is the enterprise artificial intelligence platform built for organisations that cannot afford to be wrong. We are not a tool. We are a system of intelligence — built for scale, designed for trust.</w:t>
      </w:r>
    </w:p>
    <w:p w14:paraId="04CFB093" w14:textId="21CD7ACD" w:rsidR="001721EB" w:rsidRDefault="00B7783E" w:rsidP="00032AFB">
      <w:pPr>
        <w:spacing w:after="140"/>
      </w:pPr>
      <w:r>
        <w:rPr>
          <w:b/>
          <w:bCs/>
          <w:color w:val="1A3A5C"/>
          <w:sz w:val="30"/>
          <w:szCs w:val="30"/>
        </w:rPr>
        <w:t>Core Values</w:t>
      </w:r>
    </w:p>
    <w:tbl>
      <w:tblPr>
        <w:tblW w:w="13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8"/>
        <w:gridCol w:w="3378"/>
        <w:gridCol w:w="3378"/>
        <w:gridCol w:w="3378"/>
      </w:tblGrid>
      <w:tr w:rsidR="001721EB" w14:paraId="04CFB099" w14:textId="77777777" w:rsidTr="00C36ACD">
        <w:trPr>
          <w:trHeight w:val="348"/>
        </w:trPr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0D1F35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4CFB095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Authority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1A3A5C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4CFB096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Precision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2E6DB4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4CFB097" w14:textId="22FDA6C8" w:rsidR="001721EB" w:rsidRDefault="00B7783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Trust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  <w:shd w:val="clear" w:color="auto" w:fill="4A9FE0"/>
            <w:tcMar>
              <w:top w:w="200" w:type="dxa"/>
              <w:left w:w="180" w:type="dxa"/>
              <w:bottom w:w="200" w:type="dxa"/>
              <w:right w:w="180" w:type="dxa"/>
            </w:tcMar>
          </w:tcPr>
          <w:p w14:paraId="04CFB098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Intelligence</w:t>
            </w:r>
          </w:p>
        </w:tc>
      </w:tr>
      <w:tr w:rsidR="001721EB" w14:paraId="04CFB09E" w14:textId="77777777" w:rsidTr="00C36ACD">
        <w:trPr>
          <w:trHeight w:val="817"/>
        </w:trPr>
        <w:tc>
          <w:tcPr>
            <w:tcW w:w="3378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4CFB09A" w14:textId="77777777" w:rsidR="001721EB" w:rsidRDefault="00B7783E">
            <w:r>
              <w:rPr>
                <w:color w:val="4A5568"/>
                <w:sz w:val="20"/>
                <w:szCs w:val="20"/>
              </w:rPr>
              <w:t>We speak with certainty. Our design carries weight.</w:t>
            </w:r>
          </w:p>
        </w:tc>
        <w:tc>
          <w:tcPr>
            <w:tcW w:w="3378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4CFB09B" w14:textId="77777777" w:rsidR="001721EB" w:rsidRDefault="00B7783E">
            <w:r>
              <w:rPr>
                <w:color w:val="4A5568"/>
                <w:sz w:val="20"/>
                <w:szCs w:val="20"/>
              </w:rPr>
              <w:t>Every element is deliberate. No noise. No waste.</w:t>
            </w:r>
          </w:p>
        </w:tc>
        <w:tc>
          <w:tcPr>
            <w:tcW w:w="3378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4CFB09C" w14:textId="075328EC" w:rsidR="001721EB" w:rsidRDefault="00B7783E">
            <w:r>
              <w:rPr>
                <w:color w:val="4A5568"/>
                <w:sz w:val="20"/>
                <w:szCs w:val="20"/>
              </w:rPr>
              <w:t>Enterprise clients entrust us with critical systems.</w:t>
            </w:r>
          </w:p>
        </w:tc>
        <w:tc>
          <w:tcPr>
            <w:tcW w:w="3378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04CFB09D" w14:textId="77777777" w:rsidR="001721EB" w:rsidRDefault="00B7783E">
            <w:r>
              <w:rPr>
                <w:color w:val="4A5568"/>
                <w:sz w:val="20"/>
                <w:szCs w:val="20"/>
              </w:rPr>
              <w:t>We signal advanced capability without gimmick.</w:t>
            </w:r>
          </w:p>
        </w:tc>
      </w:tr>
    </w:tbl>
    <w:p w14:paraId="04CFB09F" w14:textId="62ECBD0C" w:rsidR="001721EB" w:rsidRDefault="00032AFB">
      <w:r>
        <w:rPr>
          <w:noProof/>
        </w:rPr>
        <mc:AlternateContent>
          <mc:Choice Requires="wps">
            <w:drawing>
              <wp:anchor distT="91440" distB="91440" distL="114300" distR="114300" simplePos="0" relativeHeight="251666432" behindDoc="0" locked="0" layoutInCell="1" allowOverlap="1" wp14:anchorId="734AB2DC" wp14:editId="13BE47C2">
                <wp:simplePos x="0" y="0"/>
                <wp:positionH relativeFrom="margin">
                  <wp:align>right</wp:align>
                </wp:positionH>
                <wp:positionV relativeFrom="paragraph">
                  <wp:posOffset>351155</wp:posOffset>
                </wp:positionV>
                <wp:extent cx="8831580" cy="472440"/>
                <wp:effectExtent l="0" t="0" r="0" b="3810"/>
                <wp:wrapTopAndBottom/>
                <wp:docPr id="859950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158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9419CD" w14:textId="0965AB20" w:rsidR="00DF5100" w:rsidRDefault="00B971B6" w:rsidP="00B971B6">
                            <w:pPr>
                              <w:pBdr>
                                <w:top w:val="single" w:sz="24" w:space="0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r w:rsidRPr="008D515D">
                              <w:rPr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 xml:space="preserve">We don’t just </w:t>
                            </w:r>
                            <w:proofErr w:type="spellStart"/>
                            <w:r w:rsidRPr="008D515D">
                              <w:rPr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>analyze</w:t>
                            </w:r>
                            <w:proofErr w:type="spellEnd"/>
                            <w:r w:rsidRPr="008D515D">
                              <w:rPr>
                                <w:b/>
                                <w:bCs/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 xml:space="preserve"> — we enable confident action</w:t>
                            </w:r>
                            <w:r w:rsidRPr="00B971B6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AB2DC" id="_x0000_s1030" type="#_x0000_t202" style="position:absolute;margin-left:644.2pt;margin-top:27.65pt;width:695.4pt;height:37.2pt;z-index:251666432;visibility:visible;mso-wrap-style:square;mso-width-percent:0;mso-height-percent:0;mso-wrap-distance-left:9pt;mso-wrap-distance-top:7.2pt;mso-wrap-distance-right:9pt;mso-wrap-distance-bottom:7.2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" filled="f" stroked="f">
                <v:textbox>
                  <w:txbxContent>
                    <w:p w14:paraId="7B9419CD" w14:textId="0965AB20" w:rsidR="00DF5100" w:rsidRDefault="00B971B6" w:rsidP="00B971B6">
                      <w:pPr>
                        <w:pBdr>
                          <w:top w:val="single" w:sz="24" w:space="0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r w:rsidRPr="008D515D">
                        <w:rPr>
                          <w:b/>
                          <w:bCs/>
                          <w:i/>
                          <w:iCs/>
                          <w:color w:val="4F81BD" w:themeColor="accent1"/>
                          <w:sz w:val="24"/>
                        </w:rPr>
                        <w:t xml:space="preserve">We don’t just </w:t>
                      </w:r>
                      <w:proofErr w:type="spellStart"/>
                      <w:r w:rsidRPr="008D515D">
                        <w:rPr>
                          <w:b/>
                          <w:bCs/>
                          <w:i/>
                          <w:iCs/>
                          <w:color w:val="4F81BD" w:themeColor="accent1"/>
                          <w:sz w:val="24"/>
                        </w:rPr>
                        <w:t>analyze</w:t>
                      </w:r>
                      <w:proofErr w:type="spellEnd"/>
                      <w:r w:rsidRPr="008D515D">
                        <w:rPr>
                          <w:b/>
                          <w:bCs/>
                          <w:i/>
                          <w:iCs/>
                          <w:color w:val="4F81BD" w:themeColor="accent1"/>
                          <w:sz w:val="24"/>
                        </w:rPr>
                        <w:t xml:space="preserve"> — we enable confident action</w:t>
                      </w:r>
                      <w:r w:rsidRPr="00B971B6">
                        <w:rPr>
                          <w:i/>
                          <w:iCs/>
                          <w:color w:val="4F81BD" w:themeColor="accent1"/>
                          <w:sz w:val="24"/>
                        </w:rP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br w:type="page"/>
      </w:r>
    </w:p>
    <w:p w14:paraId="04CFB0A0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lastRenderedPageBreak/>
        <w:t>02 — Logo System</w:t>
      </w:r>
    </w:p>
    <w:p w14:paraId="04CFB0A1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The Mark</w:t>
      </w:r>
    </w:p>
    <w:p w14:paraId="04CFB0A2" w14:textId="77777777" w:rsidR="001721EB" w:rsidRDefault="001721EB">
      <w:pPr>
        <w:pBdr>
          <w:bottom w:val="single" w:sz="6" w:space="1" w:color="2E6DB4"/>
        </w:pBdr>
      </w:pPr>
    </w:p>
    <w:p w14:paraId="0140FACF" w14:textId="77777777" w:rsidR="00B726E5" w:rsidRPr="00B726E5" w:rsidRDefault="00B726E5" w:rsidP="00B726E5">
      <w:pPr>
        <w:spacing w:before="280" w:after="80"/>
      </w:pPr>
      <w:r w:rsidRPr="00B726E5">
        <w:t>The Guardian AI logo is built from two core elements:</w:t>
      </w:r>
    </w:p>
    <w:p w14:paraId="34E2959E" w14:textId="77777777" w:rsidR="00B726E5" w:rsidRPr="00B726E5" w:rsidRDefault="00B726E5" w:rsidP="00B726E5">
      <w:pPr>
        <w:numPr>
          <w:ilvl w:val="0"/>
          <w:numId w:val="3"/>
        </w:numPr>
        <w:spacing w:before="280" w:after="80"/>
      </w:pPr>
      <w:r w:rsidRPr="00B726E5">
        <w:rPr>
          <w:b/>
          <w:bCs/>
        </w:rPr>
        <w:t>Shield Mark</w:t>
      </w:r>
      <w:r w:rsidRPr="00B726E5">
        <w:t xml:space="preserve"> — representing protection and structure </w:t>
      </w:r>
    </w:p>
    <w:p w14:paraId="73928DA3" w14:textId="77777777" w:rsidR="00B726E5" w:rsidRPr="00B726E5" w:rsidRDefault="00B726E5" w:rsidP="00B726E5">
      <w:pPr>
        <w:numPr>
          <w:ilvl w:val="0"/>
          <w:numId w:val="3"/>
        </w:numPr>
        <w:spacing w:before="280" w:after="80"/>
      </w:pPr>
      <w:r w:rsidRPr="00B726E5">
        <w:rPr>
          <w:b/>
          <w:bCs/>
        </w:rPr>
        <w:t>Wordmark</w:t>
      </w:r>
      <w:r w:rsidRPr="00B726E5">
        <w:t xml:space="preserve"> — representing authority and trust </w:t>
      </w:r>
    </w:p>
    <w:p w14:paraId="04CFB0A5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Primary Lockup</w:t>
      </w:r>
    </w:p>
    <w:p w14:paraId="04CFB0A6" w14:textId="77777777" w:rsidR="001721EB" w:rsidRDefault="001721EB">
      <w:pPr>
        <w:spacing w:after="60"/>
      </w:pPr>
    </w:p>
    <w:p w14:paraId="04CFB0A7" w14:textId="1EE107A4" w:rsidR="001721EB" w:rsidRDefault="0007412D" w:rsidP="00906694">
      <w:pPr>
        <w:spacing w:before="120" w:after="120"/>
        <w:jc w:val="center"/>
      </w:pPr>
      <w:r>
        <w:rPr>
          <w:noProof/>
        </w:rPr>
        <w:drawing>
          <wp:inline distT="0" distB="0" distL="0" distR="0" wp14:anchorId="39EEE144" wp14:editId="1E51C220">
            <wp:extent cx="6163310" cy="1743075"/>
            <wp:effectExtent l="0" t="0" r="8890" b="9525"/>
            <wp:docPr id="2734712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71221" name="Picture 2734712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3217" w14:textId="2BBA38B7" w:rsidR="00D605F2" w:rsidRDefault="00D605F2" w:rsidP="00D605F2">
      <w:pPr>
        <w:spacing w:before="280" w:after="80"/>
      </w:pPr>
      <w:r w:rsidRPr="00B726E5">
        <w:t xml:space="preserve"> These elements are </w:t>
      </w:r>
      <w:r w:rsidRPr="00B726E5">
        <w:rPr>
          <w:b/>
          <w:bCs/>
        </w:rPr>
        <w:t>locked together</w:t>
      </w:r>
      <w:r w:rsidRPr="00B726E5">
        <w:t xml:space="preserve"> and should always be used as one unit to maintain consistency.</w:t>
      </w:r>
    </w:p>
    <w:p w14:paraId="47014DC8" w14:textId="77777777" w:rsidR="00B30C76" w:rsidRDefault="00B30C76" w:rsidP="00D605F2">
      <w:pPr>
        <w:spacing w:before="280" w:after="80"/>
      </w:pPr>
    </w:p>
    <w:p w14:paraId="7D487DD9" w14:textId="77777777" w:rsidR="00B30C76" w:rsidRDefault="00B30C76" w:rsidP="00D605F2">
      <w:pPr>
        <w:spacing w:before="280" w:after="80"/>
      </w:pPr>
    </w:p>
    <w:p w14:paraId="628E3552" w14:textId="77777777" w:rsidR="00B30C76" w:rsidRDefault="00B30C76" w:rsidP="00D605F2">
      <w:pPr>
        <w:spacing w:before="280" w:after="80"/>
      </w:pPr>
    </w:p>
    <w:p w14:paraId="1C74E453" w14:textId="66EA57B3" w:rsidR="00B30C76" w:rsidRDefault="00B30C76" w:rsidP="00B30C76">
      <w:pPr>
        <w:spacing w:after="100"/>
      </w:pPr>
      <w:r>
        <w:rPr>
          <w:b/>
          <w:bCs/>
          <w:color w:val="0D1F35"/>
          <w:sz w:val="52"/>
          <w:szCs w:val="52"/>
        </w:rPr>
        <w:lastRenderedPageBreak/>
        <w:t>Meaning Behind the Logo</w:t>
      </w:r>
    </w:p>
    <w:p w14:paraId="4B67FF32" w14:textId="77777777" w:rsidR="00B30C76" w:rsidRDefault="00B30C76" w:rsidP="00B30C76">
      <w:pPr>
        <w:pBdr>
          <w:bottom w:val="single" w:sz="6" w:space="1" w:color="2E6DB4"/>
        </w:pBdr>
      </w:pPr>
    </w:p>
    <w:p w14:paraId="57A140BA" w14:textId="77777777" w:rsidR="00B30C76" w:rsidRPr="00B30C76" w:rsidRDefault="00B30C76" w:rsidP="00B30C76">
      <w:pPr>
        <w:spacing w:after="80"/>
      </w:pPr>
      <w:r w:rsidRPr="00B30C76">
        <w:t xml:space="preserve">The Guardian AI logo combines </w:t>
      </w:r>
      <w:r w:rsidRPr="00B30C76">
        <w:rPr>
          <w:b/>
          <w:bCs/>
        </w:rPr>
        <w:t>protection, intelligence, and trust</w:t>
      </w:r>
      <w:r w:rsidRPr="00B30C76">
        <w:t xml:space="preserve"> into one unified identity. The </w:t>
      </w:r>
      <w:r w:rsidRPr="00B30C76">
        <w:rPr>
          <w:b/>
          <w:bCs/>
        </w:rPr>
        <w:t>shield</w:t>
      </w:r>
      <w:r w:rsidRPr="00B30C76">
        <w:t xml:space="preserve"> represents security and reliability, while the </w:t>
      </w:r>
      <w:r w:rsidRPr="00B30C76">
        <w:rPr>
          <w:b/>
          <w:bCs/>
        </w:rPr>
        <w:t xml:space="preserve">precision </w:t>
      </w:r>
      <w:proofErr w:type="spellStart"/>
      <w:r w:rsidRPr="00B30C76">
        <w:rPr>
          <w:b/>
          <w:bCs/>
        </w:rPr>
        <w:t>reticle</w:t>
      </w:r>
      <w:proofErr w:type="spellEnd"/>
      <w:r w:rsidRPr="00B30C76">
        <w:t xml:space="preserve"> inside reflects real-time monitoring and smart decision-making. The </w:t>
      </w:r>
      <w:r w:rsidRPr="00B30C76">
        <w:rPr>
          <w:b/>
          <w:bCs/>
        </w:rPr>
        <w:t>wordmark</w:t>
      </w:r>
      <w:r w:rsidRPr="00B30C76">
        <w:t xml:space="preserve"> adds authority and professionalism, giving the brand a strong enterprise presence.</w:t>
      </w:r>
    </w:p>
    <w:p w14:paraId="603D0360" w14:textId="77777777" w:rsidR="00B30C76" w:rsidRPr="00B30C76" w:rsidRDefault="00B30C76" w:rsidP="00B30C76">
      <w:pPr>
        <w:spacing w:after="80"/>
      </w:pPr>
      <w:r w:rsidRPr="00B30C76">
        <w:t xml:space="preserve">Together, the logo communicates a system that not only protects but also </w:t>
      </w:r>
      <w:r w:rsidRPr="00B30C76">
        <w:rPr>
          <w:b/>
          <w:bCs/>
        </w:rPr>
        <w:t>thinks, monitors, and acts intelligently</w:t>
      </w:r>
      <w:r w:rsidRPr="00B30C76">
        <w:t>.</w:t>
      </w:r>
    </w:p>
    <w:p w14:paraId="04CFB0A8" w14:textId="77777777" w:rsidR="001721EB" w:rsidRDefault="001721EB">
      <w:pPr>
        <w:spacing w:after="80"/>
      </w:pPr>
    </w:p>
    <w:p w14:paraId="04CFB0AA" w14:textId="29540F21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Clear</w:t>
      </w:r>
      <w:r w:rsidR="00AF4E9B">
        <w:rPr>
          <w:b/>
          <w:bCs/>
          <w:color w:val="1A3A5C"/>
          <w:sz w:val="30"/>
          <w:szCs w:val="30"/>
        </w:rPr>
        <w:t>-</w:t>
      </w:r>
      <w:r>
        <w:rPr>
          <w:b/>
          <w:bCs/>
          <w:color w:val="1A3A5C"/>
          <w:sz w:val="30"/>
          <w:szCs w:val="30"/>
        </w:rPr>
        <w:t>space Rule</w:t>
      </w:r>
    </w:p>
    <w:p w14:paraId="04CFB0AB" w14:textId="18D52056" w:rsidR="001721EB" w:rsidRDefault="00B7783E">
      <w:pPr>
        <w:spacing w:after="140"/>
      </w:pPr>
      <w:r>
        <w:t>Maintain a minimum clear</w:t>
      </w:r>
      <w:r w:rsidR="00AF4E9B">
        <w:t>-</w:t>
      </w:r>
      <w:r>
        <w:t>space equal to the cap-height of the letter 'G' in GUARDIAN on all four sides. No text, icons, or graphic elements may enter this zone.</w:t>
      </w:r>
    </w:p>
    <w:p w14:paraId="04CFB0AC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Approved Background Uses</w:t>
      </w:r>
    </w:p>
    <w:p w14:paraId="04CFB0AD" w14:textId="77777777" w:rsidR="001721EB" w:rsidRDefault="001721EB">
      <w:pPr>
        <w:spacing w:after="6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920"/>
      </w:tblGrid>
      <w:tr w:rsidR="001721EB" w14:paraId="04CFB0B1" w14:textId="77777777" w:rsidTr="008D515D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AE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Background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AF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Logo Variant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B0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Notes</w:t>
            </w:r>
          </w:p>
        </w:tc>
      </w:tr>
      <w:tr w:rsidR="001721EB" w14:paraId="04CFB0B5" w14:textId="77777777" w:rsidTr="008D515D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2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Dark / Navy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3" w14:textId="77777777" w:rsidR="001721EB" w:rsidRDefault="00B7783E">
            <w:r>
              <w:rPr>
                <w:sz w:val="20"/>
                <w:szCs w:val="20"/>
              </w:rPr>
              <w:t>Primary (navy wordmark, blue shield)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4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Preferred usage</w:t>
            </w:r>
          </w:p>
        </w:tc>
      </w:tr>
      <w:tr w:rsidR="001721EB" w14:paraId="04CFB0B9" w14:textId="77777777" w:rsidTr="008D515D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6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White / Light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7" w14:textId="77777777" w:rsidR="001721EB" w:rsidRDefault="00B7783E">
            <w:r>
              <w:rPr>
                <w:sz w:val="20"/>
                <w:szCs w:val="20"/>
              </w:rPr>
              <w:t>Reversed (navy on light)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8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Maintain contrast ≥ 4.5:1</w:t>
            </w:r>
          </w:p>
        </w:tc>
      </w:tr>
      <w:tr w:rsidR="001721EB" w14:paraId="04CFB0BD" w14:textId="77777777" w:rsidTr="008D515D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A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Photography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B" w14:textId="77777777" w:rsidR="001721EB" w:rsidRDefault="00B7783E">
            <w:r>
              <w:rPr>
                <w:sz w:val="20"/>
                <w:szCs w:val="20"/>
              </w:rPr>
              <w:t>White wordmark + shield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C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Dark-area photos only</w:t>
            </w:r>
          </w:p>
        </w:tc>
      </w:tr>
      <w:tr w:rsidR="001721EB" w14:paraId="04CFB0C1" w14:textId="77777777" w:rsidTr="008D515D">
        <w:trPr>
          <w:jc w:val="center"/>
        </w:trPr>
        <w:tc>
          <w:tcPr>
            <w:tcW w:w="18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E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Single colour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BF" w14:textId="77777777" w:rsidR="001721EB" w:rsidRDefault="00B7783E">
            <w:r>
              <w:rPr>
                <w:sz w:val="20"/>
                <w:szCs w:val="20"/>
              </w:rPr>
              <w:t>Monochrome navy</w:t>
            </w:r>
          </w:p>
        </w:tc>
        <w:tc>
          <w:tcPr>
            <w:tcW w:w="39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C0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Print, emboss, single-ink</w:t>
            </w:r>
          </w:p>
        </w:tc>
      </w:tr>
    </w:tbl>
    <w:p w14:paraId="04CFB0C2" w14:textId="77777777" w:rsidR="001721EB" w:rsidRDefault="001721EB">
      <w:pPr>
        <w:spacing w:after="160"/>
      </w:pPr>
    </w:p>
    <w:p w14:paraId="0F20CC9C" w14:textId="77777777" w:rsidR="006B3783" w:rsidRDefault="006B3783">
      <w:pPr>
        <w:spacing w:after="160"/>
      </w:pPr>
    </w:p>
    <w:p w14:paraId="1CA49D70" w14:textId="77777777" w:rsidR="006B3783" w:rsidRDefault="006B3783">
      <w:pPr>
        <w:spacing w:after="160"/>
      </w:pPr>
    </w:p>
    <w:p w14:paraId="7EDA9C99" w14:textId="77777777" w:rsidR="006B3783" w:rsidRDefault="006B3783">
      <w:pPr>
        <w:spacing w:after="160"/>
      </w:pPr>
    </w:p>
    <w:p w14:paraId="2CE0A0AB" w14:textId="77777777" w:rsidR="006B3783" w:rsidRDefault="006B3783">
      <w:pPr>
        <w:spacing w:after="160"/>
      </w:pPr>
    </w:p>
    <w:p w14:paraId="4713D38B" w14:textId="1EFDA47A" w:rsidR="006B3783" w:rsidRDefault="006B3783" w:rsidP="006B3783">
      <w:pPr>
        <w:spacing w:after="100"/>
      </w:pPr>
      <w:r>
        <w:rPr>
          <w:b/>
          <w:bCs/>
          <w:color w:val="0D1F35"/>
          <w:sz w:val="52"/>
          <w:szCs w:val="52"/>
        </w:rPr>
        <w:lastRenderedPageBreak/>
        <w:t>Logo Don’t</w:t>
      </w:r>
    </w:p>
    <w:p w14:paraId="5EA74EBD" w14:textId="77777777" w:rsidR="006B3783" w:rsidRDefault="006B3783" w:rsidP="006B3783">
      <w:pPr>
        <w:pBdr>
          <w:bottom w:val="single" w:sz="6" w:space="1" w:color="2E6DB4"/>
        </w:pBdr>
      </w:pPr>
    </w:p>
    <w:p w14:paraId="672DD2BC" w14:textId="07195023" w:rsidR="00FB4FB6" w:rsidRDefault="006B3783" w:rsidP="00FB4FB6">
      <w:pPr>
        <w:spacing w:before="280" w:after="80"/>
        <w:rPr>
          <w:b/>
          <w:bCs/>
          <w:color w:val="1A3A5C"/>
          <w:sz w:val="30"/>
          <w:szCs w:val="30"/>
        </w:rPr>
      </w:pPr>
      <w:r>
        <w:rPr>
          <w:b/>
          <w:bCs/>
        </w:rPr>
        <w:t xml:space="preserve"> </w:t>
      </w:r>
      <w:r w:rsidR="00E76D6D">
        <w:rPr>
          <w:b/>
          <w:bCs/>
          <w:color w:val="1A3A5C"/>
          <w:sz w:val="30"/>
          <w:szCs w:val="30"/>
        </w:rPr>
        <w:t xml:space="preserve">What Not </w:t>
      </w:r>
      <w:proofErr w:type="gramStart"/>
      <w:r w:rsidR="00E76D6D">
        <w:rPr>
          <w:b/>
          <w:bCs/>
          <w:color w:val="1A3A5C"/>
          <w:sz w:val="30"/>
          <w:szCs w:val="30"/>
        </w:rPr>
        <w:t>To</w:t>
      </w:r>
      <w:proofErr w:type="gramEnd"/>
      <w:r w:rsidR="00E76D6D">
        <w:rPr>
          <w:b/>
          <w:bCs/>
          <w:color w:val="1A3A5C"/>
          <w:sz w:val="30"/>
          <w:szCs w:val="30"/>
        </w:rPr>
        <w:t xml:space="preserve"> Do</w:t>
      </w:r>
    </w:p>
    <w:p w14:paraId="7F36EBA0" w14:textId="77777777" w:rsidR="00845535" w:rsidRPr="00845535" w:rsidRDefault="00845535" w:rsidP="00845535">
      <w:pPr>
        <w:spacing w:before="280" w:after="80"/>
      </w:pPr>
      <w:r w:rsidRPr="00845535">
        <w:t>To maintain a strong and consistent brand identity, the Guardian AI logo must always be used correctly. Any misuse can reduce clarity, professionalism, and trust.</w:t>
      </w:r>
    </w:p>
    <w:p w14:paraId="223750CE" w14:textId="2887F24F" w:rsidR="00845535" w:rsidRDefault="00845535" w:rsidP="00845535">
      <w:pPr>
        <w:spacing w:before="280" w:after="80"/>
        <w:rPr>
          <w:b/>
          <w:bCs/>
        </w:rPr>
      </w:pPr>
      <w:r>
        <w:rPr>
          <w:b/>
          <w:bCs/>
          <w:color w:val="1A3A5C"/>
          <w:sz w:val="30"/>
          <w:szCs w:val="30"/>
        </w:rPr>
        <w:t>Common Mistakes to Avoid</w:t>
      </w:r>
      <w:r w:rsidRPr="00845535">
        <w:rPr>
          <w:b/>
          <w:bCs/>
        </w:rPr>
        <w:t xml:space="preserve"> </w:t>
      </w:r>
    </w:p>
    <w:p w14:paraId="3F23A336" w14:textId="77777777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stretch or distort</w:t>
      </w:r>
      <w:r w:rsidRPr="00845535">
        <w:t xml:space="preserve"> the logo</w:t>
      </w:r>
      <w:r w:rsidRPr="00845535">
        <w:br/>
        <w:t xml:space="preserve">→ Always maintain original proportions </w:t>
      </w:r>
    </w:p>
    <w:p w14:paraId="5539272E" w14:textId="5705E6D4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change colo</w:t>
      </w:r>
      <w:r>
        <w:rPr>
          <w:b/>
          <w:bCs/>
        </w:rPr>
        <w:t>u</w:t>
      </w:r>
      <w:r w:rsidRPr="00845535">
        <w:rPr>
          <w:b/>
          <w:bCs/>
        </w:rPr>
        <w:t>rs</w:t>
      </w:r>
      <w:r w:rsidRPr="00845535">
        <w:t xml:space="preserve"> outside the approved palette</w:t>
      </w:r>
      <w:r w:rsidRPr="00845535">
        <w:br/>
        <w:t>→ Use only official brand colo</w:t>
      </w:r>
      <w:r>
        <w:t>u</w:t>
      </w:r>
      <w:r w:rsidRPr="00845535">
        <w:t xml:space="preserve">rs </w:t>
      </w:r>
    </w:p>
    <w:p w14:paraId="0CA10461" w14:textId="77777777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add effects</w:t>
      </w:r>
      <w:r w:rsidRPr="00845535">
        <w:t xml:space="preserve"> like shadows, glow, or gradients</w:t>
      </w:r>
      <w:r w:rsidRPr="00845535">
        <w:br/>
        <w:t xml:space="preserve">→ Keep the logo clean and minimal </w:t>
      </w:r>
    </w:p>
    <w:p w14:paraId="1831A999" w14:textId="77777777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recreate or change the font</w:t>
      </w:r>
      <w:r w:rsidRPr="00845535">
        <w:br/>
        <w:t xml:space="preserve">→ Always use the original wordmark </w:t>
      </w:r>
    </w:p>
    <w:p w14:paraId="44441A70" w14:textId="77777777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place on cluttered or low-contrast backgrounds</w:t>
      </w:r>
      <w:r w:rsidRPr="00845535">
        <w:br/>
        <w:t xml:space="preserve">→ Ensure the logo is always clearly visible </w:t>
      </w:r>
    </w:p>
    <w:p w14:paraId="03B71BF3" w14:textId="77777777" w:rsidR="00845535" w:rsidRP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separate or rearrange elements</w:t>
      </w:r>
      <w:r w:rsidRPr="00845535">
        <w:br/>
        <w:t xml:space="preserve">→ Shield and wordmark must stay together </w:t>
      </w:r>
    </w:p>
    <w:p w14:paraId="22B7E3EA" w14:textId="77777777" w:rsidR="00845535" w:rsidRDefault="00845535" w:rsidP="00845535">
      <w:pPr>
        <w:numPr>
          <w:ilvl w:val="0"/>
          <w:numId w:val="4"/>
        </w:numPr>
        <w:spacing w:before="280" w:after="80"/>
      </w:pPr>
      <w:r w:rsidRPr="00845535">
        <w:rPr>
          <w:b/>
          <w:bCs/>
        </w:rPr>
        <w:t>Do not resize elements independently</w:t>
      </w:r>
      <w:r w:rsidRPr="00845535">
        <w:br/>
        <w:t>→ Scale the logo as one unit</w:t>
      </w:r>
    </w:p>
    <w:p w14:paraId="58D18331" w14:textId="77777777" w:rsidR="00206C94" w:rsidRDefault="00206C94" w:rsidP="00D644FA">
      <w:pPr>
        <w:spacing w:before="280" w:after="80"/>
        <w:rPr>
          <w:b/>
          <w:bCs/>
          <w:color w:val="1A3A5C"/>
          <w:sz w:val="30"/>
          <w:szCs w:val="30"/>
        </w:rPr>
      </w:pPr>
    </w:p>
    <w:p w14:paraId="39756D01" w14:textId="322F3A04" w:rsidR="00D644FA" w:rsidRPr="00D644FA" w:rsidRDefault="00D644FA" w:rsidP="00D644FA">
      <w:pPr>
        <w:spacing w:before="280" w:after="80"/>
      </w:pPr>
      <w:r>
        <w:rPr>
          <w:b/>
          <w:bCs/>
          <w:color w:val="1A3A5C"/>
          <w:sz w:val="30"/>
          <w:szCs w:val="30"/>
        </w:rPr>
        <w:lastRenderedPageBreak/>
        <w:t>Why This Matters</w:t>
      </w:r>
    </w:p>
    <w:p w14:paraId="68E396F4" w14:textId="77777777" w:rsidR="00D644FA" w:rsidRPr="00D644FA" w:rsidRDefault="00D644FA" w:rsidP="00D644FA">
      <w:r w:rsidRPr="00D644FA">
        <w:t>Even small changes can:</w:t>
      </w:r>
    </w:p>
    <w:p w14:paraId="7E22F570" w14:textId="77777777" w:rsidR="00D644FA" w:rsidRPr="00D644FA" w:rsidRDefault="00D644FA" w:rsidP="00D644FA">
      <w:pPr>
        <w:numPr>
          <w:ilvl w:val="0"/>
          <w:numId w:val="5"/>
        </w:numPr>
      </w:pPr>
      <w:r w:rsidRPr="00D644FA">
        <w:t xml:space="preserve">Reduce brand recognition </w:t>
      </w:r>
    </w:p>
    <w:p w14:paraId="1E2ED1FC" w14:textId="77777777" w:rsidR="00D644FA" w:rsidRPr="00D644FA" w:rsidRDefault="00D644FA" w:rsidP="00D644FA">
      <w:pPr>
        <w:numPr>
          <w:ilvl w:val="0"/>
          <w:numId w:val="5"/>
        </w:numPr>
      </w:pPr>
      <w:r w:rsidRPr="00D644FA">
        <w:t xml:space="preserve">Make the design look unprofessional </w:t>
      </w:r>
    </w:p>
    <w:p w14:paraId="053A739D" w14:textId="77777777" w:rsidR="00D644FA" w:rsidRPr="00D644FA" w:rsidRDefault="00D644FA" w:rsidP="00D644FA">
      <w:pPr>
        <w:numPr>
          <w:ilvl w:val="0"/>
          <w:numId w:val="5"/>
        </w:numPr>
      </w:pPr>
      <w:r w:rsidRPr="00D644FA">
        <w:t>Break visual consistency across platforms</w:t>
      </w:r>
    </w:p>
    <w:p w14:paraId="04CFB0CA" w14:textId="64A504DF" w:rsidR="001721EB" w:rsidRDefault="00206C94">
      <w:r>
        <w:rPr>
          <w:noProof/>
        </w:rPr>
        <mc:AlternateContent>
          <mc:Choice Requires="wps">
            <w:drawing>
              <wp:anchor distT="91440" distB="91440" distL="114300" distR="114300" simplePos="0" relativeHeight="251673600" behindDoc="0" locked="0" layoutInCell="1" allowOverlap="1" wp14:anchorId="29B8DE2B" wp14:editId="342FD477">
                <wp:simplePos x="0" y="0"/>
                <wp:positionH relativeFrom="margin">
                  <wp:posOffset>0</wp:posOffset>
                </wp:positionH>
                <wp:positionV relativeFrom="paragraph">
                  <wp:posOffset>266700</wp:posOffset>
                </wp:positionV>
                <wp:extent cx="8831580" cy="472440"/>
                <wp:effectExtent l="0" t="0" r="0" b="3810"/>
                <wp:wrapTopAndBottom/>
                <wp:docPr id="545891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31580" cy="472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176C5C" w14:textId="39111A6F" w:rsidR="00206C94" w:rsidRDefault="00685987" w:rsidP="00685987">
                            <w:pPr>
                              <w:pBdr>
                                <w:top w:val="single" w:sz="24" w:space="0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r w:rsidRPr="00685987"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  <w:t>Our logo is carefully designed and consistently used to reflect trust, intelligence, and protection across every touchpoint.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8DE2B" id="_x0000_s1031" type="#_x0000_t202" style="position:absolute;margin-left:0;margin-top:21pt;width:695.4pt;height:37.2pt;z-index:25167360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" filled="f" stroked="f">
                <v:textbox>
                  <w:txbxContent>
                    <w:p w14:paraId="73176C5C" w14:textId="39111A6F" w:rsidR="00206C94" w:rsidRDefault="00685987" w:rsidP="00685987">
                      <w:pPr>
                        <w:pBdr>
                          <w:top w:val="single" w:sz="24" w:space="0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r w:rsidRPr="00685987">
                        <w:rPr>
                          <w:i/>
                          <w:iCs/>
                          <w:color w:val="4F81BD" w:themeColor="accent1"/>
                          <w:sz w:val="24"/>
                        </w:rPr>
                        <w:t>Our logo is carefully designed and consistently used to reflect trust, intelligence, and protection across every touchpoint.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br w:type="page"/>
      </w:r>
    </w:p>
    <w:p w14:paraId="359A14A9" w14:textId="77777777" w:rsidR="00206C94" w:rsidRDefault="00206C94"/>
    <w:p w14:paraId="37CC1166" w14:textId="77777777" w:rsidR="008D4752" w:rsidRDefault="008D4752"/>
    <w:p w14:paraId="04CFB0CB" w14:textId="278BCF84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03 — Colo</w:t>
      </w:r>
      <w:r w:rsidR="00D725D2">
        <w:rPr>
          <w:b/>
          <w:bCs/>
          <w:caps/>
          <w:color w:val="2E6DB4"/>
          <w:spacing w:val="50"/>
          <w:sz w:val="16"/>
          <w:szCs w:val="16"/>
        </w:rPr>
        <w:t>u</w:t>
      </w:r>
      <w:r>
        <w:rPr>
          <w:b/>
          <w:bCs/>
          <w:caps/>
          <w:color w:val="2E6DB4"/>
          <w:spacing w:val="50"/>
          <w:sz w:val="16"/>
          <w:szCs w:val="16"/>
        </w:rPr>
        <w:t>r Palette</w:t>
      </w:r>
    </w:p>
    <w:p w14:paraId="04CFB0CC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Navy Blue System</w:t>
      </w:r>
    </w:p>
    <w:p w14:paraId="04CFB0CD" w14:textId="77777777" w:rsidR="001721EB" w:rsidRDefault="001721EB">
      <w:pPr>
        <w:pBdr>
          <w:bottom w:val="single" w:sz="6" w:space="1" w:color="2E6DB4"/>
        </w:pBdr>
      </w:pPr>
    </w:p>
    <w:p w14:paraId="04CFB0CE" w14:textId="77777777" w:rsidR="001721EB" w:rsidRDefault="001721EB">
      <w:pPr>
        <w:spacing w:after="120"/>
      </w:pPr>
    </w:p>
    <w:p w14:paraId="26B88EF5" w14:textId="68D0AF0B" w:rsidR="004A1C4F" w:rsidRPr="004A1C4F" w:rsidRDefault="004A1C4F" w:rsidP="004A1C4F">
      <w:pPr>
        <w:spacing w:after="160"/>
      </w:pPr>
      <w:r w:rsidRPr="004A1C4F">
        <w:t xml:space="preserve">Guardian AI is built on a </w:t>
      </w:r>
      <w:r w:rsidRPr="004A1C4F">
        <w:rPr>
          <w:b/>
          <w:bCs/>
        </w:rPr>
        <w:t>single-family navy</w:t>
      </w:r>
      <w:r w:rsidR="00D725D2">
        <w:rPr>
          <w:b/>
          <w:bCs/>
        </w:rPr>
        <w:t>-</w:t>
      </w:r>
      <w:r w:rsidRPr="004A1C4F">
        <w:rPr>
          <w:b/>
          <w:bCs/>
        </w:rPr>
        <w:t>blue palette</w:t>
      </w:r>
      <w:r w:rsidRPr="004A1C4F">
        <w:t>, designed to create a strong, consistent, and premium identity across all platforms.</w:t>
      </w:r>
    </w:p>
    <w:p w14:paraId="11510401" w14:textId="39A4BDA4" w:rsidR="004A1C4F" w:rsidRPr="004A1C4F" w:rsidRDefault="004A1C4F" w:rsidP="004A1C4F">
      <w:pPr>
        <w:spacing w:after="160"/>
      </w:pPr>
      <w:r w:rsidRPr="004A1C4F">
        <w:t>From deep navy tones to bright cyan highlights, each colo</w:t>
      </w:r>
      <w:r w:rsidR="00D725D2">
        <w:t>u</w:t>
      </w:r>
      <w:r w:rsidRPr="004A1C4F">
        <w:t xml:space="preserve">r plays a </w:t>
      </w:r>
      <w:r w:rsidRPr="004A1C4F">
        <w:rPr>
          <w:b/>
          <w:bCs/>
        </w:rPr>
        <w:t>specific functional role</w:t>
      </w:r>
      <w:r w:rsidRPr="004A1C4F">
        <w:t xml:space="preserve"> — ensuring clarity, hierarchy, and visual control.</w:t>
      </w:r>
    </w:p>
    <w:p w14:paraId="6C135A46" w14:textId="28D82CEA" w:rsidR="004A1C4F" w:rsidRPr="004A1C4F" w:rsidRDefault="004A1C4F" w:rsidP="004A1C4F">
      <w:pPr>
        <w:spacing w:after="160"/>
      </w:pPr>
      <w:r w:rsidRPr="004A1C4F">
        <w:rPr>
          <w:rFonts w:ascii="Segoe UI Emoji" w:hAnsi="Segoe UI Emoji" w:cs="Segoe UI Emoji"/>
        </w:rPr>
        <w:t>👉</w:t>
      </w:r>
      <w:r w:rsidRPr="004A1C4F">
        <w:t xml:space="preserve"> </w:t>
      </w:r>
      <w:r w:rsidRPr="004A1C4F">
        <w:rPr>
          <w:i/>
          <w:iCs/>
        </w:rPr>
        <w:t>Restraint is the strategy: one colo</w:t>
      </w:r>
      <w:r w:rsidR="00D725D2">
        <w:rPr>
          <w:i/>
          <w:iCs/>
        </w:rPr>
        <w:t>u</w:t>
      </w:r>
      <w:r w:rsidRPr="004A1C4F">
        <w:rPr>
          <w:i/>
          <w:iCs/>
        </w:rPr>
        <w:t>r family, total mastery.</w:t>
      </w:r>
    </w:p>
    <w:p w14:paraId="04CFB0D1" w14:textId="51F602FB" w:rsidR="001721EB" w:rsidRDefault="00B7783E">
      <w:pPr>
        <w:spacing w:before="280" w:after="80"/>
        <w:rPr>
          <w:b/>
          <w:bCs/>
          <w:color w:val="1A3A5C"/>
          <w:sz w:val="30"/>
          <w:szCs w:val="30"/>
        </w:rPr>
      </w:pPr>
      <w:r>
        <w:rPr>
          <w:b/>
          <w:bCs/>
          <w:color w:val="1A3A5C"/>
          <w:sz w:val="30"/>
          <w:szCs w:val="30"/>
        </w:rPr>
        <w:t>The Five Blues</w:t>
      </w:r>
    </w:p>
    <w:p w14:paraId="70C78968" w14:textId="27DF5CFD" w:rsidR="00E525DB" w:rsidRDefault="00FC5308">
      <w:pPr>
        <w:spacing w:before="280" w:after="80"/>
      </w:pPr>
      <w:r>
        <w:rPr>
          <w:noProof/>
        </w:rPr>
        <w:drawing>
          <wp:inline distT="0" distB="0" distL="0" distR="0" wp14:anchorId="20577045" wp14:editId="4DA80C78">
            <wp:extent cx="8702040" cy="1767840"/>
            <wp:effectExtent l="0" t="0" r="0" b="0"/>
            <wp:docPr id="821998604" name="Diagram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p w14:paraId="0CA13414" w14:textId="33679EF1" w:rsidR="00A0571D" w:rsidRDefault="00A0571D" w:rsidP="00D652C0">
      <w:pPr>
        <w:spacing w:before="280" w:after="80"/>
        <w:jc w:val="center"/>
      </w:pPr>
      <w:r>
        <w:rPr>
          <w:noProof/>
        </w:rPr>
        <w:lastRenderedPageBreak/>
        <w:drawing>
          <wp:inline distT="0" distB="0" distL="0" distR="0" wp14:anchorId="294952E7" wp14:editId="7859E18C">
            <wp:extent cx="6163310" cy="6163310"/>
            <wp:effectExtent l="0" t="0" r="8890" b="8890"/>
            <wp:docPr id="1018181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8158" name="Picture 1018181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310" cy="616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DC66" w14:textId="77777777" w:rsidR="00B95A6B" w:rsidRPr="00FE785A" w:rsidRDefault="00845710" w:rsidP="00D652C0">
      <w:pPr>
        <w:pStyle w:val="ListParagraph"/>
        <w:numPr>
          <w:ilvl w:val="0"/>
          <w:numId w:val="13"/>
        </w:numPr>
        <w:spacing w:after="80"/>
        <w:rPr>
          <w:b/>
          <w:bCs/>
          <w:color w:val="1A3A5C"/>
          <w:sz w:val="30"/>
          <w:szCs w:val="30"/>
        </w:rPr>
      </w:pPr>
      <w:r w:rsidRPr="00FE785A">
        <w:rPr>
          <w:b/>
          <w:bCs/>
          <w:color w:val="1A3A5C"/>
          <w:sz w:val="30"/>
          <w:szCs w:val="30"/>
        </w:rPr>
        <w:lastRenderedPageBreak/>
        <w:t>Deep Navy - #</w:t>
      </w:r>
      <w:r w:rsidR="00603BF1" w:rsidRPr="00FE785A">
        <w:rPr>
          <w:b/>
          <w:bCs/>
          <w:color w:val="1A3A5C"/>
          <w:sz w:val="30"/>
          <w:szCs w:val="30"/>
        </w:rPr>
        <w:t>0D1F35 (RGB: 13,31,53)</w:t>
      </w:r>
      <w:r w:rsidR="00FB7B6F" w:rsidRPr="00FE785A">
        <w:rPr>
          <w:b/>
          <w:bCs/>
          <w:color w:val="1A3A5C"/>
          <w:sz w:val="30"/>
          <w:szCs w:val="30"/>
        </w:rPr>
        <w:t xml:space="preserve">: </w:t>
      </w:r>
      <w:r w:rsidR="00140706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The foundation of the brand. Used for </w:t>
      </w:r>
      <w:r w:rsidR="00140706" w:rsidRPr="00FE78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primary backgrounds, cover surfaces, and dominant UI areas</w:t>
      </w:r>
      <w:r w:rsidR="00140706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. It creates a sense of </w:t>
      </w:r>
      <w:r w:rsidR="00140706" w:rsidRPr="00FE78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depth, security, and authority</w:t>
      </w:r>
      <w:r w:rsidR="00140706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  <w:r w:rsidR="004C3A1D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</w:p>
    <w:p w14:paraId="5455DE6A" w14:textId="3558BC93" w:rsidR="004C3A1D" w:rsidRPr="00FE785A" w:rsidRDefault="00735DC3" w:rsidP="00D652C0">
      <w:pPr>
        <w:pStyle w:val="ListParagraph"/>
        <w:numPr>
          <w:ilvl w:val="0"/>
          <w:numId w:val="13"/>
        </w:numPr>
        <w:spacing w:after="80"/>
        <w:rPr>
          <w:b/>
          <w:bCs/>
          <w:color w:val="1A3A5C"/>
          <w:sz w:val="30"/>
          <w:szCs w:val="30"/>
        </w:rPr>
      </w:pPr>
      <w:r w:rsidRPr="00FE785A">
        <w:rPr>
          <w:b/>
          <w:bCs/>
          <w:color w:val="1A3A5C"/>
          <w:sz w:val="30"/>
          <w:szCs w:val="30"/>
        </w:rPr>
        <w:t>Authority Blue — #1A3A5C (RGB: 26, 58, 92)</w:t>
      </w:r>
      <w:r w:rsidR="00FB7B6F" w:rsidRPr="00FE785A">
        <w:rPr>
          <w:b/>
          <w:bCs/>
          <w:color w:val="1A3A5C"/>
          <w:sz w:val="30"/>
          <w:szCs w:val="30"/>
        </w:rPr>
        <w:t xml:space="preserve">: </w:t>
      </w:r>
      <w:r w:rsidR="004C3A1D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>The main brand colo</w:t>
      </w:r>
      <w:r w:rsidR="003C2655">
        <w:rPr>
          <w:rFonts w:ascii="Times New Roman" w:eastAsia="Times New Roman" w:hAnsi="Times New Roman" w:cs="Times New Roman"/>
          <w:color w:val="auto"/>
          <w:sz w:val="24"/>
          <w:szCs w:val="24"/>
        </w:rPr>
        <w:t>u</w:t>
      </w:r>
      <w:r w:rsidR="004C3A1D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>r used for</w:t>
      </w:r>
      <w:r w:rsidR="004C3A1D" w:rsidRPr="00FE785A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headings, wordmarks, and structured content</w:t>
      </w:r>
      <w:r w:rsidR="004C3A1D" w:rsidRPr="00FE785A">
        <w:rPr>
          <w:rFonts w:ascii="Times New Roman" w:eastAsia="Times New Roman" w:hAnsi="Times New Roman" w:cs="Times New Roman"/>
          <w:color w:val="auto"/>
          <w:sz w:val="24"/>
          <w:szCs w:val="24"/>
        </w:rPr>
        <w:t>. It reinforces a strong and professional presence.</w:t>
      </w:r>
    </w:p>
    <w:p w14:paraId="2BAB19D2" w14:textId="28473064" w:rsidR="00A0571D" w:rsidRDefault="00557DDE" w:rsidP="00D652C0">
      <w:pPr>
        <w:pStyle w:val="ListParagraph"/>
        <w:numPr>
          <w:ilvl w:val="0"/>
          <w:numId w:val="13"/>
        </w:numPr>
      </w:pPr>
      <w:r w:rsidRPr="00FE785A">
        <w:rPr>
          <w:b/>
          <w:bCs/>
          <w:color w:val="1A3A5C"/>
          <w:sz w:val="30"/>
          <w:szCs w:val="30"/>
        </w:rPr>
        <w:t xml:space="preserve">Signal </w:t>
      </w:r>
      <w:r w:rsidR="005476F6" w:rsidRPr="00FE785A">
        <w:rPr>
          <w:b/>
          <w:bCs/>
          <w:color w:val="1A3A5C"/>
          <w:sz w:val="30"/>
          <w:szCs w:val="30"/>
        </w:rPr>
        <w:t xml:space="preserve">Blue </w:t>
      </w:r>
      <w:r w:rsidR="00753346" w:rsidRPr="00FE785A">
        <w:rPr>
          <w:b/>
          <w:bCs/>
          <w:color w:val="1A3A5C"/>
          <w:sz w:val="30"/>
          <w:szCs w:val="30"/>
        </w:rPr>
        <w:t>— #2E6DB4 (RGB: 46, 109, 180)</w:t>
      </w:r>
      <w:r w:rsidR="00FB7B6F" w:rsidRPr="00FE785A">
        <w:rPr>
          <w:b/>
          <w:bCs/>
          <w:color w:val="1A3A5C"/>
          <w:sz w:val="30"/>
          <w:szCs w:val="30"/>
        </w:rPr>
        <w:t xml:space="preserve">: </w:t>
      </w:r>
      <w:r w:rsidR="00763ACB">
        <w:t>The action colo</w:t>
      </w:r>
      <w:r w:rsidR="003C2655">
        <w:t>u</w:t>
      </w:r>
      <w:r w:rsidR="00763ACB">
        <w:t xml:space="preserve">r of the system. Used for </w:t>
      </w:r>
      <w:r w:rsidR="00763ACB">
        <w:rPr>
          <w:rStyle w:val="Strong"/>
        </w:rPr>
        <w:t>buttons, links, and call-to-actions</w:t>
      </w:r>
      <w:r w:rsidR="00763ACB">
        <w:t>, guiding user interaction and attention.</w:t>
      </w:r>
    </w:p>
    <w:p w14:paraId="29D3ABB2" w14:textId="1154962C" w:rsidR="00A0571D" w:rsidRDefault="00753346" w:rsidP="00D652C0">
      <w:pPr>
        <w:pStyle w:val="NormalWeb"/>
        <w:numPr>
          <w:ilvl w:val="0"/>
          <w:numId w:val="13"/>
        </w:numPr>
      </w:pPr>
      <w:r w:rsidRPr="00FB7B6F">
        <w:rPr>
          <w:b/>
          <w:bCs/>
          <w:color w:val="1A3A5C"/>
          <w:sz w:val="30"/>
          <w:szCs w:val="30"/>
        </w:rPr>
        <w:t>Cla</w:t>
      </w:r>
      <w:r w:rsidR="00C26B8D" w:rsidRPr="00FB7B6F">
        <w:rPr>
          <w:b/>
          <w:bCs/>
          <w:color w:val="1A3A5C"/>
          <w:sz w:val="30"/>
          <w:szCs w:val="30"/>
        </w:rPr>
        <w:t>rity Blue — #4A9FE0 (RGB: 74, 159, 224)</w:t>
      </w:r>
      <w:r w:rsidR="00FB7B6F" w:rsidRPr="00FB7B6F">
        <w:rPr>
          <w:b/>
          <w:bCs/>
          <w:color w:val="1A3A5C"/>
          <w:sz w:val="30"/>
          <w:szCs w:val="30"/>
        </w:rPr>
        <w:t>:</w:t>
      </w:r>
      <w:r w:rsidR="00FB7B6F">
        <w:rPr>
          <w:b/>
          <w:bCs/>
          <w:color w:val="1A3A5C"/>
          <w:sz w:val="30"/>
          <w:szCs w:val="30"/>
        </w:rPr>
        <w:t xml:space="preserve"> </w:t>
      </w:r>
      <w:r w:rsidR="00C26B8D" w:rsidRPr="00C26B8D">
        <w:t xml:space="preserve">Used for </w:t>
      </w:r>
      <w:r w:rsidR="00C26B8D" w:rsidRPr="00FB7B6F">
        <w:rPr>
          <w:b/>
          <w:bCs/>
        </w:rPr>
        <w:t>UI highlights, borders, and dividers</w:t>
      </w:r>
      <w:r w:rsidR="00C26B8D" w:rsidRPr="00C26B8D">
        <w:t>. It improves structure and visual clarity without overwhelming the interface.</w:t>
      </w:r>
    </w:p>
    <w:p w14:paraId="27BE713C" w14:textId="4E182FC3" w:rsidR="00686786" w:rsidRPr="00184505" w:rsidRDefault="00B0547D" w:rsidP="00D652C0">
      <w:pPr>
        <w:pStyle w:val="NormalWeb"/>
        <w:numPr>
          <w:ilvl w:val="0"/>
          <w:numId w:val="13"/>
        </w:numPr>
      </w:pPr>
      <w:r w:rsidRPr="00A0571D">
        <w:rPr>
          <w:b/>
          <w:bCs/>
          <w:color w:val="1A3A5C"/>
          <w:sz w:val="30"/>
          <w:szCs w:val="30"/>
        </w:rPr>
        <w:t>Intelligen</w:t>
      </w:r>
      <w:r w:rsidR="00E700D9" w:rsidRPr="00A0571D">
        <w:rPr>
          <w:b/>
          <w:bCs/>
          <w:color w:val="1A3A5C"/>
          <w:sz w:val="30"/>
          <w:szCs w:val="30"/>
        </w:rPr>
        <w:t>ce Cyan — #4ABAFF (RGB: 74, 186, 255)</w:t>
      </w:r>
      <w:r w:rsidR="00FB7B6F">
        <w:rPr>
          <w:b/>
          <w:bCs/>
          <w:color w:val="1A3A5C"/>
          <w:sz w:val="30"/>
          <w:szCs w:val="30"/>
        </w:rPr>
        <w:t xml:space="preserve">: </w:t>
      </w:r>
      <w:r w:rsidR="00686786" w:rsidRPr="00184505">
        <w:rPr>
          <w:rFonts w:asciiTheme="majorBidi" w:hAnsiTheme="majorBidi" w:cstheme="majorBidi"/>
          <w:color w:val="000000" w:themeColor="text1"/>
        </w:rPr>
        <w:t>The most dynamic colo</w:t>
      </w:r>
      <w:r w:rsidR="003C2655">
        <w:rPr>
          <w:rFonts w:asciiTheme="majorBidi" w:hAnsiTheme="majorBidi" w:cstheme="majorBidi"/>
          <w:color w:val="000000" w:themeColor="text1"/>
        </w:rPr>
        <w:t>u</w:t>
      </w:r>
      <w:r w:rsidR="00686786" w:rsidRPr="00184505">
        <w:rPr>
          <w:rFonts w:asciiTheme="majorBidi" w:hAnsiTheme="majorBidi" w:cstheme="majorBidi"/>
          <w:color w:val="000000" w:themeColor="text1"/>
        </w:rPr>
        <w:t>r in the palette. Used for</w:t>
      </w:r>
      <w:r w:rsidR="00686786" w:rsidRPr="00184505">
        <w:rPr>
          <w:rFonts w:asciiTheme="majorBidi" w:hAnsiTheme="majorBidi" w:cstheme="majorBidi"/>
          <w:b/>
          <w:bCs/>
          <w:color w:val="000000" w:themeColor="text1"/>
        </w:rPr>
        <w:t xml:space="preserve"> active states, live indicators, and glow effects, representing real-time intelligence and activity.</w:t>
      </w:r>
    </w:p>
    <w:p w14:paraId="730B1242" w14:textId="10ED37F7" w:rsidR="005D2917" w:rsidRDefault="005D2917" w:rsidP="005D2917">
      <w:pPr>
        <w:spacing w:before="280" w:after="80"/>
        <w:rPr>
          <w:b/>
          <w:bCs/>
          <w:color w:val="1A3A5C"/>
          <w:sz w:val="30"/>
          <w:szCs w:val="30"/>
        </w:rPr>
      </w:pPr>
      <w:r w:rsidRPr="005D2917">
        <w:rPr>
          <w:b/>
          <w:bCs/>
          <w:color w:val="1A3A5C"/>
          <w:sz w:val="30"/>
          <w:szCs w:val="30"/>
        </w:rPr>
        <w:t>Extended UI Layer (Functional Colo</w:t>
      </w:r>
      <w:r w:rsidR="003C2655">
        <w:rPr>
          <w:b/>
          <w:bCs/>
          <w:color w:val="1A3A5C"/>
          <w:sz w:val="30"/>
          <w:szCs w:val="30"/>
        </w:rPr>
        <w:t>u</w:t>
      </w:r>
      <w:r w:rsidRPr="005D2917">
        <w:rPr>
          <w:b/>
          <w:bCs/>
          <w:color w:val="1A3A5C"/>
          <w:sz w:val="30"/>
          <w:szCs w:val="30"/>
        </w:rPr>
        <w:t>rs)</w:t>
      </w:r>
    </w:p>
    <w:p w14:paraId="0CFFC22C" w14:textId="4553F1B3" w:rsidR="005D2917" w:rsidRDefault="00976226" w:rsidP="00FE785A">
      <w:pPr>
        <w:spacing w:after="8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976226">
        <w:rPr>
          <w:rFonts w:asciiTheme="majorBidi" w:hAnsiTheme="majorBidi" w:cstheme="majorBidi"/>
          <w:color w:val="000000" w:themeColor="text1"/>
          <w:sz w:val="24"/>
          <w:szCs w:val="24"/>
        </w:rPr>
        <w:t>To support the core palette in digital products, additional dark tones are used:</w:t>
      </w:r>
    </w:p>
    <w:p w14:paraId="04CFB0D2" w14:textId="77777777" w:rsidR="001721EB" w:rsidRDefault="001721EB" w:rsidP="008D515D">
      <w:pPr>
        <w:spacing w:after="60"/>
      </w:pPr>
    </w:p>
    <w:tbl>
      <w:tblPr>
        <w:tblW w:w="10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1900"/>
        <w:gridCol w:w="1700"/>
        <w:gridCol w:w="1900"/>
        <w:gridCol w:w="3160"/>
      </w:tblGrid>
      <w:tr w:rsidR="001721EB" w14:paraId="04CFB0D8" w14:textId="77777777" w:rsidTr="008D515D">
        <w:trPr>
          <w:jc w:val="center"/>
        </w:trPr>
        <w:tc>
          <w:tcPr>
            <w:tcW w:w="146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D3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Swatch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D4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D5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D6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0D7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Usage</w:t>
            </w:r>
          </w:p>
        </w:tc>
      </w:tr>
      <w:tr w:rsidR="001721EB" w14:paraId="04CFB0E0" w14:textId="77777777" w:rsidTr="008D515D">
        <w:trPr>
          <w:jc w:val="center"/>
        </w:trPr>
        <w:tc>
          <w:tcPr>
            <w:tcW w:w="14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20617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0D9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DA" w14:textId="36B3F0C3" w:rsidR="001721EB" w:rsidRDefault="00F761DB" w:rsidP="00F761DB">
            <w:r w:rsidRPr="00F761DB">
              <w:rPr>
                <w:b/>
                <w:bCs/>
                <w:color w:val="0D1F35"/>
              </w:rPr>
              <w:t>Deep Background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DB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0DC" w14:textId="19A5804D" w:rsidR="001721EB" w:rsidRDefault="00162C47" w:rsidP="00162C47">
            <w:r w:rsidRPr="00162C47">
              <w:rPr>
                <w:rFonts w:ascii="Courier New" w:eastAsia="Courier New" w:hAnsi="Courier New" w:cs="Courier New"/>
                <w:sz w:val="20"/>
                <w:szCs w:val="20"/>
              </w:rPr>
              <w:t>#020617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DD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0DE" w14:textId="324C9343" w:rsidR="001721EB" w:rsidRDefault="00F07F60">
            <w:r w:rsidRPr="00F07F60">
              <w:rPr>
                <w:rFonts w:ascii="Courier New" w:eastAsia="Courier New" w:hAnsi="Courier New" w:cs="Courier New"/>
                <w:sz w:val="20"/>
                <w:szCs w:val="20"/>
              </w:rPr>
              <w:t>2, 6, 23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DF" w14:textId="61BB8DCF" w:rsidR="001721EB" w:rsidRDefault="00F761DB" w:rsidP="00F761DB">
            <w:r w:rsidRPr="00F761DB">
              <w:rPr>
                <w:i/>
                <w:iCs/>
                <w:color w:val="4A5568"/>
                <w:sz w:val="20"/>
                <w:szCs w:val="20"/>
              </w:rPr>
              <w:t>Main app background</w:t>
            </w:r>
          </w:p>
        </w:tc>
      </w:tr>
      <w:tr w:rsidR="001721EB" w14:paraId="04CFB0E8" w14:textId="77777777" w:rsidTr="008D515D">
        <w:trPr>
          <w:jc w:val="center"/>
        </w:trPr>
        <w:tc>
          <w:tcPr>
            <w:tcW w:w="14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B1F3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0E1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2" w14:textId="67352938" w:rsidR="001721EB" w:rsidRDefault="00CE67AF" w:rsidP="00CE67AF">
            <w:r w:rsidRPr="00CE67AF">
              <w:rPr>
                <w:b/>
                <w:bCs/>
                <w:color w:val="0D1F35"/>
              </w:rPr>
              <w:t>Soft Navy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3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0E4" w14:textId="32293A2B" w:rsidR="001721EB" w:rsidRDefault="00F07F60" w:rsidP="00F07F60">
            <w:r w:rsidRPr="00F07F60">
              <w:rPr>
                <w:rFonts w:ascii="Courier New" w:eastAsia="Courier New" w:hAnsi="Courier New" w:cs="Courier New"/>
                <w:sz w:val="20"/>
                <w:szCs w:val="20"/>
              </w:rPr>
              <w:t>#0B1F3A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5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0E6" w14:textId="20553017" w:rsidR="001721EB" w:rsidRDefault="00AA5A4C">
            <w:r w:rsidRPr="00AA5A4C">
              <w:rPr>
                <w:rFonts w:ascii="Courier New" w:eastAsia="Courier New" w:hAnsi="Courier New" w:cs="Courier New"/>
                <w:sz w:val="20"/>
                <w:szCs w:val="20"/>
              </w:rPr>
              <w:t>11, 31, 58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7" w14:textId="34DB7F49" w:rsidR="001721EB" w:rsidRDefault="00162C47" w:rsidP="00162C47">
            <w:r w:rsidRPr="00162C47">
              <w:rPr>
                <w:i/>
                <w:iCs/>
                <w:color w:val="4A5568"/>
                <w:sz w:val="20"/>
                <w:szCs w:val="20"/>
              </w:rPr>
              <w:t>Section layering</w:t>
            </w:r>
          </w:p>
        </w:tc>
      </w:tr>
      <w:tr w:rsidR="001721EB" w14:paraId="04CFB0F0" w14:textId="77777777" w:rsidTr="008D515D">
        <w:trPr>
          <w:jc w:val="center"/>
        </w:trPr>
        <w:tc>
          <w:tcPr>
            <w:tcW w:w="14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F17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0E9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A" w14:textId="737F1F4B" w:rsidR="001721EB" w:rsidRDefault="00CE67AF" w:rsidP="00CE67AF">
            <w:r w:rsidRPr="00CE67AF">
              <w:rPr>
                <w:b/>
                <w:bCs/>
                <w:color w:val="0D1F35"/>
              </w:rPr>
              <w:t>Card Surface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B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0EC" w14:textId="1FDD4EC7" w:rsidR="001721EB" w:rsidRDefault="0013348E" w:rsidP="0013348E">
            <w:r w:rsidRPr="0013348E">
              <w:rPr>
                <w:rFonts w:ascii="Courier New" w:eastAsia="Courier New" w:hAnsi="Courier New" w:cs="Courier New"/>
                <w:sz w:val="20"/>
                <w:szCs w:val="20"/>
              </w:rPr>
              <w:t>#0F172A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D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0EE" w14:textId="73109D70" w:rsidR="001721EB" w:rsidRDefault="007742EB">
            <w:r w:rsidRPr="007742EB">
              <w:rPr>
                <w:rFonts w:ascii="Courier New" w:eastAsia="Courier New" w:hAnsi="Courier New" w:cs="Courier New"/>
                <w:sz w:val="20"/>
                <w:szCs w:val="20"/>
              </w:rPr>
              <w:t>15, 23, 42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EF" w14:textId="51DD4ABA" w:rsidR="001721EB" w:rsidRDefault="00F36C0E" w:rsidP="00F36C0E">
            <w:r w:rsidRPr="00F36C0E">
              <w:rPr>
                <w:i/>
                <w:iCs/>
                <w:color w:val="4A5568"/>
                <w:sz w:val="20"/>
                <w:szCs w:val="20"/>
              </w:rPr>
              <w:t>Cards and containers</w:t>
            </w:r>
          </w:p>
        </w:tc>
      </w:tr>
      <w:tr w:rsidR="001721EB" w14:paraId="04CFB0F8" w14:textId="77777777" w:rsidTr="008D515D">
        <w:trPr>
          <w:jc w:val="center"/>
        </w:trPr>
        <w:tc>
          <w:tcPr>
            <w:tcW w:w="14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1E293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0F1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F2" w14:textId="0CF1F702" w:rsidR="001721EB" w:rsidRDefault="00CE67AF">
            <w:r>
              <w:rPr>
                <w:b/>
                <w:bCs/>
                <w:color w:val="0D1F35"/>
              </w:rPr>
              <w:t>Border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F3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0F4" w14:textId="66B6F506" w:rsidR="001721EB" w:rsidRDefault="0013348E" w:rsidP="0013348E">
            <w:r w:rsidRPr="0013348E">
              <w:rPr>
                <w:rFonts w:ascii="Courier New" w:eastAsia="Courier New" w:hAnsi="Courier New" w:cs="Courier New"/>
                <w:sz w:val="20"/>
                <w:szCs w:val="20"/>
              </w:rPr>
              <w:t>#1E293B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F5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0F6" w14:textId="7E00AFDF" w:rsidR="001721EB" w:rsidRDefault="0013348E">
            <w:r w:rsidRPr="0013348E">
              <w:rPr>
                <w:rFonts w:ascii="Courier New" w:eastAsia="Courier New" w:hAnsi="Courier New" w:cs="Courier New"/>
                <w:sz w:val="20"/>
                <w:szCs w:val="20"/>
              </w:rPr>
              <w:t>30, 41, 59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0F7" w14:textId="17668893" w:rsidR="001721EB" w:rsidRDefault="00F36C0E" w:rsidP="00F36C0E">
            <w:r w:rsidRPr="00F36C0E">
              <w:rPr>
                <w:i/>
                <w:iCs/>
                <w:color w:val="4A5568"/>
                <w:sz w:val="20"/>
                <w:szCs w:val="20"/>
              </w:rPr>
              <w:t>Dividers and outlines</w:t>
            </w:r>
          </w:p>
        </w:tc>
      </w:tr>
    </w:tbl>
    <w:p w14:paraId="3F072EC1" w14:textId="56533074" w:rsidR="00D10946" w:rsidRDefault="00D652C0" w:rsidP="00D652C0">
      <w:pPr>
        <w:spacing w:after="240"/>
      </w:pPr>
      <w:r>
        <w:rPr>
          <w:noProof/>
        </w:rPr>
        <mc:AlternateContent>
          <mc:Choice Requires="wps">
            <w:drawing>
              <wp:anchor distT="91440" distB="91440" distL="114300" distR="114300" simplePos="0" relativeHeight="251675648" behindDoc="0" locked="0" layoutInCell="1" allowOverlap="1" wp14:anchorId="32A71D96" wp14:editId="5026C3B4">
                <wp:simplePos x="0" y="0"/>
                <wp:positionH relativeFrom="page">
                  <wp:align>center</wp:align>
                </wp:positionH>
                <wp:positionV relativeFrom="paragraph">
                  <wp:posOffset>274320</wp:posOffset>
                </wp:positionV>
                <wp:extent cx="3474720" cy="1403985"/>
                <wp:effectExtent l="0" t="0" r="0" b="0"/>
                <wp:wrapTopAndBottom/>
                <wp:docPr id="7097343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312DAB" w14:textId="684B3C85" w:rsidR="00D652C0" w:rsidRPr="00D652C0" w:rsidRDefault="00D652C0" w:rsidP="00D652C0">
                            <w:pPr>
                              <w:pBdr>
                                <w:top w:val="single" w:sz="24" w:space="8" w:color="4F81BD" w:themeColor="accent1"/>
                                <w:bottom w:val="single" w:sz="24" w:space="8" w:color="4F81BD" w:themeColor="accent1"/>
                              </w:pBdr>
                              <w:jc w:val="center"/>
                              <w:rPr>
                                <w:i/>
                                <w:iCs/>
                                <w:color w:val="4F81BD" w:themeColor="accent1"/>
                                <w:sz w:val="24"/>
                              </w:rPr>
                            </w:pPr>
                            <w:r w:rsidRPr="00D652C0">
                              <w:rPr>
                                <w:i/>
                                <w:iCs/>
                              </w:rPr>
                              <w:t xml:space="preserve">These ensure </w:t>
                            </w:r>
                            <w:r w:rsidRPr="00D652C0">
                              <w:rPr>
                                <w:b/>
                                <w:bCs/>
                                <w:i/>
                                <w:iCs/>
                              </w:rPr>
                              <w:t>depth, structure, and usability</w:t>
                            </w:r>
                            <w:r w:rsidRPr="00D652C0">
                              <w:rPr>
                                <w:i/>
                                <w:iCs/>
                              </w:rPr>
                              <w:t xml:space="preserve"> in UI design.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58500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A71D96" id="_x0000_s1032" type="#_x0000_t202" style="position:absolute;margin-left:0;margin-top:21.6pt;width:273.6pt;height:110.55pt;z-index:251675648;visibility:visible;mso-wrap-style:square;mso-width-percent:585;mso-height-percent:200;mso-wrap-distance-left:9pt;mso-wrap-distance-top:7.2pt;mso-wrap-distance-right:9pt;mso-wrap-distance-bottom:7.2pt;mso-position-horizontal:center;mso-position-horizontal-relative:page;mso-position-vertical:absolute;mso-position-vertical-relative:text;mso-width-percent:585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" filled="f" stroked="f">
                <v:textbox style="mso-fit-shape-to-text:t">
                  <w:txbxContent>
                    <w:p w14:paraId="6B312DAB" w14:textId="684B3C85" w:rsidR="00D652C0" w:rsidRPr="00D652C0" w:rsidRDefault="00D652C0" w:rsidP="00D652C0">
                      <w:pPr>
                        <w:pBdr>
                          <w:top w:val="single" w:sz="24" w:space="8" w:color="4F81BD" w:themeColor="accent1"/>
                          <w:bottom w:val="single" w:sz="24" w:space="8" w:color="4F81BD" w:themeColor="accent1"/>
                        </w:pBdr>
                        <w:jc w:val="center"/>
                        <w:rPr>
                          <w:i/>
                          <w:iCs/>
                          <w:color w:val="4F81BD" w:themeColor="accent1"/>
                          <w:sz w:val="24"/>
                        </w:rPr>
                      </w:pPr>
                      <w:r w:rsidRPr="00D652C0">
                        <w:rPr>
                          <w:i/>
                          <w:iCs/>
                        </w:rPr>
                        <w:t xml:space="preserve">These ensure </w:t>
                      </w:r>
                      <w:r w:rsidRPr="00D652C0">
                        <w:rPr>
                          <w:b/>
                          <w:bCs/>
                          <w:i/>
                          <w:iCs/>
                        </w:rPr>
                        <w:t>depth, structure, and usability</w:t>
                      </w:r>
                      <w:r w:rsidRPr="00D652C0">
                        <w:rPr>
                          <w:i/>
                          <w:iCs/>
                        </w:rPr>
                        <w:t xml:space="preserve"> in UI design.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CC45E7" w:rsidRPr="00CC45E7">
        <w:t xml:space="preserve"> </w:t>
      </w:r>
    </w:p>
    <w:p w14:paraId="5FE48EC3" w14:textId="77777777" w:rsidR="00D652C0" w:rsidRDefault="00D652C0">
      <w:pPr>
        <w:spacing w:before="280" w:after="80"/>
        <w:rPr>
          <w:b/>
          <w:bCs/>
          <w:color w:val="1A3A5C"/>
          <w:sz w:val="30"/>
          <w:szCs w:val="30"/>
        </w:rPr>
      </w:pPr>
    </w:p>
    <w:p w14:paraId="04CFB102" w14:textId="250585A3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lastRenderedPageBreak/>
        <w:t>Neutral Companions</w:t>
      </w:r>
    </w:p>
    <w:p w14:paraId="04CFB103" w14:textId="77777777" w:rsidR="001721EB" w:rsidRDefault="00B7783E">
      <w:pPr>
        <w:spacing w:after="140"/>
      </w:pPr>
      <w:r>
        <w:rPr>
          <w:color w:val="4A5568"/>
          <w:sz w:val="20"/>
          <w:szCs w:val="20"/>
        </w:rPr>
        <w:t>These neutrals exist to support the blues — never to compete with them.</w:t>
      </w:r>
    </w:p>
    <w:p w14:paraId="04CFB104" w14:textId="77777777" w:rsidR="001721EB" w:rsidRDefault="001721EB">
      <w:pPr>
        <w:spacing w:after="60"/>
      </w:pPr>
    </w:p>
    <w:tbl>
      <w:tblPr>
        <w:tblW w:w="9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00"/>
        <w:gridCol w:w="1700"/>
        <w:gridCol w:w="1900"/>
        <w:gridCol w:w="3160"/>
      </w:tblGrid>
      <w:tr w:rsidR="001721EB" w14:paraId="04CFB10A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05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Swatch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06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07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Hex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08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RGB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09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Usage</w:t>
            </w:r>
          </w:p>
        </w:tc>
      </w:tr>
      <w:tr w:rsidR="001721EB" w14:paraId="04CFB112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A0F1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0B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0C" w14:textId="77777777" w:rsidR="001721EB" w:rsidRDefault="00B7783E">
            <w:r>
              <w:rPr>
                <w:b/>
                <w:bCs/>
                <w:color w:val="0D1F35"/>
              </w:rPr>
              <w:t>Near Black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0D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0E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#0A0F1A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0F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10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10, 15, 26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1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Body text on light backgrounds</w:t>
            </w:r>
          </w:p>
        </w:tc>
      </w:tr>
      <w:tr w:rsidR="001721EB" w14:paraId="04CFB11A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1E2A3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13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4" w14:textId="77777777" w:rsidR="001721EB" w:rsidRDefault="00B7783E">
            <w:r>
              <w:rPr>
                <w:b/>
                <w:bCs/>
                <w:color w:val="0D1F35"/>
              </w:rPr>
              <w:t>Charcoal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5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16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#1E2A38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7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18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30, 42, 56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9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Primary body copy</w:t>
            </w:r>
          </w:p>
        </w:tc>
      </w:tr>
      <w:tr w:rsidR="001721EB" w14:paraId="04CFB122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4A556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1B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C" w14:textId="77777777" w:rsidR="001721EB" w:rsidRDefault="00B7783E">
            <w:r>
              <w:rPr>
                <w:b/>
                <w:bCs/>
                <w:color w:val="0D1F35"/>
              </w:rPr>
              <w:t>Slate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D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1E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#4A5568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1F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20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74, 85, 104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1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Secondary text, captions</w:t>
            </w:r>
          </w:p>
        </w:tc>
      </w:tr>
      <w:tr w:rsidR="001721EB" w14:paraId="04CFB12A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23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4" w14:textId="77777777" w:rsidR="001721EB" w:rsidRDefault="00B7783E">
            <w:r>
              <w:rPr>
                <w:b/>
                <w:bCs/>
                <w:color w:val="0D1F35"/>
              </w:rPr>
              <w:t>Frost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5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26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#EBF3FB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7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28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235, 243, 251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9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Card backgrounds, table rows</w:t>
            </w:r>
          </w:p>
        </w:tc>
      </w:tr>
      <w:tr w:rsidR="001721EB" w14:paraId="04CFB132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2B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C" w14:textId="77777777" w:rsidR="001721EB" w:rsidRDefault="00B7783E">
            <w:r>
              <w:rPr>
                <w:b/>
                <w:bCs/>
                <w:color w:val="0D1F35"/>
              </w:rPr>
              <w:t>Mist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D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2E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#F0F5FC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2F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30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240, 245, 252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31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Page backgrounds</w:t>
            </w:r>
          </w:p>
        </w:tc>
      </w:tr>
      <w:tr w:rsidR="001721EB" w14:paraId="04CFB13A" w14:textId="77777777" w:rsidTr="008D515D">
        <w:trPr>
          <w:jc w:val="center"/>
        </w:trPr>
        <w:tc>
          <w:tcPr>
            <w:tcW w:w="11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FB133" w14:textId="77777777" w:rsidR="001721EB" w:rsidRDefault="00B7783E">
            <w:r>
              <w:t xml:space="preserve"> 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34" w14:textId="77777777" w:rsidR="001721EB" w:rsidRDefault="00B7783E">
            <w:r>
              <w:rPr>
                <w:b/>
                <w:bCs/>
                <w:color w:val="0D1F35"/>
              </w:rPr>
              <w:t>Pure White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35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HEX</w:t>
            </w:r>
          </w:p>
          <w:p w14:paraId="04CFB136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#FFFFFF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37" w14:textId="77777777" w:rsidR="001721EB" w:rsidRDefault="00B7783E">
            <w:r>
              <w:rPr>
                <w:b/>
                <w:bCs/>
                <w:color w:val="8899AA"/>
                <w:sz w:val="14"/>
                <w:szCs w:val="14"/>
              </w:rPr>
              <w:t>RGB</w:t>
            </w:r>
          </w:p>
          <w:p w14:paraId="04CFB138" w14:textId="77777777" w:rsidR="001721EB" w:rsidRDefault="00B7783E">
            <w:r>
              <w:rPr>
                <w:rFonts w:ascii="Courier New" w:eastAsia="Courier New" w:hAnsi="Courier New" w:cs="Courier New"/>
                <w:sz w:val="20"/>
                <w:szCs w:val="20"/>
              </w:rPr>
              <w:t>255, 255, 255</w:t>
            </w:r>
          </w:p>
        </w:tc>
        <w:tc>
          <w:tcPr>
            <w:tcW w:w="3160" w:type="dxa"/>
            <w:tcBorders>
              <w:top w:val="nil"/>
              <w:left w:val="nil"/>
              <w:bottom w:val="nil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39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Clean surfaces, reversed text</w:t>
            </w:r>
          </w:p>
        </w:tc>
      </w:tr>
    </w:tbl>
    <w:p w14:paraId="29867A2F" w14:textId="77777777" w:rsidR="0004011B" w:rsidRDefault="0004011B" w:rsidP="0004011B">
      <w:pPr>
        <w:spacing w:after="200"/>
      </w:pPr>
    </w:p>
    <w:p w14:paraId="4A3D8AF8" w14:textId="5E45B2CB" w:rsidR="0004011B" w:rsidRDefault="0004011B" w:rsidP="0004011B">
      <w:pPr>
        <w:spacing w:after="200"/>
      </w:pPr>
      <w:r>
        <w:rPr>
          <w:b/>
          <w:bCs/>
          <w:color w:val="1A3A5C"/>
          <w:sz w:val="30"/>
          <w:szCs w:val="30"/>
        </w:rPr>
        <w:t>Gr</w:t>
      </w:r>
      <w:r w:rsidR="00686559">
        <w:rPr>
          <w:b/>
          <w:bCs/>
          <w:color w:val="1A3A5C"/>
          <w:sz w:val="30"/>
          <w:szCs w:val="30"/>
        </w:rPr>
        <w:t>a</w:t>
      </w:r>
      <w:r>
        <w:rPr>
          <w:b/>
          <w:bCs/>
          <w:color w:val="1A3A5C"/>
          <w:sz w:val="30"/>
          <w:szCs w:val="30"/>
        </w:rPr>
        <w:t>di</w:t>
      </w:r>
      <w:r w:rsidR="00686559">
        <w:rPr>
          <w:b/>
          <w:bCs/>
          <w:color w:val="1A3A5C"/>
          <w:sz w:val="30"/>
          <w:szCs w:val="30"/>
        </w:rPr>
        <w:t>ent System</w:t>
      </w:r>
      <w:r>
        <w:rPr>
          <w:b/>
          <w:bCs/>
          <w:color w:val="1A3A5C"/>
          <w:sz w:val="30"/>
          <w:szCs w:val="30"/>
        </w:rPr>
        <w:t xml:space="preserve"> </w:t>
      </w:r>
    </w:p>
    <w:p w14:paraId="133353DE" w14:textId="5D7340B6" w:rsidR="0004011B" w:rsidRDefault="0004011B" w:rsidP="0004011B">
      <w:pPr>
        <w:spacing w:after="200"/>
      </w:pPr>
      <w:r w:rsidRPr="0004011B">
        <w:t xml:space="preserve">Guardian AI uses a </w:t>
      </w:r>
      <w:r w:rsidRPr="0004011B">
        <w:rPr>
          <w:b/>
          <w:bCs/>
        </w:rPr>
        <w:t>cyan-to-blue gradient</w:t>
      </w:r>
      <w:r w:rsidRPr="0004011B">
        <w:t xml:space="preserve"> to introduce motion and emphasis in key areas.</w:t>
      </w:r>
    </w:p>
    <w:p w14:paraId="2F024ABB" w14:textId="59A29991" w:rsidR="00D652C0" w:rsidRPr="0004011B" w:rsidRDefault="00D652C0" w:rsidP="0004011B">
      <w:pPr>
        <w:spacing w:after="200"/>
      </w:pPr>
      <w:r>
        <w:rPr>
          <w:noProof/>
        </w:rPr>
        <w:drawing>
          <wp:inline distT="0" distB="0" distL="0" distR="0" wp14:anchorId="4DEA2E76" wp14:editId="0CD1C650">
            <wp:extent cx="8181975" cy="323850"/>
            <wp:effectExtent l="57150" t="57150" r="28575" b="114300"/>
            <wp:docPr id="988675747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33251FF3" w14:textId="66B1A62E" w:rsidR="0004011B" w:rsidRPr="0004011B" w:rsidRDefault="0004011B" w:rsidP="0004011B">
      <w:pPr>
        <w:spacing w:after="200"/>
      </w:pPr>
      <w:r w:rsidRPr="0004011B">
        <w:t>Used for:</w:t>
      </w:r>
    </w:p>
    <w:p w14:paraId="32477EE0" w14:textId="77777777" w:rsidR="0004011B" w:rsidRPr="0004011B" w:rsidRDefault="0004011B" w:rsidP="006C4794">
      <w:pPr>
        <w:numPr>
          <w:ilvl w:val="0"/>
          <w:numId w:val="7"/>
        </w:numPr>
      </w:pPr>
      <w:r w:rsidRPr="0004011B">
        <w:t xml:space="preserve">Hero sections </w:t>
      </w:r>
    </w:p>
    <w:p w14:paraId="7BDB29CB" w14:textId="77777777" w:rsidR="0004011B" w:rsidRPr="0004011B" w:rsidRDefault="0004011B" w:rsidP="006C4794">
      <w:pPr>
        <w:numPr>
          <w:ilvl w:val="0"/>
          <w:numId w:val="7"/>
        </w:numPr>
      </w:pPr>
      <w:r w:rsidRPr="0004011B">
        <w:t xml:space="preserve">Highlights </w:t>
      </w:r>
    </w:p>
    <w:p w14:paraId="21DF4975" w14:textId="77777777" w:rsidR="0004011B" w:rsidRPr="0004011B" w:rsidRDefault="0004011B" w:rsidP="006C4794">
      <w:pPr>
        <w:numPr>
          <w:ilvl w:val="0"/>
          <w:numId w:val="7"/>
        </w:numPr>
      </w:pPr>
      <w:r w:rsidRPr="0004011B">
        <w:t>Interactive visuals</w:t>
      </w:r>
    </w:p>
    <w:p w14:paraId="04CFB13B" w14:textId="77777777" w:rsidR="001721EB" w:rsidRDefault="001721EB">
      <w:pPr>
        <w:spacing w:after="200"/>
      </w:pPr>
    </w:p>
    <w:p w14:paraId="04CFB13C" w14:textId="551FC3BF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lastRenderedPageBreak/>
        <w:t>Colo</w:t>
      </w:r>
      <w:r w:rsidR="008D515D">
        <w:rPr>
          <w:b/>
          <w:bCs/>
          <w:color w:val="1A3A5C"/>
          <w:sz w:val="30"/>
          <w:szCs w:val="30"/>
        </w:rPr>
        <w:t>u</w:t>
      </w:r>
      <w:r>
        <w:rPr>
          <w:b/>
          <w:bCs/>
          <w:color w:val="1A3A5C"/>
          <w:sz w:val="30"/>
          <w:szCs w:val="30"/>
        </w:rPr>
        <w:t>r Pairing Rules</w:t>
      </w:r>
    </w:p>
    <w:p w14:paraId="04CFB13D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Deep Navy + Intelligence Cyan = primary hero combination.</w:t>
      </w:r>
    </w:p>
    <w:p w14:paraId="04CFB13E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Authority Blue + Pure White = standard document default.</w:t>
      </w:r>
    </w:p>
    <w:p w14:paraId="04CFB13F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Never pair two similar blues at the same visual weight — always create contrast.</w:t>
      </w:r>
    </w:p>
    <w:p w14:paraId="04CFB140" w14:textId="3EA54C68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Frost and Mist are background-only — never use as text colo</w:t>
      </w:r>
      <w:r w:rsidR="008D515D">
        <w:t>u</w:t>
      </w:r>
      <w:r>
        <w:t>r.</w:t>
      </w:r>
    </w:p>
    <w:p w14:paraId="2F3D0091" w14:textId="77777777" w:rsidR="007B0AC8" w:rsidRDefault="00B7783E" w:rsidP="007B0AC8">
      <w:pPr>
        <w:pStyle w:val="ListParagraph"/>
        <w:numPr>
          <w:ilvl w:val="0"/>
          <w:numId w:val="1"/>
        </w:numPr>
        <w:spacing w:before="40" w:after="40"/>
      </w:pPr>
      <w:r>
        <w:t>Minimum contrast ratio for all text: WCAG AA (4.5:1).</w:t>
      </w:r>
    </w:p>
    <w:p w14:paraId="04CFB142" w14:textId="6670F956" w:rsidR="001721EB" w:rsidRDefault="007B0AC8" w:rsidP="007B0AC8">
      <w:pPr>
        <w:spacing w:before="40" w:after="40"/>
        <w:ind w:left="280"/>
        <w:rPr>
          <w:i/>
          <w:iCs/>
        </w:rPr>
      </w:pPr>
      <w:r w:rsidRPr="007B0AC8">
        <w:rPr>
          <w:rFonts w:ascii="Segoe UI Emoji" w:hAnsi="Segoe UI Emoji" w:cs="Segoe UI Emoji"/>
        </w:rPr>
        <w:t>👉</w:t>
      </w:r>
      <w:r w:rsidRPr="007B0AC8">
        <w:t xml:space="preserve"> </w:t>
      </w:r>
      <w:r w:rsidRPr="007B0AC8">
        <w:rPr>
          <w:i/>
          <w:iCs/>
        </w:rPr>
        <w:t>Every colo</w:t>
      </w:r>
      <w:r w:rsidR="008D515D">
        <w:rPr>
          <w:i/>
          <w:iCs/>
        </w:rPr>
        <w:t>u</w:t>
      </w:r>
      <w:r w:rsidRPr="007B0AC8">
        <w:rPr>
          <w:i/>
          <w:iCs/>
        </w:rPr>
        <w:t>r in Guardian AI is functional — designed to enhance clarity, guide attention, and build trust.</w:t>
      </w:r>
    </w:p>
    <w:p w14:paraId="6A099B75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7AFEB135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36EF42A2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7E23E807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2BAFBC1A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37069277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7EA61EC5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3DAC7062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55351979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506C8CED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2DC1D065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4C315474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5BE28F87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78F0B726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6C41B8C4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0BB3F481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51945229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7FAA7B7D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0BBD67D9" w14:textId="77777777" w:rsidR="006C4794" w:rsidRDefault="006C4794" w:rsidP="007B0AC8">
      <w:pPr>
        <w:spacing w:before="40" w:after="40"/>
        <w:ind w:left="280"/>
        <w:rPr>
          <w:i/>
          <w:iCs/>
        </w:rPr>
      </w:pPr>
    </w:p>
    <w:p w14:paraId="67DB6A33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1E9A3BDA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22E93261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62643037" w14:textId="77777777" w:rsidR="007B0AC8" w:rsidRDefault="007B0AC8" w:rsidP="007B0AC8">
      <w:pPr>
        <w:spacing w:before="40" w:after="40"/>
        <w:ind w:left="280"/>
        <w:rPr>
          <w:i/>
          <w:iCs/>
        </w:rPr>
      </w:pPr>
    </w:p>
    <w:p w14:paraId="1FDCE0F9" w14:textId="77777777" w:rsidR="007B0AC8" w:rsidRDefault="007B0AC8" w:rsidP="007B0AC8">
      <w:pPr>
        <w:spacing w:before="40" w:after="40"/>
        <w:ind w:left="280"/>
      </w:pPr>
    </w:p>
    <w:p w14:paraId="04CFB143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lastRenderedPageBreak/>
        <w:t>04 — Typography</w:t>
      </w:r>
    </w:p>
    <w:p w14:paraId="04CFB144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Type System</w:t>
      </w:r>
    </w:p>
    <w:p w14:paraId="04CFB145" w14:textId="77777777" w:rsidR="001721EB" w:rsidRDefault="001721EB">
      <w:pPr>
        <w:pBdr>
          <w:bottom w:val="single" w:sz="6" w:space="1" w:color="2E6DB4"/>
        </w:pBdr>
      </w:pPr>
    </w:p>
    <w:p w14:paraId="04CFB146" w14:textId="77777777" w:rsidR="001721EB" w:rsidRDefault="001721EB">
      <w:pPr>
        <w:spacing w:after="120"/>
      </w:pPr>
    </w:p>
    <w:p w14:paraId="04CFB147" w14:textId="77777777" w:rsidR="001721EB" w:rsidRDefault="00B7783E">
      <w:pPr>
        <w:spacing w:after="140"/>
      </w:pPr>
      <w:r>
        <w:t>Guardian AI uses a dual typeface system. A high-contrast serif commands authority at display sizes. A geometric sans-serif delivers clarity in body copy and UI. The interplay between them is the brand's typographic signature.</w:t>
      </w:r>
    </w:p>
    <w:p w14:paraId="04CFB148" w14:textId="77777777" w:rsidR="001721EB" w:rsidRDefault="001721EB">
      <w:pPr>
        <w:spacing w:after="120"/>
      </w:pPr>
    </w:p>
    <w:p w14:paraId="04CFB149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Primary Typefaces</w:t>
      </w:r>
    </w:p>
    <w:p w14:paraId="04CFB14A" w14:textId="77777777" w:rsidR="001721EB" w:rsidRDefault="001721EB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1721EB" w14:paraId="04CFB157" w14:textId="77777777">
        <w:tc>
          <w:tcPr>
            <w:tcW w:w="4860" w:type="dxa"/>
            <w:tcBorders>
              <w:top w:val="nil"/>
              <w:left w:val="nil"/>
              <w:bottom w:val="nil"/>
              <w:right w:val="single" w:sz="2" w:space="0" w:color="2E6DB4"/>
            </w:tcBorders>
            <w:shd w:val="clear" w:color="auto" w:fill="0D1F35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4CFB14B" w14:textId="77777777" w:rsidR="001721EB" w:rsidRDefault="00B7783E">
            <w:r>
              <w:rPr>
                <w:b/>
                <w:bCs/>
                <w:caps/>
                <w:color w:val="4ABAFF"/>
                <w:spacing w:val="40"/>
                <w:sz w:val="14"/>
                <w:szCs w:val="14"/>
              </w:rPr>
              <w:t>DISPLAY</w:t>
            </w:r>
          </w:p>
          <w:p w14:paraId="04CFB14C" w14:textId="77777777" w:rsidR="001721EB" w:rsidRDefault="001721EB">
            <w:pPr>
              <w:spacing w:after="40"/>
            </w:pPr>
          </w:p>
          <w:p w14:paraId="04CFB14D" w14:textId="77777777" w:rsidR="001721EB" w:rsidRDefault="00B7783E">
            <w:r>
              <w:rPr>
                <w:b/>
                <w:bCs/>
                <w:color w:val="FFFFFF"/>
                <w:sz w:val="40"/>
                <w:szCs w:val="40"/>
              </w:rPr>
              <w:t>Georgia</w:t>
            </w:r>
          </w:p>
          <w:p w14:paraId="04CFB14E" w14:textId="77777777" w:rsidR="001721EB" w:rsidRDefault="00B7783E">
            <w:r>
              <w:rPr>
                <w:color w:val="4A9FE0"/>
                <w:sz w:val="26"/>
                <w:szCs w:val="26"/>
              </w:rPr>
              <w:t>Cormorant Garamond</w:t>
            </w:r>
          </w:p>
          <w:p w14:paraId="04CFB14F" w14:textId="77777777" w:rsidR="001721EB" w:rsidRDefault="001721EB">
            <w:pPr>
              <w:spacing w:after="40"/>
            </w:pPr>
          </w:p>
          <w:p w14:paraId="04CFB150" w14:textId="77777777" w:rsidR="001721EB" w:rsidRDefault="00B7783E">
            <w:r>
              <w:rPr>
                <w:i/>
                <w:iCs/>
                <w:color w:val="8899AA"/>
                <w:sz w:val="20"/>
                <w:szCs w:val="20"/>
              </w:rPr>
              <w:t>Logo wordmark, hero headlines, and all display-scale text. High contrast. Commands attention.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shd w:val="clear" w:color="auto" w:fill="EBF3FB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04CFB151" w14:textId="77777777" w:rsidR="001721EB" w:rsidRDefault="00B7783E">
            <w:r>
              <w:rPr>
                <w:b/>
                <w:bCs/>
                <w:caps/>
                <w:color w:val="2E6DB4"/>
                <w:spacing w:val="40"/>
                <w:sz w:val="14"/>
                <w:szCs w:val="14"/>
              </w:rPr>
              <w:t>BODY &amp; UI</w:t>
            </w:r>
          </w:p>
          <w:p w14:paraId="04CFB152" w14:textId="77777777" w:rsidR="001721EB" w:rsidRDefault="001721EB">
            <w:pPr>
              <w:spacing w:after="40"/>
            </w:pPr>
          </w:p>
          <w:p w14:paraId="04CFB153" w14:textId="77777777" w:rsidR="001721EB" w:rsidRDefault="00B7783E">
            <w:r>
              <w:rPr>
                <w:b/>
                <w:bCs/>
                <w:color w:val="0D1F35"/>
                <w:sz w:val="40"/>
                <w:szCs w:val="40"/>
              </w:rPr>
              <w:t>Calibri</w:t>
            </w:r>
          </w:p>
          <w:p w14:paraId="04CFB154" w14:textId="77777777" w:rsidR="001721EB" w:rsidRDefault="00B7783E">
            <w:r>
              <w:rPr>
                <w:color w:val="2E6DB4"/>
                <w:sz w:val="26"/>
                <w:szCs w:val="26"/>
              </w:rPr>
              <w:t>Barlow / Rajdhani</w:t>
            </w:r>
          </w:p>
          <w:p w14:paraId="04CFB155" w14:textId="77777777" w:rsidR="001721EB" w:rsidRDefault="001721EB">
            <w:pPr>
              <w:spacing w:after="40"/>
            </w:pPr>
          </w:p>
          <w:p w14:paraId="04CFB156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Body copy, UI labels, data tables, captions, and sub-labels. Optimised for legibility at small sizes.</w:t>
            </w:r>
          </w:p>
        </w:tc>
      </w:tr>
    </w:tbl>
    <w:p w14:paraId="04CFB158" w14:textId="77777777" w:rsidR="001721EB" w:rsidRDefault="001721EB">
      <w:pPr>
        <w:spacing w:after="200"/>
      </w:pPr>
    </w:p>
    <w:p w14:paraId="04CFB159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Type Scale</w:t>
      </w:r>
    </w:p>
    <w:p w14:paraId="04CFB15A" w14:textId="77777777" w:rsidR="001721EB" w:rsidRDefault="001721EB">
      <w:pPr>
        <w:spacing w:after="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900"/>
        <w:gridCol w:w="4020"/>
      </w:tblGrid>
      <w:tr w:rsidR="001721EB" w14:paraId="04CFB15F" w14:textId="77777777">
        <w:tc>
          <w:tcPr>
            <w:tcW w:w="22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5B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5C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5D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Weight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5E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Usage</w:t>
            </w:r>
          </w:p>
        </w:tc>
      </w:tr>
      <w:tr w:rsidR="001721EB" w14:paraId="04CFB164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0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Hero / Cover Headline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1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48–72pt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2" w14:textId="77777777" w:rsidR="001721EB" w:rsidRDefault="00B7783E">
            <w:r>
              <w:rPr>
                <w:sz w:val="20"/>
                <w:szCs w:val="20"/>
              </w:rPr>
              <w:t>Bold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3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Cover pages, campaign hero text</w:t>
            </w:r>
          </w:p>
        </w:tc>
      </w:tr>
      <w:tr w:rsidR="001721EB" w14:paraId="04CFB169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5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Section Head H1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6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36pt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7" w14:textId="77777777" w:rsidR="001721EB" w:rsidRDefault="00B7783E">
            <w:r>
              <w:rPr>
                <w:sz w:val="20"/>
                <w:szCs w:val="20"/>
              </w:rPr>
              <w:t>Bold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8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Major section openers</w:t>
            </w:r>
          </w:p>
        </w:tc>
      </w:tr>
      <w:tr w:rsidR="001721EB" w14:paraId="04CFB16E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A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Sub-Heading H2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B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24pt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C" w14:textId="77777777" w:rsidR="001721EB" w:rsidRDefault="00B7783E">
            <w:r>
              <w:rPr>
                <w:sz w:val="20"/>
                <w:szCs w:val="20"/>
              </w:rPr>
              <w:t>Bold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D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Sub-sections within chapters</w:t>
            </w:r>
          </w:p>
        </w:tc>
      </w:tr>
      <w:tr w:rsidR="001721EB" w14:paraId="04CFB173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6F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lastRenderedPageBreak/>
              <w:t>Topic Head H3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0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18pt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1" w14:textId="77777777" w:rsidR="001721EB" w:rsidRDefault="00B7783E">
            <w:proofErr w:type="spellStart"/>
            <w:r>
              <w:rPr>
                <w:sz w:val="20"/>
                <w:szCs w:val="20"/>
              </w:rPr>
              <w:t>SemiBold</w:t>
            </w:r>
            <w:proofErr w:type="spellEnd"/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2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Topic introductions</w:t>
            </w:r>
          </w:p>
        </w:tc>
      </w:tr>
      <w:tr w:rsidR="001721EB" w14:paraId="04CFB178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4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Body Copy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5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11pt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6" w14:textId="77777777" w:rsidR="001721EB" w:rsidRDefault="00B7783E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7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All running text and paragraphs</w:t>
            </w:r>
          </w:p>
        </w:tc>
      </w:tr>
      <w:tr w:rsidR="001721EB" w14:paraId="04CFB17D" w14:textId="77777777" w:rsidTr="00616FBF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9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Caption / Tag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A" w14:textId="77777777" w:rsidR="001721EB" w:rsidRDefault="00B7783E">
            <w:r>
              <w:rPr>
                <w:b/>
                <w:bCs/>
                <w:color w:val="2E6DB4"/>
                <w:sz w:val="20"/>
                <w:szCs w:val="20"/>
              </w:rPr>
              <w:t>8–9pt</w:t>
            </w:r>
          </w:p>
        </w:tc>
        <w:tc>
          <w:tcPr>
            <w:tcW w:w="1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B" w14:textId="77777777" w:rsidR="001721EB" w:rsidRDefault="00B7783E">
            <w:r>
              <w:rPr>
                <w:sz w:val="20"/>
                <w:szCs w:val="20"/>
              </w:rPr>
              <w:t>Regular</w:t>
            </w:r>
          </w:p>
        </w:tc>
        <w:tc>
          <w:tcPr>
            <w:tcW w:w="4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7C" w14:textId="77777777" w:rsidR="001721EB" w:rsidRDefault="00B7783E">
            <w:r>
              <w:rPr>
                <w:i/>
                <w:iCs/>
                <w:color w:val="4A5568"/>
                <w:sz w:val="20"/>
                <w:szCs w:val="20"/>
              </w:rPr>
              <w:t>Tags, table headers, footnotes</w:t>
            </w:r>
          </w:p>
        </w:tc>
      </w:tr>
      <w:tr w:rsidR="00616FBF" w14:paraId="457C9F28" w14:textId="77777777"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4ABAB7" w14:textId="77777777" w:rsidR="00616FBF" w:rsidRDefault="00616FBF">
            <w:pPr>
              <w:rPr>
                <w:b/>
                <w:bCs/>
                <w:color w:val="0D1F35"/>
                <w:sz w:val="20"/>
                <w:szCs w:val="20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E9E1E9" w14:textId="77777777" w:rsidR="00616FBF" w:rsidRDefault="00616FBF">
            <w:pPr>
              <w:rPr>
                <w:b/>
                <w:bCs/>
                <w:color w:val="2E6DB4"/>
                <w:sz w:val="20"/>
                <w:szCs w:val="20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8C82E9" w14:textId="77777777" w:rsidR="00616FBF" w:rsidRDefault="00616FBF">
            <w:pPr>
              <w:rPr>
                <w:sz w:val="20"/>
                <w:szCs w:val="20"/>
              </w:rPr>
            </w:pPr>
          </w:p>
        </w:tc>
        <w:tc>
          <w:tcPr>
            <w:tcW w:w="40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6E144" w14:textId="77777777" w:rsidR="00616FBF" w:rsidRDefault="00616FBF">
            <w:pPr>
              <w:rPr>
                <w:i/>
                <w:iCs/>
                <w:color w:val="4A5568"/>
                <w:sz w:val="20"/>
                <w:szCs w:val="20"/>
              </w:rPr>
            </w:pPr>
          </w:p>
        </w:tc>
      </w:tr>
    </w:tbl>
    <w:p w14:paraId="590F8DFC" w14:textId="77777777" w:rsidR="00E83093" w:rsidRDefault="00E83093" w:rsidP="00616FBF">
      <w:pPr>
        <w:rPr>
          <w:b/>
          <w:bCs/>
          <w:color w:val="1A3A5C"/>
          <w:sz w:val="30"/>
          <w:szCs w:val="30"/>
        </w:rPr>
      </w:pPr>
    </w:p>
    <w:p w14:paraId="6D92E4F1" w14:textId="3DBB649C" w:rsidR="00616FBF" w:rsidRDefault="00A47A45" w:rsidP="00616FBF">
      <w:pPr>
        <w:rPr>
          <w:b/>
          <w:bCs/>
          <w:color w:val="1A3A5C"/>
          <w:sz w:val="30"/>
          <w:szCs w:val="30"/>
        </w:rPr>
      </w:pPr>
      <w:r>
        <w:rPr>
          <w:b/>
          <w:bCs/>
          <w:color w:val="1A3A5C"/>
          <w:sz w:val="30"/>
          <w:szCs w:val="30"/>
        </w:rPr>
        <w:t>Typo</w:t>
      </w:r>
      <w:r w:rsidR="00E83093">
        <w:rPr>
          <w:b/>
          <w:bCs/>
          <w:color w:val="1A3A5C"/>
          <w:sz w:val="30"/>
          <w:szCs w:val="30"/>
        </w:rPr>
        <w:t>graphy Principles</w:t>
      </w:r>
    </w:p>
    <w:p w14:paraId="12A021F6" w14:textId="77777777" w:rsidR="00E83093" w:rsidRDefault="00E83093" w:rsidP="00616FBF">
      <w:pPr>
        <w:rPr>
          <w:b/>
          <w:bCs/>
        </w:rPr>
      </w:pPr>
    </w:p>
    <w:p w14:paraId="482DC35A" w14:textId="77777777" w:rsidR="00616FBF" w:rsidRPr="00616FBF" w:rsidRDefault="00616FBF" w:rsidP="00616FBF">
      <w:pPr>
        <w:numPr>
          <w:ilvl w:val="0"/>
          <w:numId w:val="8"/>
        </w:numPr>
      </w:pPr>
      <w:r w:rsidRPr="00616FBF">
        <w:t xml:space="preserve">Maintain clear </w:t>
      </w:r>
      <w:r w:rsidRPr="00616FBF">
        <w:rPr>
          <w:b/>
          <w:bCs/>
        </w:rPr>
        <w:t>visual hierarchy at all times</w:t>
      </w:r>
      <w:r w:rsidRPr="00616FBF">
        <w:t xml:space="preserve"> </w:t>
      </w:r>
    </w:p>
    <w:p w14:paraId="1EAC3674" w14:textId="77777777" w:rsidR="00616FBF" w:rsidRPr="00616FBF" w:rsidRDefault="00616FBF" w:rsidP="00616FBF">
      <w:pPr>
        <w:numPr>
          <w:ilvl w:val="0"/>
          <w:numId w:val="8"/>
        </w:numPr>
      </w:pPr>
      <w:r w:rsidRPr="00616FBF">
        <w:t xml:space="preserve">Use serif fonts only for </w:t>
      </w:r>
      <w:r w:rsidRPr="00616FBF">
        <w:rPr>
          <w:b/>
          <w:bCs/>
        </w:rPr>
        <w:t>display and emphasis</w:t>
      </w:r>
      <w:r w:rsidRPr="00616FBF">
        <w:t xml:space="preserve"> </w:t>
      </w:r>
    </w:p>
    <w:p w14:paraId="4FB1C30D" w14:textId="77777777" w:rsidR="00616FBF" w:rsidRPr="00616FBF" w:rsidRDefault="00616FBF" w:rsidP="00616FBF">
      <w:pPr>
        <w:numPr>
          <w:ilvl w:val="0"/>
          <w:numId w:val="8"/>
        </w:numPr>
      </w:pPr>
      <w:r w:rsidRPr="00616FBF">
        <w:t xml:space="preserve">Use sans-serif fonts for </w:t>
      </w:r>
      <w:r w:rsidRPr="00616FBF">
        <w:rPr>
          <w:b/>
          <w:bCs/>
        </w:rPr>
        <w:t>all functional content</w:t>
      </w:r>
      <w:r w:rsidRPr="00616FBF">
        <w:t xml:space="preserve"> </w:t>
      </w:r>
    </w:p>
    <w:p w14:paraId="7194AB6D" w14:textId="77777777" w:rsidR="00616FBF" w:rsidRPr="00616FBF" w:rsidRDefault="00616FBF" w:rsidP="00616FBF">
      <w:pPr>
        <w:numPr>
          <w:ilvl w:val="0"/>
          <w:numId w:val="8"/>
        </w:numPr>
      </w:pPr>
      <w:r w:rsidRPr="00616FBF">
        <w:t xml:space="preserve">Avoid mixing fonts randomly — follow defined roles </w:t>
      </w:r>
    </w:p>
    <w:p w14:paraId="6F816F67" w14:textId="77777777" w:rsidR="00616FBF" w:rsidRPr="00616FBF" w:rsidRDefault="00616FBF" w:rsidP="00616FBF">
      <w:pPr>
        <w:numPr>
          <w:ilvl w:val="0"/>
          <w:numId w:val="8"/>
        </w:numPr>
      </w:pPr>
      <w:r w:rsidRPr="00616FBF">
        <w:t>Keep spacing, alignment, and scale consistent</w:t>
      </w:r>
    </w:p>
    <w:p w14:paraId="04CFB17E" w14:textId="77777777" w:rsidR="001721EB" w:rsidRDefault="00B7783E">
      <w:r>
        <w:br w:type="page"/>
      </w:r>
    </w:p>
    <w:p w14:paraId="522C689C" w14:textId="77777777" w:rsidR="00616FBF" w:rsidRDefault="00616FBF"/>
    <w:p w14:paraId="04CFB17F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05 — Brand Voice &amp; Tone</w:t>
      </w:r>
    </w:p>
    <w:p w14:paraId="04CFB180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How We Speak</w:t>
      </w:r>
    </w:p>
    <w:p w14:paraId="04CFB181" w14:textId="77777777" w:rsidR="001721EB" w:rsidRDefault="001721EB">
      <w:pPr>
        <w:pBdr>
          <w:bottom w:val="single" w:sz="6" w:space="1" w:color="2E6DB4"/>
        </w:pBdr>
      </w:pPr>
    </w:p>
    <w:p w14:paraId="04CFB182" w14:textId="77777777" w:rsidR="001721EB" w:rsidRDefault="001721EB">
      <w:pPr>
        <w:spacing w:after="120"/>
      </w:pPr>
    </w:p>
    <w:p w14:paraId="04CFB183" w14:textId="77777777" w:rsidR="001721EB" w:rsidRDefault="00B7783E">
      <w:pPr>
        <w:spacing w:after="140"/>
      </w:pPr>
      <w:r>
        <w:t>Guardian AI's voice is the written equivalent of its visual identity: calm authority. We do not shout. We do not oversell. We state. We demonstrate. Every word earns its place.</w:t>
      </w:r>
    </w:p>
    <w:p w14:paraId="04CFB184" w14:textId="77777777" w:rsidR="001721EB" w:rsidRDefault="001721EB">
      <w:pPr>
        <w:spacing w:after="120"/>
      </w:pPr>
    </w:p>
    <w:p w14:paraId="04CFB185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Voice Matrix</w:t>
      </w:r>
    </w:p>
    <w:p w14:paraId="04CFB186" w14:textId="77777777" w:rsidR="001721EB" w:rsidRDefault="001721EB">
      <w:pPr>
        <w:spacing w:after="6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1721EB" w14:paraId="04CFB18A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87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We Are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88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We Are Not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89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We Never Say</w:t>
            </w:r>
          </w:p>
        </w:tc>
      </w:tr>
      <w:tr w:rsidR="001721EB" w14:paraId="04CFB18E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8B" w14:textId="77777777" w:rsidR="001721EB" w:rsidRDefault="00B7783E">
            <w:r>
              <w:rPr>
                <w:b/>
                <w:bCs/>
                <w:color w:val="0D1F35"/>
              </w:rPr>
              <w:t>Precise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8C" w14:textId="77777777" w:rsidR="001721EB" w:rsidRDefault="00B7783E">
            <w:r>
              <w:rPr>
                <w:color w:val="4A5568"/>
              </w:rPr>
              <w:t>Vague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8D" w14:textId="77777777" w:rsidR="001721EB" w:rsidRDefault="00B7783E">
            <w:r>
              <w:rPr>
                <w:i/>
                <w:iCs/>
                <w:color w:val="8899AA"/>
              </w:rPr>
              <w:t>Revolutionary</w:t>
            </w:r>
          </w:p>
        </w:tc>
      </w:tr>
      <w:tr w:rsidR="001721EB" w14:paraId="04CFB192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8F" w14:textId="77777777" w:rsidR="001721EB" w:rsidRDefault="00B7783E">
            <w:r>
              <w:rPr>
                <w:b/>
                <w:bCs/>
                <w:color w:val="0D1F35"/>
              </w:rPr>
              <w:t>Authoritative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0" w14:textId="77777777" w:rsidR="001721EB" w:rsidRDefault="00B7783E">
            <w:r>
              <w:rPr>
                <w:color w:val="4A5568"/>
              </w:rPr>
              <w:t>Aggressive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1" w14:textId="77777777" w:rsidR="001721EB" w:rsidRDefault="00B7783E">
            <w:r>
              <w:rPr>
                <w:i/>
                <w:iCs/>
                <w:color w:val="8899AA"/>
              </w:rPr>
              <w:t>Game-changing</w:t>
            </w:r>
          </w:p>
        </w:tc>
      </w:tr>
      <w:tr w:rsidR="001721EB" w14:paraId="04CFB196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3" w14:textId="77777777" w:rsidR="001721EB" w:rsidRDefault="00B7783E">
            <w:r>
              <w:rPr>
                <w:b/>
                <w:bCs/>
                <w:color w:val="0D1F35"/>
              </w:rPr>
              <w:t>Direct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4" w14:textId="77777777" w:rsidR="001721EB" w:rsidRDefault="00B7783E">
            <w:r>
              <w:rPr>
                <w:color w:val="4A5568"/>
              </w:rPr>
              <w:t>Casual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5" w14:textId="77777777" w:rsidR="001721EB" w:rsidRDefault="00B7783E">
            <w:r>
              <w:rPr>
                <w:i/>
                <w:iCs/>
                <w:color w:val="8899AA"/>
              </w:rPr>
              <w:t>Best-in-class</w:t>
            </w:r>
          </w:p>
        </w:tc>
      </w:tr>
      <w:tr w:rsidR="001721EB" w14:paraId="04CFB19A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7" w14:textId="77777777" w:rsidR="001721EB" w:rsidRDefault="00B7783E">
            <w:r>
              <w:rPr>
                <w:b/>
                <w:bCs/>
                <w:color w:val="0D1F35"/>
              </w:rPr>
              <w:t>Trusted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8" w14:textId="77777777" w:rsidR="001721EB" w:rsidRDefault="00B7783E">
            <w:r>
              <w:rPr>
                <w:color w:val="4A5568"/>
              </w:rPr>
              <w:t>Cold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9" w14:textId="77777777" w:rsidR="001721EB" w:rsidRDefault="00B7783E">
            <w:r>
              <w:rPr>
                <w:i/>
                <w:iCs/>
                <w:color w:val="8899AA"/>
              </w:rPr>
              <w:t>Disruptive</w:t>
            </w:r>
          </w:p>
        </w:tc>
      </w:tr>
      <w:tr w:rsidR="001721EB" w14:paraId="04CFB19E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B" w14:textId="77777777" w:rsidR="001721EB" w:rsidRDefault="00B7783E">
            <w:r>
              <w:rPr>
                <w:b/>
                <w:bCs/>
                <w:color w:val="0D1F35"/>
              </w:rPr>
              <w:t>Intelligent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C" w14:textId="77777777" w:rsidR="001721EB" w:rsidRDefault="00B7783E">
            <w:r>
              <w:rPr>
                <w:color w:val="4A5568"/>
              </w:rPr>
              <w:t>Boastful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D" w14:textId="77777777" w:rsidR="001721EB" w:rsidRDefault="00B7783E">
            <w:r>
              <w:rPr>
                <w:i/>
                <w:iCs/>
                <w:color w:val="8899AA"/>
              </w:rPr>
              <w:t>Next-generation</w:t>
            </w:r>
          </w:p>
        </w:tc>
      </w:tr>
      <w:tr w:rsidR="001721EB" w14:paraId="04CFB1A2" w14:textId="77777777" w:rsidTr="008D515D">
        <w:trPr>
          <w:jc w:val="center"/>
        </w:trPr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9F" w14:textId="77777777" w:rsidR="001721EB" w:rsidRDefault="00B7783E">
            <w:r>
              <w:rPr>
                <w:b/>
                <w:bCs/>
                <w:color w:val="0D1F35"/>
              </w:rPr>
              <w:t>Composed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0" w14:textId="77777777" w:rsidR="001721EB" w:rsidRDefault="00B7783E">
            <w:r>
              <w:rPr>
                <w:color w:val="4A5568"/>
              </w:rPr>
              <w:t>Robotic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0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1" w14:textId="77777777" w:rsidR="001721EB" w:rsidRDefault="00B7783E">
            <w:r>
              <w:rPr>
                <w:i/>
                <w:iCs/>
                <w:color w:val="8899AA"/>
              </w:rPr>
              <w:t>Cutting-edge</w:t>
            </w:r>
          </w:p>
        </w:tc>
      </w:tr>
    </w:tbl>
    <w:p w14:paraId="04CFB1A3" w14:textId="77777777" w:rsidR="001721EB" w:rsidRDefault="001721EB">
      <w:pPr>
        <w:spacing w:after="200"/>
      </w:pPr>
    </w:p>
    <w:p w14:paraId="65AF2264" w14:textId="77777777" w:rsidR="008D515D" w:rsidRDefault="008D515D">
      <w:pPr>
        <w:spacing w:after="200"/>
      </w:pPr>
    </w:p>
    <w:p w14:paraId="185E7E79" w14:textId="77777777" w:rsidR="008D515D" w:rsidRDefault="008D515D">
      <w:pPr>
        <w:spacing w:after="200"/>
      </w:pPr>
    </w:p>
    <w:p w14:paraId="74223515" w14:textId="77777777" w:rsidR="008D515D" w:rsidRDefault="008D515D">
      <w:pPr>
        <w:spacing w:after="20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9858D1" w14:paraId="3E4B8745" w14:textId="77777777" w:rsidTr="008D515D">
        <w:trPr>
          <w:jc w:val="center"/>
        </w:trPr>
        <w:tc>
          <w:tcPr>
            <w:tcW w:w="4860" w:type="dxa"/>
            <w:tcBorders>
              <w:top w:val="single" w:sz="4" w:space="0" w:color="4A9FE0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EA21908" w14:textId="77EB0ED3" w:rsidR="009858D1" w:rsidRDefault="009858D1" w:rsidP="00467FA7">
            <w:r>
              <w:rPr>
                <w:b/>
                <w:bCs/>
                <w:color w:val="FFFFFF"/>
              </w:rPr>
              <w:lastRenderedPageBreak/>
              <w:t>W</w:t>
            </w:r>
            <w:r w:rsidR="00C7235B">
              <w:rPr>
                <w:b/>
                <w:bCs/>
                <w:color w:val="FFFFFF"/>
              </w:rPr>
              <w:t xml:space="preserve">hat We Avoid </w:t>
            </w:r>
          </w:p>
          <w:p w14:paraId="7BA6EFB1" w14:textId="77777777" w:rsidR="009858D1" w:rsidRDefault="009858D1" w:rsidP="00467FA7">
            <w:pPr>
              <w:spacing w:after="60"/>
            </w:pPr>
          </w:p>
          <w:p w14:paraId="21E3F6A6" w14:textId="77777777" w:rsidR="00C7235B" w:rsidRPr="00C7235B" w:rsidRDefault="00C7235B" w:rsidP="00C7235B">
            <w:p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>To maintain a strong and professional identity, we never:</w:t>
            </w:r>
          </w:p>
          <w:p w14:paraId="4179FB85" w14:textId="77777777" w:rsidR="00C7235B" w:rsidRPr="00C7235B" w:rsidRDefault="00C7235B" w:rsidP="00C7235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Use vague or unclear language </w:t>
            </w:r>
          </w:p>
          <w:p w14:paraId="7FB30683" w14:textId="77777777" w:rsidR="00C7235B" w:rsidRPr="00C7235B" w:rsidRDefault="00C7235B" w:rsidP="00C7235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Sound aggressive or overly promotional </w:t>
            </w:r>
          </w:p>
          <w:p w14:paraId="120DD0B2" w14:textId="77777777" w:rsidR="00C7235B" w:rsidRPr="00C7235B" w:rsidRDefault="00C7235B" w:rsidP="00C7235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Overpromise or exaggerate capabilities </w:t>
            </w:r>
          </w:p>
          <w:p w14:paraId="370BEEF1" w14:textId="77777777" w:rsidR="00C7235B" w:rsidRPr="00C7235B" w:rsidRDefault="00C7235B" w:rsidP="00C7235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Use trendy buzzwords or hype-driven phrases </w:t>
            </w:r>
          </w:p>
          <w:p w14:paraId="5FDA68D1" w14:textId="77777777" w:rsidR="00C7235B" w:rsidRPr="00C7235B" w:rsidRDefault="00C7235B" w:rsidP="00C7235B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Sound robotic or emotionless </w:t>
            </w:r>
          </w:p>
          <w:p w14:paraId="58F40EE3" w14:textId="1D9EED3D" w:rsidR="00C7235B" w:rsidRPr="00C7235B" w:rsidRDefault="00C7235B" w:rsidP="00C7235B">
            <w:pPr>
              <w:spacing w:before="40" w:after="40"/>
              <w:rPr>
                <w:color w:val="4A9FE0"/>
                <w:sz w:val="20"/>
                <w:szCs w:val="20"/>
              </w:rPr>
            </w:pPr>
            <w:r w:rsidRPr="00C7235B">
              <w:rPr>
                <w:color w:val="4A9FE0"/>
                <w:sz w:val="20"/>
                <w:szCs w:val="20"/>
              </w:rPr>
              <w:t xml:space="preserve"> Our tone is human, but always controlled and intentional.</w:t>
            </w:r>
          </w:p>
          <w:p w14:paraId="1E78418D" w14:textId="2EF25642" w:rsidR="009858D1" w:rsidRDefault="009858D1" w:rsidP="00467FA7">
            <w:pPr>
              <w:pStyle w:val="ListParagraph"/>
              <w:numPr>
                <w:ilvl w:val="0"/>
                <w:numId w:val="1"/>
              </w:numPr>
              <w:spacing w:before="40" w:after="40"/>
            </w:pPr>
          </w:p>
        </w:tc>
        <w:tc>
          <w:tcPr>
            <w:tcW w:w="4860" w:type="dxa"/>
            <w:tcBorders>
              <w:top w:val="single" w:sz="4" w:space="0" w:color="8899AA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6777F1D" w14:textId="2DD6B8AB" w:rsidR="009858D1" w:rsidRDefault="00C7235B" w:rsidP="00467FA7">
            <w:r>
              <w:rPr>
                <w:b/>
                <w:bCs/>
                <w:color w:val="0D1F35"/>
              </w:rPr>
              <w:t>Words We Never Use</w:t>
            </w:r>
          </w:p>
          <w:p w14:paraId="31543A8D" w14:textId="77777777" w:rsidR="009858D1" w:rsidRDefault="009858D1" w:rsidP="00467FA7">
            <w:pPr>
              <w:spacing w:after="60"/>
            </w:pPr>
          </w:p>
          <w:p w14:paraId="64888A8B" w14:textId="77777777" w:rsidR="00D36CB2" w:rsidRPr="00D36CB2" w:rsidRDefault="00D36CB2" w:rsidP="00D36CB2">
            <w:p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>Certain words weaken credibility and must be avoided:</w:t>
            </w:r>
          </w:p>
          <w:p w14:paraId="6537DDF8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“Revolutionary” </w:t>
            </w:r>
          </w:p>
          <w:p w14:paraId="2B4B6D61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“Game-changing” </w:t>
            </w:r>
          </w:p>
          <w:p w14:paraId="07AFE680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“Best-in-class” </w:t>
            </w:r>
          </w:p>
          <w:p w14:paraId="022A8230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“Disruptive” </w:t>
            </w:r>
          </w:p>
          <w:p w14:paraId="33D11C11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“Next-generation” </w:t>
            </w:r>
          </w:p>
          <w:p w14:paraId="782E8D98" w14:textId="77777777" w:rsidR="00D36CB2" w:rsidRPr="00D36CB2" w:rsidRDefault="00D36CB2" w:rsidP="00D36CB2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“Cutting-edge” </w:t>
            </w:r>
          </w:p>
          <w:p w14:paraId="2CFAF3C2" w14:textId="487B6BDD" w:rsidR="00D36CB2" w:rsidRPr="00D36CB2" w:rsidRDefault="00D36CB2" w:rsidP="00D36CB2">
            <w:pPr>
              <w:spacing w:before="40" w:after="40"/>
              <w:ind w:left="280"/>
              <w:rPr>
                <w:color w:val="4A5568"/>
                <w:sz w:val="20"/>
                <w:szCs w:val="20"/>
              </w:rPr>
            </w:pPr>
            <w:r w:rsidRPr="00D36CB2">
              <w:rPr>
                <w:color w:val="4A5568"/>
                <w:sz w:val="20"/>
                <w:szCs w:val="20"/>
              </w:rPr>
              <w:t xml:space="preserve"> Let the product prove intelligence — don’t claim it.</w:t>
            </w:r>
          </w:p>
          <w:p w14:paraId="1F5FEE73" w14:textId="3DCC5FEB" w:rsidR="009858D1" w:rsidRDefault="009858D1" w:rsidP="00D36CB2">
            <w:pPr>
              <w:spacing w:before="40" w:after="40"/>
            </w:pPr>
          </w:p>
        </w:tc>
      </w:tr>
    </w:tbl>
    <w:p w14:paraId="76B4BC20" w14:textId="77777777" w:rsidR="009858D1" w:rsidRDefault="009858D1">
      <w:pPr>
        <w:spacing w:after="200"/>
      </w:pPr>
    </w:p>
    <w:p w14:paraId="07CA1131" w14:textId="77777777" w:rsidR="00DE0EF2" w:rsidRDefault="00DE0EF2">
      <w:pPr>
        <w:spacing w:after="200"/>
      </w:pPr>
    </w:p>
    <w:p w14:paraId="67B6FC22" w14:textId="77777777" w:rsidR="00DE0EF2" w:rsidRDefault="00DE0EF2">
      <w:pPr>
        <w:spacing w:after="200"/>
      </w:pPr>
    </w:p>
    <w:p w14:paraId="04CFB1A4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Tone by Context</w:t>
      </w:r>
    </w:p>
    <w:p w14:paraId="04CFB1A5" w14:textId="77777777" w:rsidR="001721EB" w:rsidRDefault="001721EB">
      <w:pPr>
        <w:spacing w:after="6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4120"/>
      </w:tblGrid>
      <w:tr w:rsidR="001721EB" w14:paraId="04CFB1A9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A6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A7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Tone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A8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Example</w:t>
            </w:r>
          </w:p>
        </w:tc>
      </w:tr>
      <w:tr w:rsidR="001721EB" w14:paraId="04CFB1AD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A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Product UI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B" w14:textId="77777777" w:rsidR="001721EB" w:rsidRDefault="00B7783E">
            <w:r>
              <w:rPr>
                <w:sz w:val="20"/>
                <w:szCs w:val="20"/>
              </w:rPr>
              <w:t>Concise, calm, instructive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C" w14:textId="77777777" w:rsidR="001721EB" w:rsidRDefault="00B7783E">
            <w:r>
              <w:rPr>
                <w:i/>
                <w:iCs/>
                <w:color w:val="1A3A5C"/>
                <w:sz w:val="20"/>
                <w:szCs w:val="20"/>
              </w:rPr>
              <w:t>"Scan complete. 3 anomalies flagged."</w:t>
            </w:r>
          </w:p>
        </w:tc>
      </w:tr>
      <w:tr w:rsidR="001721EB" w14:paraId="04CFB1B1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E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Marketing copy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AF" w14:textId="77777777" w:rsidR="001721EB" w:rsidRDefault="00B7783E">
            <w:r>
              <w:rPr>
                <w:sz w:val="20"/>
                <w:szCs w:val="20"/>
              </w:rPr>
              <w:t>Confident, benefit-led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0" w14:textId="77777777" w:rsidR="001721EB" w:rsidRDefault="00B7783E">
            <w:r>
              <w:rPr>
                <w:i/>
                <w:iCs/>
                <w:color w:val="1A3A5C"/>
                <w:sz w:val="20"/>
                <w:szCs w:val="20"/>
              </w:rPr>
              <w:t>"Intelligence that never sleeps."</w:t>
            </w:r>
          </w:p>
        </w:tc>
      </w:tr>
      <w:tr w:rsidR="001721EB" w14:paraId="04CFB1B5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2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Error messages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3" w14:textId="77777777" w:rsidR="001721EB" w:rsidRDefault="00B7783E">
            <w:r>
              <w:rPr>
                <w:sz w:val="20"/>
                <w:szCs w:val="20"/>
              </w:rPr>
              <w:t>Clear, non-alarmist, actionable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4" w14:textId="77777777" w:rsidR="001721EB" w:rsidRDefault="00B7783E">
            <w:r>
              <w:rPr>
                <w:i/>
                <w:iCs/>
                <w:color w:val="1A3A5C"/>
                <w:sz w:val="20"/>
                <w:szCs w:val="20"/>
              </w:rPr>
              <w:t>"Connection lost. Retrying in 5 seconds."</w:t>
            </w:r>
          </w:p>
        </w:tc>
      </w:tr>
      <w:tr w:rsidR="001721EB" w14:paraId="04CFB1B9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6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Executive reports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7" w14:textId="77777777" w:rsidR="001721EB" w:rsidRDefault="00B7783E">
            <w:r>
              <w:rPr>
                <w:sz w:val="20"/>
                <w:szCs w:val="20"/>
              </w:rPr>
              <w:t>Formal, data-grounded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8" w14:textId="77777777" w:rsidR="001721EB" w:rsidRDefault="00B7783E">
            <w:r>
              <w:rPr>
                <w:i/>
                <w:iCs/>
                <w:color w:val="1A3A5C"/>
                <w:sz w:val="20"/>
                <w:szCs w:val="20"/>
              </w:rPr>
              <w:t>"Q3 performance exceeded benchmark by 18%."</w:t>
            </w:r>
          </w:p>
        </w:tc>
      </w:tr>
      <w:tr w:rsidR="001721EB" w14:paraId="04CFB1BD" w14:textId="77777777" w:rsidTr="008D515D">
        <w:trPr>
          <w:jc w:val="center"/>
        </w:trPr>
        <w:tc>
          <w:tcPr>
            <w:tcW w:w="22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A" w14:textId="77777777" w:rsidR="001721EB" w:rsidRDefault="00B7783E">
            <w:r>
              <w:rPr>
                <w:b/>
                <w:bCs/>
                <w:color w:val="0D1F35"/>
                <w:sz w:val="20"/>
                <w:szCs w:val="20"/>
              </w:rPr>
              <w:t>Support comms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B" w14:textId="77777777" w:rsidR="001721EB" w:rsidRDefault="00B7783E">
            <w:r>
              <w:rPr>
                <w:sz w:val="20"/>
                <w:szCs w:val="20"/>
              </w:rPr>
              <w:t>Helpful, measured, respectful</w:t>
            </w:r>
          </w:p>
        </w:tc>
        <w:tc>
          <w:tcPr>
            <w:tcW w:w="412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1BC" w14:textId="77777777" w:rsidR="001721EB" w:rsidRDefault="00B7783E">
            <w:r>
              <w:rPr>
                <w:i/>
                <w:iCs/>
                <w:color w:val="1A3A5C"/>
                <w:sz w:val="20"/>
                <w:szCs w:val="20"/>
              </w:rPr>
              <w:t>"Your request has been escalated to our team."</w:t>
            </w:r>
          </w:p>
        </w:tc>
      </w:tr>
    </w:tbl>
    <w:p w14:paraId="04CFB1BE" w14:textId="5F5B6149" w:rsidR="001721EB" w:rsidRDefault="001721EB"/>
    <w:p w14:paraId="04CFB1BF" w14:textId="77777777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06 — Imagery &amp; Iconography</w:t>
      </w:r>
    </w:p>
    <w:p w14:paraId="04CFB1C0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Visual Language</w:t>
      </w:r>
    </w:p>
    <w:p w14:paraId="04CFB1C1" w14:textId="77777777" w:rsidR="001721EB" w:rsidRDefault="001721EB">
      <w:pPr>
        <w:pBdr>
          <w:bottom w:val="single" w:sz="6" w:space="1" w:color="2E6DB4"/>
        </w:pBdr>
      </w:pPr>
    </w:p>
    <w:p w14:paraId="04CFB1C2" w14:textId="77777777" w:rsidR="001721EB" w:rsidRDefault="001721EB">
      <w:pPr>
        <w:spacing w:after="120"/>
      </w:pPr>
    </w:p>
    <w:p w14:paraId="04CFB1C3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Photography Direction</w:t>
      </w:r>
    </w:p>
    <w:p w14:paraId="04CFB1C4" w14:textId="77777777" w:rsidR="001721EB" w:rsidRDefault="00B7783E">
      <w:pPr>
        <w:spacing w:after="140"/>
      </w:pPr>
      <w:r>
        <w:t>Guardian AI imagery should feel precise, purposeful, and human. Technology shown in service of real decisions — not abstract visualizations for their own sake.</w:t>
      </w:r>
    </w:p>
    <w:p w14:paraId="04CFB1C5" w14:textId="77777777" w:rsidR="001721EB" w:rsidRDefault="001721EB">
      <w:pPr>
        <w:spacing w:after="6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1721EB" w14:paraId="04CFB1D4" w14:textId="77777777" w:rsidTr="008D515D">
        <w:trPr>
          <w:jc w:val="center"/>
        </w:trPr>
        <w:tc>
          <w:tcPr>
            <w:tcW w:w="4860" w:type="dxa"/>
            <w:tcBorders>
              <w:top w:val="single" w:sz="4" w:space="0" w:color="4A9FE0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4CFB1C6" w14:textId="77777777" w:rsidR="001721EB" w:rsidRDefault="00B7783E">
            <w:r>
              <w:rPr>
                <w:b/>
                <w:bCs/>
                <w:color w:val="FFFFFF"/>
              </w:rPr>
              <w:t>Use</w:t>
            </w:r>
          </w:p>
          <w:p w14:paraId="04CFB1C7" w14:textId="77777777" w:rsidR="001721EB" w:rsidRDefault="001721EB">
            <w:pPr>
              <w:spacing w:after="60"/>
            </w:pPr>
          </w:p>
          <w:p w14:paraId="04CFB1C8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9FE0"/>
                <w:sz w:val="20"/>
                <w:szCs w:val="20"/>
              </w:rPr>
              <w:t>Dark, high-contrast environments</w:t>
            </w:r>
          </w:p>
          <w:p w14:paraId="04CFB1C9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9FE0"/>
                <w:sz w:val="20"/>
                <w:szCs w:val="20"/>
              </w:rPr>
              <w:t>Decisive human moments — command centres, boardrooms</w:t>
            </w:r>
          </w:p>
          <w:p w14:paraId="04CFB1CA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9FE0"/>
                <w:sz w:val="20"/>
                <w:szCs w:val="20"/>
              </w:rPr>
              <w:t>Close-up precision: hands, screens, data</w:t>
            </w:r>
          </w:p>
          <w:p w14:paraId="04CFB1CB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9FE0"/>
                <w:sz w:val="20"/>
                <w:szCs w:val="20"/>
              </w:rPr>
              <w:t>Desaturated palettes with blue accent lighting</w:t>
            </w:r>
          </w:p>
          <w:p w14:paraId="04CFB1CC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9FE0"/>
                <w:sz w:val="20"/>
                <w:szCs w:val="20"/>
              </w:rPr>
              <w:t>Confident body language — never panic or chaos</w:t>
            </w:r>
          </w:p>
        </w:tc>
        <w:tc>
          <w:tcPr>
            <w:tcW w:w="4860" w:type="dxa"/>
            <w:tcBorders>
              <w:top w:val="single" w:sz="4" w:space="0" w:color="8899AA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04CFB1CD" w14:textId="77777777" w:rsidR="001721EB" w:rsidRDefault="00B7783E">
            <w:r>
              <w:rPr>
                <w:b/>
                <w:bCs/>
                <w:color w:val="0D1F35"/>
              </w:rPr>
              <w:t>Avoid</w:t>
            </w:r>
          </w:p>
          <w:p w14:paraId="04CFB1CE" w14:textId="77777777" w:rsidR="001721EB" w:rsidRDefault="001721EB">
            <w:pPr>
              <w:spacing w:after="60"/>
            </w:pPr>
          </w:p>
          <w:p w14:paraId="04CFB1CF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5568"/>
                <w:sz w:val="20"/>
                <w:szCs w:val="20"/>
              </w:rPr>
              <w:t>Generic bright stock photography</w:t>
            </w:r>
          </w:p>
          <w:p w14:paraId="04CFB1D0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5568"/>
                <w:sz w:val="20"/>
                <w:szCs w:val="20"/>
              </w:rPr>
              <w:t>Abstract AI clichés — robot hands, glowing brains</w:t>
            </w:r>
          </w:p>
          <w:p w14:paraId="04CFB1D1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proofErr w:type="spellStart"/>
            <w:r>
              <w:rPr>
                <w:color w:val="4A5568"/>
                <w:sz w:val="20"/>
                <w:szCs w:val="20"/>
              </w:rPr>
              <w:t>Overlit</w:t>
            </w:r>
            <w:proofErr w:type="spellEnd"/>
            <w:r>
              <w:rPr>
                <w:color w:val="4A5568"/>
                <w:sz w:val="20"/>
                <w:szCs w:val="20"/>
              </w:rPr>
              <w:t xml:space="preserve"> corporate handshake imagery</w:t>
            </w:r>
          </w:p>
          <w:p w14:paraId="04CFB1D2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5568"/>
                <w:sz w:val="20"/>
                <w:szCs w:val="20"/>
              </w:rPr>
              <w:t>Clipart or flat illustrated scenes</w:t>
            </w:r>
          </w:p>
          <w:p w14:paraId="04CFB1D3" w14:textId="77777777" w:rsidR="001721EB" w:rsidRDefault="00B7783E">
            <w:pPr>
              <w:pStyle w:val="ListParagraph"/>
              <w:numPr>
                <w:ilvl w:val="0"/>
                <w:numId w:val="1"/>
              </w:numPr>
              <w:spacing w:before="40" w:after="40"/>
            </w:pPr>
            <w:r>
              <w:rPr>
                <w:color w:val="4A5568"/>
                <w:sz w:val="20"/>
                <w:szCs w:val="20"/>
              </w:rPr>
              <w:t>Anything that looks like a startup or consumer app</w:t>
            </w:r>
          </w:p>
        </w:tc>
      </w:tr>
    </w:tbl>
    <w:p w14:paraId="04CFB1D5" w14:textId="77777777" w:rsidR="001721EB" w:rsidRDefault="001721EB">
      <w:pPr>
        <w:spacing w:after="160"/>
      </w:pPr>
    </w:p>
    <w:p w14:paraId="04CFB1D6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Icon Style</w:t>
      </w:r>
    </w:p>
    <w:p w14:paraId="04CFB1D7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Grid: 24×24px base, 2px padding.</w:t>
      </w:r>
    </w:p>
    <w:p w14:paraId="04CFB1D8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Stroke: 1.5px, rounded cap and join, no fill.</w:t>
      </w:r>
    </w:p>
    <w:p w14:paraId="04CFB1D9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proofErr w:type="spellStart"/>
      <w:r>
        <w:t>Color</w:t>
      </w:r>
      <w:proofErr w:type="spellEnd"/>
      <w:r>
        <w:t>: Signal Blue (#2E6DB4) on light; Clarity Blue (#4A9FE0) on dark.</w:t>
      </w:r>
    </w:p>
    <w:p w14:paraId="04CFB1DA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Export: SVG + PNG @2x for all icons.</w:t>
      </w:r>
    </w:p>
    <w:p w14:paraId="7101541A" w14:textId="77777777" w:rsidR="007D2C8B" w:rsidRDefault="007D2C8B" w:rsidP="007D2C8B">
      <w:pPr>
        <w:spacing w:before="40" w:after="40"/>
      </w:pPr>
    </w:p>
    <w:p w14:paraId="4BA8C990" w14:textId="77777777" w:rsidR="007D2C8B" w:rsidRDefault="007D2C8B" w:rsidP="007D2C8B">
      <w:pPr>
        <w:spacing w:before="40" w:after="40"/>
      </w:pPr>
    </w:p>
    <w:p w14:paraId="103D750A" w14:textId="77777777" w:rsidR="007D2C8B" w:rsidRDefault="007D2C8B" w:rsidP="007D2C8B">
      <w:pPr>
        <w:spacing w:before="40" w:after="40"/>
      </w:pPr>
    </w:p>
    <w:p w14:paraId="379BD702" w14:textId="77777777" w:rsidR="002A50D2" w:rsidRDefault="002A50D2"/>
    <w:p w14:paraId="7094411D" w14:textId="47423CBB" w:rsidR="002A50D2" w:rsidRDefault="002A50D2" w:rsidP="0052535F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07 —</w:t>
      </w:r>
      <w:r w:rsidR="0052535F" w:rsidRPr="0052535F">
        <w:rPr>
          <w:b/>
          <w:bCs/>
          <w:caps/>
          <w:color w:val="2E6DB4"/>
          <w:spacing w:val="50"/>
          <w:sz w:val="16"/>
          <w:szCs w:val="16"/>
        </w:rPr>
        <w:t xml:space="preserve">PRESENTATION GUIDELINES </w:t>
      </w:r>
    </w:p>
    <w:p w14:paraId="0292EA21" w14:textId="1B5B6CDE" w:rsidR="002A50D2" w:rsidRDefault="00DF5EFA" w:rsidP="002A50D2">
      <w:pPr>
        <w:spacing w:after="100"/>
      </w:pPr>
      <w:r>
        <w:rPr>
          <w:b/>
          <w:bCs/>
          <w:color w:val="0D1F35"/>
          <w:sz w:val="52"/>
          <w:szCs w:val="52"/>
        </w:rPr>
        <w:t>Cover Slide Guidelines</w:t>
      </w:r>
    </w:p>
    <w:p w14:paraId="592C9960" w14:textId="77777777" w:rsidR="002A50D2" w:rsidRDefault="002A50D2" w:rsidP="002A50D2">
      <w:pPr>
        <w:pBdr>
          <w:bottom w:val="single" w:sz="6" w:space="1" w:color="2E6DB4"/>
        </w:pBdr>
      </w:pPr>
    </w:p>
    <w:p w14:paraId="1F04EA38" w14:textId="77777777" w:rsidR="002A50D2" w:rsidRDefault="002A50D2" w:rsidP="002A50D2">
      <w:pPr>
        <w:spacing w:after="120"/>
      </w:pPr>
    </w:p>
    <w:p w14:paraId="693AD766" w14:textId="77777777" w:rsidR="00571172" w:rsidRPr="00571172" w:rsidRDefault="00571172" w:rsidP="00571172">
      <w:r w:rsidRPr="00571172">
        <w:t>The cover slide sets the tone for every Guardian AI presentation. It must be bold, minimal, and unmistakably on-brand.</w:t>
      </w:r>
    </w:p>
    <w:p w14:paraId="585706FD" w14:textId="77777777" w:rsidR="00571172" w:rsidRDefault="00571172" w:rsidP="0057117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8CB1EA" wp14:editId="25156636">
            <wp:extent cx="7717367" cy="3200400"/>
            <wp:effectExtent l="57150" t="38100" r="17145" b="95250"/>
            <wp:docPr id="757610217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1C6D977E" w14:textId="77777777" w:rsidR="00571172" w:rsidRDefault="00571172" w:rsidP="00571172">
      <w:pPr>
        <w:rPr>
          <w:b/>
          <w:bCs/>
        </w:rPr>
      </w:pPr>
    </w:p>
    <w:p w14:paraId="045A393C" w14:textId="77777777" w:rsidR="004E17BD" w:rsidRDefault="004E17BD" w:rsidP="00CD5A2F">
      <w:pPr>
        <w:spacing w:after="100"/>
        <w:rPr>
          <w:b/>
          <w:bCs/>
          <w:color w:val="0D1F35"/>
          <w:sz w:val="52"/>
          <w:szCs w:val="52"/>
        </w:rPr>
      </w:pPr>
    </w:p>
    <w:p w14:paraId="390D72E3" w14:textId="77777777" w:rsidR="004E17BD" w:rsidRDefault="004E17BD" w:rsidP="00CD5A2F">
      <w:pPr>
        <w:spacing w:after="100"/>
        <w:rPr>
          <w:b/>
          <w:bCs/>
          <w:color w:val="0D1F35"/>
          <w:sz w:val="52"/>
          <w:szCs w:val="52"/>
        </w:rPr>
      </w:pPr>
    </w:p>
    <w:p w14:paraId="60EA8D85" w14:textId="14526C32" w:rsidR="00CD5A2F" w:rsidRDefault="00A7279F" w:rsidP="00CD5A2F">
      <w:pPr>
        <w:spacing w:after="100"/>
      </w:pPr>
      <w:r>
        <w:rPr>
          <w:b/>
          <w:bCs/>
          <w:color w:val="0D1F35"/>
          <w:sz w:val="52"/>
          <w:szCs w:val="52"/>
        </w:rPr>
        <w:lastRenderedPageBreak/>
        <w:t>Regular Slide Guidelines</w:t>
      </w:r>
    </w:p>
    <w:p w14:paraId="21441670" w14:textId="77777777" w:rsidR="00CD5A2F" w:rsidRDefault="00CD5A2F" w:rsidP="00CD5A2F">
      <w:pPr>
        <w:pBdr>
          <w:bottom w:val="single" w:sz="6" w:space="1" w:color="2E6DB4"/>
        </w:pBdr>
      </w:pPr>
    </w:p>
    <w:p w14:paraId="04CFB1DB" w14:textId="22EEB2EE" w:rsidR="001721EB" w:rsidRDefault="001721EB" w:rsidP="002A50D2">
      <w:pPr>
        <w:rPr>
          <w:b/>
          <w:bCs/>
        </w:rPr>
      </w:pPr>
    </w:p>
    <w:p w14:paraId="2A7D3EC2" w14:textId="77777777" w:rsidR="00347938" w:rsidRDefault="00347938" w:rsidP="002A50D2">
      <w:pPr>
        <w:rPr>
          <w:b/>
          <w:bCs/>
        </w:rPr>
      </w:pPr>
    </w:p>
    <w:p w14:paraId="575DE04A" w14:textId="77777777" w:rsidR="00A7279F" w:rsidRDefault="00A7279F" w:rsidP="00A7279F">
      <w:r w:rsidRPr="00A7279F">
        <w:t>Every content slide follows a disciplined grid. One key message per slide. No walls of text. Structure creates clarity.</w:t>
      </w:r>
    </w:p>
    <w:p w14:paraId="4E7F84FC" w14:textId="77777777" w:rsidR="004D0469" w:rsidRPr="00A7279F" w:rsidRDefault="004D0469" w:rsidP="00A7279F"/>
    <w:p w14:paraId="5924B00C" w14:textId="098DCBD4" w:rsidR="00770257" w:rsidRPr="00770257" w:rsidRDefault="00701768" w:rsidP="00770257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color w:val="1A3A5C"/>
          <w:sz w:val="30"/>
          <w:szCs w:val="30"/>
        </w:rPr>
        <w:t>Layout Rules</w:t>
      </w:r>
    </w:p>
    <w:p w14:paraId="6F82AA34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Background:</w:t>
      </w:r>
      <w:r w:rsidRPr="00770257">
        <w:t xml:space="preserve"> White or Mist #F0F5FC for content slides</w:t>
      </w:r>
    </w:p>
    <w:p w14:paraId="02C871AC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Headline:</w:t>
      </w:r>
      <w:r w:rsidRPr="00770257">
        <w:t xml:space="preserve"> Authority Blue #1A3A5C, H1 at 36pt Bold</w:t>
      </w:r>
    </w:p>
    <w:p w14:paraId="5EBD92CC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Body text:</w:t>
      </w:r>
      <w:r w:rsidRPr="00770257">
        <w:t xml:space="preserve"> Charcoal #1E2A38, Calibri 11pt Regular</w:t>
      </w:r>
    </w:p>
    <w:p w14:paraId="29B5889C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Dividers:</w:t>
      </w:r>
      <w:r w:rsidRPr="00770257">
        <w:t xml:space="preserve"> Clarity Blue #4A9FE0, 1px rule</w:t>
      </w:r>
    </w:p>
    <w:p w14:paraId="344693C0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Logo:</w:t>
      </w:r>
      <w:r w:rsidRPr="00770257">
        <w:t xml:space="preserve"> Header or footer, 120px wide, navy variant</w:t>
      </w:r>
    </w:p>
    <w:p w14:paraId="129F06BE" w14:textId="77777777" w:rsidR="00770257" w:rsidRPr="00770257" w:rsidRDefault="00770257" w:rsidP="00770257">
      <w:pPr>
        <w:numPr>
          <w:ilvl w:val="0"/>
          <w:numId w:val="11"/>
        </w:numPr>
      </w:pPr>
      <w:r w:rsidRPr="00770257">
        <w:rPr>
          <w:b/>
          <w:bCs/>
        </w:rPr>
        <w:t>Charts:</w:t>
      </w:r>
      <w:r w:rsidRPr="00770257">
        <w:t xml:space="preserve"> Five-blue palette only — no external </w:t>
      </w:r>
      <w:proofErr w:type="spellStart"/>
      <w:r w:rsidRPr="00770257">
        <w:t>colors</w:t>
      </w:r>
      <w:proofErr w:type="spellEnd"/>
    </w:p>
    <w:p w14:paraId="79D26044" w14:textId="77777777" w:rsidR="00770257" w:rsidRPr="00770257" w:rsidRDefault="00770257" w:rsidP="00770257">
      <w:r w:rsidRPr="00770257">
        <w:t>Grid: Use a 12-column grid. Maintain 48px margins on all sides. Align all elements to the grid.</w:t>
      </w:r>
    </w:p>
    <w:p w14:paraId="42589A12" w14:textId="77777777" w:rsidR="00347938" w:rsidRDefault="00347938" w:rsidP="002A50D2">
      <w:pPr>
        <w:rPr>
          <w:b/>
          <w:bCs/>
        </w:rPr>
      </w:pPr>
    </w:p>
    <w:p w14:paraId="520868BF" w14:textId="77777777" w:rsidR="00701768" w:rsidRDefault="00701768" w:rsidP="002A50D2">
      <w:pPr>
        <w:rPr>
          <w:b/>
          <w:bCs/>
        </w:rPr>
      </w:pPr>
    </w:p>
    <w:p w14:paraId="7A789C31" w14:textId="77777777" w:rsidR="004D0469" w:rsidRDefault="00701768" w:rsidP="004D0469">
      <w:pPr>
        <w:rPr>
          <w:b/>
          <w:bCs/>
          <w:color w:val="1A3A5C"/>
          <w:sz w:val="30"/>
          <w:szCs w:val="30"/>
        </w:rPr>
      </w:pPr>
      <w:r>
        <w:rPr>
          <w:b/>
          <w:bCs/>
          <w:color w:val="1A3A5C"/>
          <w:sz w:val="30"/>
          <w:szCs w:val="30"/>
        </w:rPr>
        <w:t>Grid &amp; Layout Example</w:t>
      </w:r>
    </w:p>
    <w:p w14:paraId="0D3199C5" w14:textId="77777777" w:rsidR="004D0469" w:rsidRDefault="00770257" w:rsidP="004D0469">
      <w:r w:rsidRPr="00770257">
        <w:t>Consistent grid structure ensures every slide feels intentional. Use these three core layouts as your default starting points.</w:t>
      </w:r>
    </w:p>
    <w:p w14:paraId="054BF881" w14:textId="000CFC24" w:rsidR="00701768" w:rsidRPr="004E17BD" w:rsidRDefault="00197E16" w:rsidP="007A38C4">
      <w:pPr>
        <w:spacing w:before="240"/>
      </w:pPr>
      <w:r>
        <w:rPr>
          <w:noProof/>
        </w:rPr>
        <w:drawing>
          <wp:inline distT="0" distB="0" distL="0" distR="0" wp14:anchorId="13BE7D1B" wp14:editId="2058E830">
            <wp:extent cx="8596630" cy="2218055"/>
            <wp:effectExtent l="0" t="0" r="0" b="0"/>
            <wp:docPr id="1357262964" name="Diagram 1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7B09D989" w14:textId="77777777" w:rsidR="00701768" w:rsidRDefault="00701768" w:rsidP="002A50D2">
      <w:pPr>
        <w:rPr>
          <w:b/>
          <w:bCs/>
        </w:rPr>
      </w:pPr>
    </w:p>
    <w:p w14:paraId="381285EE" w14:textId="77777777" w:rsidR="00701768" w:rsidRDefault="00701768" w:rsidP="002A50D2">
      <w:pPr>
        <w:rPr>
          <w:b/>
          <w:bCs/>
        </w:rPr>
      </w:pPr>
    </w:p>
    <w:p w14:paraId="1F91811F" w14:textId="21055FE9" w:rsidR="00701AA3" w:rsidRPr="00701AA3" w:rsidRDefault="007A38C4" w:rsidP="00701AA3">
      <w:pPr>
        <w:rPr>
          <w:b/>
          <w:bCs/>
        </w:rPr>
      </w:pPr>
      <w:r>
        <w:rPr>
          <w:b/>
          <w:bCs/>
          <w:color w:val="1A3A5C"/>
          <w:sz w:val="30"/>
          <w:szCs w:val="30"/>
        </w:rPr>
        <w:t>What Not to DO</w:t>
      </w:r>
    </w:p>
    <w:p w14:paraId="20F0426C" w14:textId="77777777" w:rsidR="00E00F9B" w:rsidRDefault="00E00F9B" w:rsidP="002A50D2">
      <w:pPr>
        <w:rPr>
          <w:b/>
          <w:bCs/>
        </w:rPr>
      </w:pPr>
    </w:p>
    <w:p w14:paraId="7CB4C592" w14:textId="77777777" w:rsidR="00701AA3" w:rsidRPr="007A38C4" w:rsidRDefault="00701AA3" w:rsidP="00701AA3">
      <w:r w:rsidRPr="00701AA3">
        <w:t>Brand consistency is built as much by knowing what to avoid as by knowing what to use.</w:t>
      </w:r>
    </w:p>
    <w:p w14:paraId="6A56F42F" w14:textId="77777777" w:rsidR="004D0469" w:rsidRDefault="004D0469" w:rsidP="00701AA3">
      <w:pPr>
        <w:rPr>
          <w:b/>
          <w:bCs/>
        </w:rPr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4380"/>
        <w:gridCol w:w="4960"/>
      </w:tblGrid>
      <w:tr w:rsidR="004D0469" w14:paraId="4F0018EA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50FBB" w14:textId="77777777" w:rsidR="004D0469" w:rsidRDefault="004D0469" w:rsidP="001477F2"/>
        </w:tc>
        <w:tc>
          <w:tcPr>
            <w:tcW w:w="438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53C0" w14:textId="77777777" w:rsidR="004D0469" w:rsidRDefault="004D0469" w:rsidP="001477F2">
            <w:r>
              <w:rPr>
                <w:b/>
                <w:bCs/>
                <w:caps/>
                <w:color w:val="FFFFFF"/>
                <w:sz w:val="18"/>
                <w:szCs w:val="18"/>
              </w:rPr>
              <w:t>The Mistake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EA5EB" w14:textId="77777777" w:rsidR="004D0469" w:rsidRDefault="004D0469" w:rsidP="001477F2">
            <w:r>
              <w:rPr>
                <w:b/>
                <w:bCs/>
                <w:caps/>
                <w:color w:val="FFFFFF"/>
                <w:sz w:val="18"/>
                <w:szCs w:val="18"/>
              </w:rPr>
              <w:t>The Correct Approach</w:t>
            </w:r>
          </w:p>
        </w:tc>
      </w:tr>
      <w:tr w:rsidR="003A7E4D" w14:paraId="6A58BF96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C89C1A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197C25" w14:textId="40FEF784" w:rsidR="003A7E4D" w:rsidRDefault="003A7E4D" w:rsidP="003A7E4D">
            <w:r w:rsidRPr="00701768">
              <w:t>Using colo</w:t>
            </w:r>
            <w:r w:rsidR="008D515D">
              <w:t>u</w:t>
            </w:r>
            <w:r w:rsidRPr="00701768">
              <w:t xml:space="preserve">rs outside the </w:t>
            </w:r>
            <w:r w:rsidRPr="00701768">
              <w:rPr>
                <w:sz w:val="20"/>
                <w:szCs w:val="20"/>
              </w:rPr>
              <w:t>brand</w:t>
            </w:r>
            <w:r w:rsidRPr="00701768">
              <w:t xml:space="preserve"> palette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C6418" w14:textId="6BCF2B0C" w:rsidR="003A7E4D" w:rsidRDefault="003A7E4D" w:rsidP="003A7E4D">
            <w:r w:rsidRPr="00701768">
              <w:t>Use only the five approved blues and neutral companions</w:t>
            </w:r>
          </w:p>
        </w:tc>
      </w:tr>
      <w:tr w:rsidR="003A7E4D" w14:paraId="43A3B521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BAD9A5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C8E52" w14:textId="7DE16304" w:rsidR="003A7E4D" w:rsidRDefault="003A7E4D" w:rsidP="003A7E4D">
            <w:r w:rsidRPr="00701768">
              <w:t>Adding AI buzzwords or hype language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CB189" w14:textId="4A7AFB60" w:rsidR="003A7E4D" w:rsidRDefault="003A7E4D" w:rsidP="003A7E4D">
            <w:r w:rsidRPr="00701768">
              <w:t>Let the product demonstrate intelligence — avoid claims</w:t>
            </w:r>
          </w:p>
        </w:tc>
      </w:tr>
      <w:tr w:rsidR="003A7E4D" w14:paraId="3CFE314F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687D3D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998D97" w14:textId="0D98063F" w:rsidR="003A7E4D" w:rsidRDefault="003A7E4D" w:rsidP="003A7E4D">
            <w:r w:rsidRPr="00701768">
              <w:t>Mixing fonts randomly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99A38" w14:textId="0B79AA25" w:rsidR="003A7E4D" w:rsidRDefault="003A7E4D" w:rsidP="003A7E4D">
            <w:r w:rsidRPr="00701768">
              <w:t>Follow the defined typography hierarchy</w:t>
            </w:r>
          </w:p>
        </w:tc>
      </w:tr>
      <w:tr w:rsidR="003A7E4D" w14:paraId="1A092C9B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B66ACD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2C4923" w14:textId="1EBE6628" w:rsidR="003A7E4D" w:rsidRDefault="003A7E4D" w:rsidP="003A7E4D">
            <w:r w:rsidRPr="00701768">
              <w:t xml:space="preserve">Stretching, </w:t>
            </w:r>
            <w:proofErr w:type="spellStart"/>
            <w:r w:rsidRPr="00701768">
              <w:t>recoloring</w:t>
            </w:r>
            <w:proofErr w:type="spellEnd"/>
            <w:r w:rsidRPr="00701768">
              <w:t>, or modifying the logo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FE978F" w14:textId="52323BDA" w:rsidR="003A7E4D" w:rsidRDefault="003A7E4D" w:rsidP="003A7E4D">
            <w:r w:rsidRPr="00701768">
              <w:t>Always use approved logo files without changes</w:t>
            </w:r>
          </w:p>
        </w:tc>
      </w:tr>
      <w:tr w:rsidR="003A7E4D" w14:paraId="215730F4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01001C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E2F27" w14:textId="096B57BC" w:rsidR="003A7E4D" w:rsidRDefault="003A7E4D" w:rsidP="003A7E4D">
            <w:r w:rsidRPr="00701768">
              <w:t>Using casual or inconsistent tone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3C41B" w14:textId="6082CCDF" w:rsidR="003A7E4D" w:rsidRDefault="003A7E4D" w:rsidP="003A7E4D">
            <w:r w:rsidRPr="00701768">
              <w:t>Match communication with brand voice guidelines</w:t>
            </w:r>
          </w:p>
        </w:tc>
      </w:tr>
      <w:tr w:rsidR="003A7E4D" w14:paraId="08E7ACFC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FDBEC2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BE235" w14:textId="16DF3845" w:rsidR="003A7E4D" w:rsidRDefault="003A7E4D" w:rsidP="003A7E4D">
            <w:r w:rsidRPr="00701768">
              <w:t>Low contrast text combinations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1DAE6" w14:textId="65F4CAC2" w:rsidR="003A7E4D" w:rsidRDefault="003A7E4D" w:rsidP="003A7E4D">
            <w:r w:rsidRPr="00701768">
              <w:t>Maintain WCAG AA standard (minimum 4.5:1)</w:t>
            </w:r>
          </w:p>
        </w:tc>
      </w:tr>
      <w:tr w:rsidR="003A7E4D" w14:paraId="079FC15B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E3E3BD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4993C" w14:textId="68AB33C0" w:rsidR="003A7E4D" w:rsidRDefault="003A7E4D" w:rsidP="003A7E4D">
            <w:r w:rsidRPr="00701768">
              <w:t>Crowding the logo with other elements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9768E3" w14:textId="34254C3F" w:rsidR="003A7E4D" w:rsidRDefault="003A7E4D" w:rsidP="003A7E4D">
            <w:r w:rsidRPr="00701768">
              <w:t xml:space="preserve">Always respect the </w:t>
            </w:r>
            <w:proofErr w:type="spellStart"/>
            <w:r w:rsidRPr="00701768">
              <w:t>clearspace</w:t>
            </w:r>
            <w:proofErr w:type="spellEnd"/>
            <w:r w:rsidRPr="00701768">
              <w:t xml:space="preserve"> rule</w:t>
            </w:r>
          </w:p>
        </w:tc>
      </w:tr>
      <w:tr w:rsidR="003A7E4D" w14:paraId="2F242A96" w14:textId="77777777" w:rsidTr="008D515D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6C98153" w14:textId="77777777" w:rsidR="003A7E4D" w:rsidRDefault="003A7E4D" w:rsidP="003A7E4D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308A5" w14:textId="4AD0D3C8" w:rsidR="003A7E4D" w:rsidRDefault="003A7E4D" w:rsidP="003A7E4D">
            <w:r w:rsidRPr="00701768">
              <w:t xml:space="preserve">Using Frost or Mist as text </w:t>
            </w:r>
            <w:proofErr w:type="spellStart"/>
            <w:r w:rsidRPr="00701768">
              <w:t>color</w:t>
            </w:r>
            <w:proofErr w:type="spellEnd"/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1F8453" w14:textId="6E604DB9" w:rsidR="003A7E4D" w:rsidRDefault="003A7E4D" w:rsidP="003A7E4D">
            <w:r w:rsidRPr="00701768">
              <w:t>Use Charcoal or Navy for all readable text</w:t>
            </w:r>
          </w:p>
        </w:tc>
      </w:tr>
    </w:tbl>
    <w:p w14:paraId="23323918" w14:textId="77777777" w:rsidR="004D0469" w:rsidRDefault="004D0469" w:rsidP="00701AA3">
      <w:pPr>
        <w:rPr>
          <w:b/>
          <w:bCs/>
        </w:rPr>
      </w:pPr>
    </w:p>
    <w:p w14:paraId="6107862E" w14:textId="77777777" w:rsidR="004D0469" w:rsidRPr="00701AA3" w:rsidRDefault="004D0469" w:rsidP="00701AA3">
      <w:pPr>
        <w:rPr>
          <w:b/>
          <w:bCs/>
        </w:rPr>
      </w:pPr>
    </w:p>
    <w:p w14:paraId="1FA4FC53" w14:textId="77777777" w:rsidR="00701AA3" w:rsidRDefault="00701AA3" w:rsidP="002A50D2">
      <w:pPr>
        <w:rPr>
          <w:b/>
          <w:bCs/>
        </w:rPr>
      </w:pPr>
    </w:p>
    <w:p w14:paraId="2DA23E16" w14:textId="77777777" w:rsidR="00701768" w:rsidRPr="008D0AF9" w:rsidRDefault="00701768" w:rsidP="002A50D2"/>
    <w:p w14:paraId="25A3E2B9" w14:textId="77777777" w:rsidR="00347938" w:rsidRDefault="00347938" w:rsidP="002A50D2">
      <w:pPr>
        <w:rPr>
          <w:b/>
          <w:bCs/>
        </w:rPr>
      </w:pPr>
    </w:p>
    <w:p w14:paraId="253918A8" w14:textId="77777777" w:rsidR="00347938" w:rsidRDefault="00347938" w:rsidP="002A50D2">
      <w:pPr>
        <w:rPr>
          <w:b/>
          <w:bCs/>
        </w:rPr>
      </w:pPr>
    </w:p>
    <w:p w14:paraId="436BA891" w14:textId="77777777" w:rsidR="004D0469" w:rsidRDefault="004D0469" w:rsidP="002A50D2">
      <w:pPr>
        <w:rPr>
          <w:b/>
          <w:bCs/>
        </w:rPr>
      </w:pPr>
    </w:p>
    <w:p w14:paraId="2CFCB23A" w14:textId="77777777" w:rsidR="004D0469" w:rsidRDefault="004D0469" w:rsidP="002A50D2">
      <w:pPr>
        <w:rPr>
          <w:b/>
          <w:bCs/>
        </w:rPr>
      </w:pPr>
    </w:p>
    <w:p w14:paraId="6398049D" w14:textId="77777777" w:rsidR="009E111B" w:rsidRDefault="009E111B" w:rsidP="002A50D2">
      <w:pPr>
        <w:rPr>
          <w:b/>
          <w:bCs/>
        </w:rPr>
      </w:pPr>
    </w:p>
    <w:p w14:paraId="51038656" w14:textId="77777777" w:rsidR="004D0469" w:rsidRDefault="004D0469" w:rsidP="002A50D2">
      <w:pPr>
        <w:rPr>
          <w:b/>
          <w:bCs/>
        </w:rPr>
      </w:pPr>
    </w:p>
    <w:p w14:paraId="78713089" w14:textId="77777777" w:rsidR="004D0469" w:rsidRDefault="004D0469" w:rsidP="002A50D2">
      <w:pPr>
        <w:rPr>
          <w:b/>
          <w:bCs/>
        </w:rPr>
      </w:pPr>
    </w:p>
    <w:p w14:paraId="5F8B364B" w14:textId="77777777" w:rsidR="004D0469" w:rsidRDefault="004D0469" w:rsidP="002A50D2">
      <w:pPr>
        <w:rPr>
          <w:b/>
          <w:bCs/>
        </w:rPr>
      </w:pPr>
    </w:p>
    <w:p w14:paraId="64F5881D" w14:textId="77777777" w:rsidR="00347938" w:rsidRDefault="00347938" w:rsidP="002A50D2">
      <w:pPr>
        <w:rPr>
          <w:b/>
          <w:bCs/>
        </w:rPr>
      </w:pPr>
    </w:p>
    <w:p w14:paraId="02D60572" w14:textId="77777777" w:rsidR="00347938" w:rsidRDefault="00347938" w:rsidP="002A50D2"/>
    <w:p w14:paraId="04CFB1DC" w14:textId="571357CB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</w:t>
      </w:r>
      <w:r w:rsidR="002A50D2">
        <w:rPr>
          <w:b/>
          <w:bCs/>
          <w:caps/>
          <w:color w:val="2E6DB4"/>
          <w:spacing w:val="50"/>
          <w:sz w:val="16"/>
          <w:szCs w:val="16"/>
        </w:rPr>
        <w:t>8</w:t>
      </w:r>
      <w:r>
        <w:rPr>
          <w:b/>
          <w:bCs/>
          <w:caps/>
          <w:color w:val="2E6DB4"/>
          <w:spacing w:val="50"/>
          <w:sz w:val="16"/>
          <w:szCs w:val="16"/>
        </w:rPr>
        <w:t xml:space="preserve"> — Brand in Use</w:t>
      </w:r>
    </w:p>
    <w:p w14:paraId="04CFB1DD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Applications</w:t>
      </w:r>
    </w:p>
    <w:p w14:paraId="04CFB1DE" w14:textId="77777777" w:rsidR="001721EB" w:rsidRDefault="001721EB">
      <w:pPr>
        <w:pBdr>
          <w:bottom w:val="single" w:sz="6" w:space="1" w:color="2E6DB4"/>
        </w:pBdr>
      </w:pPr>
    </w:p>
    <w:p w14:paraId="04CFB1DF" w14:textId="77777777" w:rsidR="001721EB" w:rsidRDefault="001721EB">
      <w:pPr>
        <w:spacing w:after="120"/>
      </w:pPr>
    </w:p>
    <w:p w14:paraId="04CFB1E0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Digital — Product UI</w:t>
      </w:r>
    </w:p>
    <w:p w14:paraId="04CFB1E1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Use Deep Navy (#0D1F35) as the primary dark-mode background.</w:t>
      </w:r>
    </w:p>
    <w:p w14:paraId="04CFB1E2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Signal Blue (#2E6DB4) for all interactive and clickable elements.</w:t>
      </w:r>
    </w:p>
    <w:p w14:paraId="04CFB1E3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Intelligence Cyan (#4ABAFF) for active states and live indicators.</w:t>
      </w:r>
    </w:p>
    <w:p w14:paraId="04CFB1E4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All text must meet WCAG AA minimum contrast ratio (4.5:1).</w:t>
      </w:r>
    </w:p>
    <w:p w14:paraId="04CFB1E5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Calibri or Barlow for all UI text — no display serif in product UI.</w:t>
      </w:r>
    </w:p>
    <w:p w14:paraId="04CFB1E6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Documents &amp; Reports</w:t>
      </w:r>
    </w:p>
    <w:p w14:paraId="04CFB1E7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Cover pages: Navy background, white wordmark, Signal Blue accent bar.</w:t>
      </w:r>
    </w:p>
    <w:p w14:paraId="04CFB1E8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Body pages: White or Mist background, Navy headings, Signal Blue markers.</w:t>
      </w:r>
    </w:p>
    <w:p w14:paraId="04CFB1E9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All official documents must carry the logo on the cover or header.</w:t>
      </w:r>
    </w:p>
    <w:p w14:paraId="04CFB1EA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Data tables use Frost (#EBF3FB) alternating rows for legibility.</w:t>
      </w:r>
    </w:p>
    <w:p w14:paraId="04CFB1EB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Presentations</w:t>
      </w:r>
    </w:p>
    <w:p w14:paraId="04CFB1EC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Title slides: Deep Navy background, white headline, sky blue accent.</w:t>
      </w:r>
    </w:p>
    <w:p w14:paraId="04CFB1ED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Content slides: White background with navy structure and blue dividers.</w:t>
      </w:r>
    </w:p>
    <w:p w14:paraId="04CFB1EE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One key message per slide — no walls of text.</w:t>
      </w:r>
    </w:p>
    <w:p w14:paraId="04CFB1EF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 xml:space="preserve">Charts use the five-blue palette only. No other </w:t>
      </w:r>
      <w:proofErr w:type="spellStart"/>
      <w:r>
        <w:t>colors</w:t>
      </w:r>
      <w:proofErr w:type="spellEnd"/>
      <w:r>
        <w:t xml:space="preserve"> introduced.</w:t>
      </w:r>
    </w:p>
    <w:p w14:paraId="04CFB1F0" w14:textId="77777777" w:rsidR="001721EB" w:rsidRDefault="00B7783E">
      <w:pPr>
        <w:spacing w:before="280" w:after="80"/>
      </w:pPr>
      <w:r>
        <w:rPr>
          <w:b/>
          <w:bCs/>
          <w:color w:val="1A3A5C"/>
          <w:sz w:val="30"/>
          <w:szCs w:val="30"/>
        </w:rPr>
        <w:t>Email &amp; Correspondence</w:t>
      </w:r>
    </w:p>
    <w:p w14:paraId="04CFB1F1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Signature: Name, title, Guardian AI — logo at 120px wide.</w:t>
      </w:r>
    </w:p>
    <w:p w14:paraId="04CFB1F2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Body: Calibri 11pt, navy headings if needed, no decorative fonts.</w:t>
      </w:r>
    </w:p>
    <w:p w14:paraId="04CFB1F3" w14:textId="77777777" w:rsidR="001721EB" w:rsidRDefault="00B7783E">
      <w:pPr>
        <w:pStyle w:val="ListParagraph"/>
        <w:numPr>
          <w:ilvl w:val="0"/>
          <w:numId w:val="1"/>
        </w:numPr>
        <w:spacing w:before="40" w:after="40"/>
      </w:pPr>
      <w:r>
        <w:t>Subject lines: Title case. Direct. No hype.</w:t>
      </w:r>
    </w:p>
    <w:p w14:paraId="04CFB1F4" w14:textId="663D314E" w:rsidR="001721EB" w:rsidRDefault="001721EB"/>
    <w:p w14:paraId="04CFB1F5" w14:textId="713914F5" w:rsidR="001721EB" w:rsidRDefault="00B7783E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t>0</w:t>
      </w:r>
      <w:r w:rsidR="00395998">
        <w:rPr>
          <w:b/>
          <w:bCs/>
          <w:caps/>
          <w:color w:val="2E6DB4"/>
          <w:spacing w:val="50"/>
          <w:sz w:val="16"/>
          <w:szCs w:val="16"/>
        </w:rPr>
        <w:t>9</w:t>
      </w:r>
      <w:r>
        <w:rPr>
          <w:b/>
          <w:bCs/>
          <w:caps/>
          <w:color w:val="2E6DB4"/>
          <w:spacing w:val="50"/>
          <w:sz w:val="16"/>
          <w:szCs w:val="16"/>
        </w:rPr>
        <w:t xml:space="preserve"> — What Not to Do</w:t>
      </w:r>
    </w:p>
    <w:p w14:paraId="04CFB1F6" w14:textId="77777777" w:rsidR="001721EB" w:rsidRDefault="00B7783E">
      <w:pPr>
        <w:spacing w:after="100"/>
      </w:pPr>
      <w:r>
        <w:rPr>
          <w:b/>
          <w:bCs/>
          <w:color w:val="0D1F35"/>
          <w:sz w:val="52"/>
          <w:szCs w:val="52"/>
        </w:rPr>
        <w:t>Common Mistakes</w:t>
      </w:r>
    </w:p>
    <w:p w14:paraId="04CFB1F7" w14:textId="77777777" w:rsidR="001721EB" w:rsidRDefault="001721EB">
      <w:pPr>
        <w:pBdr>
          <w:bottom w:val="single" w:sz="6" w:space="1" w:color="2E6DB4"/>
        </w:pBdr>
      </w:pPr>
    </w:p>
    <w:p w14:paraId="04CFB1F8" w14:textId="77777777" w:rsidR="001721EB" w:rsidRDefault="001721EB">
      <w:pPr>
        <w:spacing w:after="120"/>
      </w:pPr>
    </w:p>
    <w:p w14:paraId="04CFB1F9" w14:textId="77777777" w:rsidR="001721EB" w:rsidRDefault="00B7783E">
      <w:pPr>
        <w:spacing w:after="140"/>
      </w:pPr>
      <w:r>
        <w:t>Brand consistency is built as much by knowing what to avoid as by knowing what to use. These are the most common errors made with the Guardian AI identity.</w:t>
      </w:r>
    </w:p>
    <w:p w14:paraId="04CFB1FA" w14:textId="77777777" w:rsidR="001721EB" w:rsidRDefault="001721EB">
      <w:pPr>
        <w:spacing w:after="100"/>
      </w:pPr>
    </w:p>
    <w:tbl>
      <w:tblPr>
        <w:tblW w:w="97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4380"/>
        <w:gridCol w:w="4960"/>
      </w:tblGrid>
      <w:tr w:rsidR="001721EB" w14:paraId="04CFB1FE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FB" w14:textId="77777777" w:rsidR="001721EB" w:rsidRDefault="001721EB"/>
        </w:tc>
        <w:tc>
          <w:tcPr>
            <w:tcW w:w="438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FC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The Mistake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4A9FE0"/>
              <w:right w:val="nil"/>
            </w:tcBorders>
            <w:shd w:val="clear" w:color="auto" w:fill="0D1F3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B1FD" w14:textId="77777777" w:rsidR="001721EB" w:rsidRDefault="00B7783E">
            <w:r>
              <w:rPr>
                <w:b/>
                <w:bCs/>
                <w:caps/>
                <w:color w:val="FFFFFF"/>
                <w:sz w:val="18"/>
                <w:szCs w:val="18"/>
              </w:rPr>
              <w:t>The Correct Approach</w:t>
            </w:r>
          </w:p>
        </w:tc>
      </w:tr>
      <w:tr w:rsidR="001721EB" w14:paraId="04CFB202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1FF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0" w14:textId="7A277632" w:rsidR="001721EB" w:rsidRDefault="00B7783E">
            <w:r>
              <w:rPr>
                <w:sz w:val="20"/>
                <w:szCs w:val="20"/>
              </w:rPr>
              <w:t>Introducing colo</w:t>
            </w:r>
            <w:r w:rsidR="00A75D21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rs outside the navy palette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1" w14:textId="77777777" w:rsidR="001721EB" w:rsidRDefault="00B7783E">
            <w:r>
              <w:rPr>
                <w:color w:val="1A3A5C"/>
                <w:sz w:val="20"/>
                <w:szCs w:val="20"/>
              </w:rPr>
              <w:t>Use only the five approved blues and their neutral companions.</w:t>
            </w:r>
          </w:p>
        </w:tc>
      </w:tr>
      <w:tr w:rsidR="001721EB" w14:paraId="04CFB206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03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4" w14:textId="77777777" w:rsidR="001721EB" w:rsidRDefault="00B7783E">
            <w:r>
              <w:rPr>
                <w:sz w:val="20"/>
                <w:szCs w:val="20"/>
              </w:rPr>
              <w:t>Adding AI buzzwords to copy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5" w14:textId="77777777" w:rsidR="001721EB" w:rsidRDefault="00B7783E">
            <w:r>
              <w:rPr>
                <w:color w:val="1A3A5C"/>
                <w:sz w:val="20"/>
                <w:szCs w:val="20"/>
              </w:rPr>
              <w:t>Let the product demonstrate intelligence. Don't claim it.</w:t>
            </w:r>
          </w:p>
        </w:tc>
      </w:tr>
      <w:tr w:rsidR="001721EB" w14:paraId="04CFB20A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07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8" w14:textId="77777777" w:rsidR="001721EB" w:rsidRDefault="00B7783E">
            <w:r>
              <w:rPr>
                <w:sz w:val="20"/>
                <w:szCs w:val="20"/>
              </w:rPr>
              <w:t>Mixing display and body fonts arbitrarily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9" w14:textId="77777777" w:rsidR="001721EB" w:rsidRDefault="00B7783E">
            <w:r>
              <w:rPr>
                <w:color w:val="1A3A5C"/>
                <w:sz w:val="20"/>
                <w:szCs w:val="20"/>
              </w:rPr>
              <w:t>Follow the type hierarchy. Each level has a defined role.</w:t>
            </w:r>
          </w:p>
        </w:tc>
      </w:tr>
      <w:tr w:rsidR="001721EB" w14:paraId="04CFB20E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0B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C" w14:textId="56EE5D44" w:rsidR="001721EB" w:rsidRDefault="00B7783E">
            <w:r>
              <w:rPr>
                <w:sz w:val="20"/>
                <w:szCs w:val="20"/>
              </w:rPr>
              <w:t>Stretching or recolo</w:t>
            </w:r>
            <w:r w:rsidR="00A75D21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ring the logo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0D" w14:textId="77777777" w:rsidR="001721EB" w:rsidRDefault="00B7783E">
            <w:r>
              <w:rPr>
                <w:color w:val="1A3A5C"/>
                <w:sz w:val="20"/>
                <w:szCs w:val="20"/>
              </w:rPr>
              <w:t>Only ever use approved logo files. Never alter them.</w:t>
            </w:r>
          </w:p>
        </w:tc>
      </w:tr>
      <w:tr w:rsidR="001721EB" w14:paraId="04CFB212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0F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0" w14:textId="77777777" w:rsidR="001721EB" w:rsidRDefault="00B7783E">
            <w:r>
              <w:rPr>
                <w:sz w:val="20"/>
                <w:szCs w:val="20"/>
              </w:rPr>
              <w:t>Casual tone in formal materials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1" w14:textId="77777777" w:rsidR="001721EB" w:rsidRDefault="00B7783E">
            <w:r>
              <w:rPr>
                <w:color w:val="1A3A5C"/>
                <w:sz w:val="20"/>
                <w:szCs w:val="20"/>
              </w:rPr>
              <w:t>Match tone to context (see Section 05).</w:t>
            </w:r>
          </w:p>
        </w:tc>
      </w:tr>
      <w:tr w:rsidR="001721EB" w14:paraId="04CFB216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13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4" w14:textId="77777777" w:rsidR="001721EB" w:rsidRDefault="00B7783E">
            <w:r>
              <w:rPr>
                <w:sz w:val="20"/>
                <w:szCs w:val="20"/>
              </w:rPr>
              <w:t>Low-contrast text combinations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5" w14:textId="77777777" w:rsidR="001721EB" w:rsidRDefault="00B7783E">
            <w:r>
              <w:rPr>
                <w:color w:val="1A3A5C"/>
                <w:sz w:val="20"/>
                <w:szCs w:val="20"/>
              </w:rPr>
              <w:t>Verify WCAG AA compliance before publishing anything.</w:t>
            </w:r>
          </w:p>
        </w:tc>
      </w:tr>
      <w:tr w:rsidR="001721EB" w14:paraId="04CFB21A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17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8" w14:textId="77777777" w:rsidR="001721EB" w:rsidRDefault="00B7783E">
            <w:r>
              <w:rPr>
                <w:sz w:val="20"/>
                <w:szCs w:val="20"/>
              </w:rPr>
              <w:t>Crowding the logo with other elements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9" w14:textId="3F2EB868" w:rsidR="001721EB" w:rsidRDefault="00B7783E">
            <w:r>
              <w:rPr>
                <w:color w:val="1A3A5C"/>
                <w:sz w:val="20"/>
                <w:szCs w:val="20"/>
              </w:rPr>
              <w:t>Respect the clear</w:t>
            </w:r>
            <w:r w:rsidR="00891EF7">
              <w:rPr>
                <w:color w:val="1A3A5C"/>
                <w:sz w:val="20"/>
                <w:szCs w:val="20"/>
              </w:rPr>
              <w:t>-</w:t>
            </w:r>
            <w:r>
              <w:rPr>
                <w:color w:val="1A3A5C"/>
                <w:sz w:val="20"/>
                <w:szCs w:val="20"/>
              </w:rPr>
              <w:t>space rule at all times.</w:t>
            </w:r>
          </w:p>
        </w:tc>
      </w:tr>
      <w:tr w:rsidR="001721EB" w14:paraId="04CFB21E" w14:textId="77777777" w:rsidTr="00A75D21">
        <w:trPr>
          <w:jc w:val="center"/>
        </w:trPr>
        <w:tc>
          <w:tcPr>
            <w:tcW w:w="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D1F35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CFB21B" w14:textId="77777777" w:rsidR="001721EB" w:rsidRDefault="00B7783E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C" w14:textId="117CD259" w:rsidR="001721EB" w:rsidRDefault="00B7783E">
            <w:r>
              <w:rPr>
                <w:sz w:val="20"/>
                <w:szCs w:val="20"/>
              </w:rPr>
              <w:t>Using Frost or Mist as a text colo</w:t>
            </w:r>
            <w:r w:rsidR="00A75D21">
              <w:rPr>
                <w:sz w:val="20"/>
                <w:szCs w:val="20"/>
              </w:rPr>
              <w:t>u</w:t>
            </w:r>
            <w:r>
              <w:rPr>
                <w:sz w:val="20"/>
                <w:szCs w:val="20"/>
              </w:rPr>
              <w:t>r</w:t>
            </w:r>
          </w:p>
        </w:tc>
        <w:tc>
          <w:tcPr>
            <w:tcW w:w="4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FB21D" w14:textId="77777777" w:rsidR="001721EB" w:rsidRDefault="00B7783E">
            <w:r>
              <w:rPr>
                <w:color w:val="1A3A5C"/>
                <w:sz w:val="20"/>
                <w:szCs w:val="20"/>
              </w:rPr>
              <w:t>These shades are background-only. Use Charcoal or Navy for text.</w:t>
            </w:r>
          </w:p>
        </w:tc>
      </w:tr>
    </w:tbl>
    <w:p w14:paraId="04CFB220" w14:textId="77777777" w:rsidR="001721EB" w:rsidRDefault="001721EB">
      <w:pPr>
        <w:pBdr>
          <w:bottom w:val="single" w:sz="10" w:space="1" w:color="0D1F35"/>
        </w:pBdr>
      </w:pPr>
    </w:p>
    <w:p w14:paraId="4A1319D9" w14:textId="77777777" w:rsidR="00CB0540" w:rsidRDefault="00CB0540">
      <w:pPr>
        <w:pBdr>
          <w:bottom w:val="single" w:sz="10" w:space="1" w:color="0D1F35"/>
        </w:pBdr>
      </w:pPr>
    </w:p>
    <w:p w14:paraId="2011FEC5" w14:textId="77777777" w:rsidR="00CB0540" w:rsidRDefault="00CB0540">
      <w:pPr>
        <w:pBdr>
          <w:bottom w:val="single" w:sz="10" w:space="1" w:color="0D1F35"/>
        </w:pBdr>
      </w:pPr>
    </w:p>
    <w:p w14:paraId="3A55CE92" w14:textId="77777777" w:rsidR="00CB0540" w:rsidRDefault="00CB0540">
      <w:pPr>
        <w:pBdr>
          <w:bottom w:val="single" w:sz="10" w:space="1" w:color="0D1F35"/>
        </w:pBdr>
      </w:pPr>
    </w:p>
    <w:p w14:paraId="732E03D4" w14:textId="77777777" w:rsidR="00CB0540" w:rsidRDefault="00CB0540">
      <w:pPr>
        <w:pBdr>
          <w:bottom w:val="single" w:sz="10" w:space="1" w:color="0D1F35"/>
        </w:pBdr>
      </w:pPr>
    </w:p>
    <w:p w14:paraId="3F761590" w14:textId="77777777" w:rsidR="00CB0540" w:rsidRDefault="00CB0540">
      <w:pPr>
        <w:pBdr>
          <w:bottom w:val="single" w:sz="10" w:space="1" w:color="0D1F35"/>
        </w:pBdr>
      </w:pPr>
    </w:p>
    <w:p w14:paraId="3EB001E2" w14:textId="77777777" w:rsidR="00CB0540" w:rsidRDefault="00CB0540">
      <w:pPr>
        <w:pBdr>
          <w:bottom w:val="single" w:sz="10" w:space="1" w:color="0D1F35"/>
        </w:pBdr>
      </w:pPr>
    </w:p>
    <w:p w14:paraId="5D5E8F26" w14:textId="177B6082" w:rsidR="00CB0540" w:rsidRDefault="00CB0540" w:rsidP="00CB0540">
      <w:pPr>
        <w:spacing w:after="60"/>
      </w:pPr>
      <w:r>
        <w:rPr>
          <w:b/>
          <w:bCs/>
          <w:caps/>
          <w:color w:val="2E6DB4"/>
          <w:spacing w:val="50"/>
          <w:sz w:val="16"/>
          <w:szCs w:val="16"/>
        </w:rPr>
        <w:lastRenderedPageBreak/>
        <w:t>10 — Brand Principles</w:t>
      </w:r>
    </w:p>
    <w:p w14:paraId="0FA67A3A" w14:textId="096CD881" w:rsidR="00CB0540" w:rsidRDefault="00CB0540" w:rsidP="00CB0540">
      <w:pPr>
        <w:spacing w:after="100"/>
      </w:pPr>
      <w:r>
        <w:rPr>
          <w:b/>
          <w:bCs/>
          <w:color w:val="0D1F35"/>
          <w:sz w:val="52"/>
          <w:szCs w:val="52"/>
        </w:rPr>
        <w:t>The Foundation Behind Every Decision</w:t>
      </w:r>
    </w:p>
    <w:p w14:paraId="00ABB93F" w14:textId="77777777" w:rsidR="00CB0540" w:rsidRDefault="00CB0540" w:rsidP="00CB0540">
      <w:pPr>
        <w:pBdr>
          <w:bottom w:val="single" w:sz="6" w:space="1" w:color="2E6DB4"/>
        </w:pBdr>
      </w:pPr>
    </w:p>
    <w:p w14:paraId="5346C774" w14:textId="77777777" w:rsidR="00CB0540" w:rsidRDefault="00CB0540">
      <w:pPr>
        <w:pBdr>
          <w:bottom w:val="single" w:sz="10" w:space="1" w:color="0D1F35"/>
        </w:pBdr>
      </w:pPr>
    </w:p>
    <w:p w14:paraId="2044E201" w14:textId="2CC11ADA" w:rsidR="00CB0540" w:rsidRDefault="00263856" w:rsidP="00263856">
      <w:pPr>
        <w:pBdr>
          <w:bottom w:val="single" w:sz="10" w:space="1" w:color="0D1F35"/>
        </w:pBdr>
      </w:pPr>
      <w:r w:rsidRPr="00263856">
        <w:t xml:space="preserve">Guardian AI is not just about how we look — it’s about </w:t>
      </w:r>
      <w:r w:rsidRPr="00263856">
        <w:rPr>
          <w:b/>
          <w:bCs/>
        </w:rPr>
        <w:t>how we think, design, and communicate</w:t>
      </w:r>
      <w:r w:rsidRPr="00263856">
        <w:t>.</w:t>
      </w:r>
      <w:r w:rsidRPr="00263856">
        <w:br/>
        <w:t>These principles guide every product, design, and interaction.</w:t>
      </w:r>
    </w:p>
    <w:p w14:paraId="27AB2A3D" w14:textId="77777777" w:rsidR="00263856" w:rsidRDefault="00263856" w:rsidP="00263856">
      <w:pPr>
        <w:pBdr>
          <w:bottom w:val="single" w:sz="10" w:space="1" w:color="0D1F35"/>
        </w:pBdr>
      </w:pPr>
    </w:p>
    <w:p w14:paraId="60240363" w14:textId="204997E2" w:rsidR="00787A70" w:rsidRDefault="00787A70" w:rsidP="00787A70">
      <w:pPr>
        <w:pBdr>
          <w:bottom w:val="single" w:sz="10" w:space="1" w:color="0D1F35"/>
        </w:pBdr>
        <w:rPr>
          <w:b/>
          <w:bCs/>
          <w:color w:val="1A3A5C"/>
          <w:sz w:val="30"/>
          <w:szCs w:val="30"/>
        </w:rPr>
      </w:pPr>
      <w:r>
        <w:rPr>
          <w:b/>
          <w:bCs/>
          <w:color w:val="1A3A5C"/>
          <w:sz w:val="30"/>
          <w:szCs w:val="30"/>
        </w:rPr>
        <w:t>Si</w:t>
      </w:r>
      <w:r w:rsidRPr="00787A70">
        <w:rPr>
          <w:b/>
          <w:bCs/>
          <w:color w:val="1A3A5C"/>
          <w:sz w:val="30"/>
          <w:szCs w:val="30"/>
        </w:rPr>
        <w:t>x Principles. One Purpose</w:t>
      </w:r>
    </w:p>
    <w:p w14:paraId="541FCE37" w14:textId="77777777" w:rsidR="00B36710" w:rsidRPr="00B36710" w:rsidRDefault="00B36710" w:rsidP="00B36710">
      <w:pPr>
        <w:pBdr>
          <w:bottom w:val="single" w:sz="10" w:space="1" w:color="0D1F35"/>
        </w:pBdr>
        <w:rPr>
          <w:color w:val="auto"/>
        </w:rPr>
      </w:pPr>
      <w:r w:rsidRPr="00B36710">
        <w:rPr>
          <w:color w:val="auto"/>
        </w:rPr>
        <w:t>Every decision we make — in product, design, and communication — is anchored to these six principles. Together, they define what Guardian AI stands for and how we show up for the organisations we serve.</w:t>
      </w:r>
    </w:p>
    <w:p w14:paraId="404E47F7" w14:textId="77777777" w:rsidR="00787A70" w:rsidRPr="00B36710" w:rsidRDefault="00787A70" w:rsidP="00787A70">
      <w:pPr>
        <w:pBdr>
          <w:bottom w:val="single" w:sz="10" w:space="1" w:color="0D1F35"/>
        </w:pBdr>
        <w:rPr>
          <w:color w:val="auto"/>
        </w:rPr>
      </w:pPr>
    </w:p>
    <w:p w14:paraId="0C809011" w14:textId="60A2D50A" w:rsidR="00263856" w:rsidRPr="00B36710" w:rsidRDefault="00263856" w:rsidP="00263856">
      <w:pPr>
        <w:pBdr>
          <w:bottom w:val="single" w:sz="10" w:space="1" w:color="0D1F35"/>
        </w:pBdr>
        <w:rPr>
          <w:color w:val="auto"/>
        </w:rPr>
      </w:pPr>
    </w:p>
    <w:tbl>
      <w:tblPr>
        <w:tblW w:w="137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4674"/>
        <w:gridCol w:w="8074"/>
      </w:tblGrid>
      <w:tr w:rsidR="00B36710" w14:paraId="501633A6" w14:textId="77777777" w:rsidTr="00A75D21">
        <w:trPr>
          <w:trHeight w:val="477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6F352E7F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01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51E42B6E" w14:textId="77777777" w:rsidR="00764CD7" w:rsidRPr="00764CD7" w:rsidRDefault="00764CD7" w:rsidP="00764CD7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764CD7">
              <w:rPr>
                <w:b/>
                <w:bCs/>
                <w:color w:val="0D1F35"/>
                <w:sz w:val="24"/>
                <w:szCs w:val="24"/>
              </w:rPr>
              <w:t>Clarity Drives Decisions</w:t>
            </w:r>
          </w:p>
          <w:p w14:paraId="6645BFFC" w14:textId="130F6D63" w:rsidR="00B36710" w:rsidRDefault="00B36710" w:rsidP="001D0E0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1CE31E82" w14:textId="3FC91D4D" w:rsidR="00B36710" w:rsidRDefault="00434834" w:rsidP="00434834">
            <w:r w:rsidRPr="00434834">
              <w:rPr>
                <w:i/>
                <w:iCs/>
                <w:color w:val="4A5568"/>
                <w:sz w:val="20"/>
                <w:szCs w:val="20"/>
              </w:rPr>
              <w:t>Our role is to remove uncertainty.</w:t>
            </w:r>
          </w:p>
        </w:tc>
      </w:tr>
      <w:tr w:rsidR="00B36710" w14:paraId="66B0D4C9" w14:textId="77777777" w:rsidTr="00A75D21">
        <w:trPr>
          <w:trHeight w:val="477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EC839A6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02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499BCE0D" w14:textId="77777777" w:rsidR="008412C8" w:rsidRPr="008412C8" w:rsidRDefault="008412C8" w:rsidP="008412C8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8412C8">
              <w:rPr>
                <w:b/>
                <w:bCs/>
                <w:color w:val="0D1F35"/>
                <w:sz w:val="24"/>
                <w:szCs w:val="24"/>
              </w:rPr>
              <w:t>Trust Is Our Foundation</w:t>
            </w:r>
          </w:p>
          <w:p w14:paraId="6258870B" w14:textId="74551FE4" w:rsidR="00B36710" w:rsidRDefault="00B36710" w:rsidP="008412C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7941A701" w14:textId="5A9A2114" w:rsidR="00B36710" w:rsidRDefault="00A1510C" w:rsidP="00A1510C">
            <w:r w:rsidRPr="00A1510C">
              <w:rPr>
                <w:i/>
                <w:iCs/>
                <w:color w:val="4A5568"/>
                <w:sz w:val="20"/>
                <w:szCs w:val="20"/>
              </w:rPr>
              <w:t>We operate in environments where mistakes are costly.</w:t>
            </w:r>
          </w:p>
        </w:tc>
      </w:tr>
      <w:tr w:rsidR="00B36710" w14:paraId="513D8A59" w14:textId="77777777" w:rsidTr="00A75D21">
        <w:trPr>
          <w:trHeight w:val="460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28E013F0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03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6223A0F7" w14:textId="77777777" w:rsidR="008412C8" w:rsidRPr="008412C8" w:rsidRDefault="008412C8" w:rsidP="008412C8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8412C8">
              <w:rPr>
                <w:b/>
                <w:bCs/>
                <w:color w:val="0D1F35"/>
                <w:sz w:val="24"/>
                <w:szCs w:val="24"/>
              </w:rPr>
              <w:t>Intelligence Must Lead to Action</w:t>
            </w:r>
          </w:p>
          <w:p w14:paraId="3769ADC3" w14:textId="43BDC461" w:rsidR="00B36710" w:rsidRDefault="00B36710" w:rsidP="008412C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6C3BE7EE" w14:textId="68CB6225" w:rsidR="00B36710" w:rsidRDefault="00FF27C2" w:rsidP="00FF27C2">
            <w:r w:rsidRPr="00FF27C2">
              <w:rPr>
                <w:i/>
                <w:iCs/>
                <w:color w:val="4A5568"/>
                <w:sz w:val="20"/>
                <w:szCs w:val="20"/>
              </w:rPr>
              <w:t>We don’t just provide data — we enable action.</w:t>
            </w:r>
          </w:p>
        </w:tc>
      </w:tr>
      <w:tr w:rsidR="00B36710" w14:paraId="4C33DBC5" w14:textId="77777777" w:rsidTr="00A75D21">
        <w:trPr>
          <w:trHeight w:val="477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40F15FF5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04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4386E01B" w14:textId="77777777" w:rsidR="008412C8" w:rsidRPr="008412C8" w:rsidRDefault="008412C8" w:rsidP="008412C8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8412C8">
              <w:rPr>
                <w:b/>
                <w:bCs/>
                <w:color w:val="0D1F35"/>
                <w:sz w:val="24"/>
                <w:szCs w:val="24"/>
              </w:rPr>
              <w:t>Precision at Scale</w:t>
            </w:r>
          </w:p>
          <w:p w14:paraId="06FB1BDD" w14:textId="198CA446" w:rsidR="00B36710" w:rsidRDefault="00B36710" w:rsidP="008412C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6A68A94D" w14:textId="0FBC79DF" w:rsidR="00B36710" w:rsidRDefault="00FF27C2" w:rsidP="00FF27C2">
            <w:r w:rsidRPr="00FF27C2">
              <w:rPr>
                <w:i/>
                <w:iCs/>
                <w:color w:val="4A5568"/>
                <w:sz w:val="20"/>
                <w:szCs w:val="20"/>
              </w:rPr>
              <w:t>Our systems are built for enterprises that cannot afford errors.</w:t>
            </w:r>
          </w:p>
        </w:tc>
      </w:tr>
      <w:tr w:rsidR="00B36710" w14:paraId="3B61889C" w14:textId="77777777" w:rsidTr="00A75D21">
        <w:trPr>
          <w:trHeight w:val="477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7C82E483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05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27157A05" w14:textId="77777777" w:rsidR="008412C8" w:rsidRPr="008412C8" w:rsidRDefault="008412C8" w:rsidP="008412C8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8412C8">
              <w:rPr>
                <w:b/>
                <w:bCs/>
                <w:color w:val="0D1F35"/>
                <w:sz w:val="24"/>
                <w:szCs w:val="24"/>
              </w:rPr>
              <w:t>Control Without Complexity</w:t>
            </w:r>
          </w:p>
          <w:p w14:paraId="44856E86" w14:textId="21E9F2D4" w:rsidR="00B36710" w:rsidRDefault="00B36710" w:rsidP="008412C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4DEDEB1D" w14:textId="63D91ABD" w:rsidR="00B36710" w:rsidRDefault="00DB4534" w:rsidP="00DB4534">
            <w:r w:rsidRPr="00DB4534">
              <w:rPr>
                <w:i/>
                <w:iCs/>
                <w:color w:val="4A5568"/>
                <w:sz w:val="20"/>
                <w:szCs w:val="20"/>
              </w:rPr>
              <w:t xml:space="preserve">We give organisations powerful capabilities without overwhelming </w:t>
            </w:r>
            <w:proofErr w:type="gramStart"/>
            <w:r w:rsidRPr="00DB4534">
              <w:rPr>
                <w:i/>
                <w:iCs/>
                <w:color w:val="4A5568"/>
                <w:sz w:val="20"/>
                <w:szCs w:val="20"/>
              </w:rPr>
              <w:t>them.</w:t>
            </w:r>
            <w:r w:rsidR="00B36710">
              <w:rPr>
                <w:i/>
                <w:iCs/>
                <w:color w:val="4A5568"/>
                <w:sz w:val="20"/>
                <w:szCs w:val="20"/>
              </w:rPr>
              <w:t>.</w:t>
            </w:r>
            <w:proofErr w:type="gramEnd"/>
          </w:p>
        </w:tc>
      </w:tr>
      <w:tr w:rsidR="00B36710" w14:paraId="30F72FFA" w14:textId="77777777" w:rsidTr="00A75D21">
        <w:trPr>
          <w:trHeight w:val="477"/>
          <w:jc w:val="center"/>
        </w:trPr>
        <w:tc>
          <w:tcPr>
            <w:tcW w:w="1019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0" w:type="dxa"/>
              <w:bottom w:w="80" w:type="dxa"/>
              <w:right w:w="80" w:type="dxa"/>
            </w:tcMar>
          </w:tcPr>
          <w:p w14:paraId="27C290AE" w14:textId="77777777" w:rsidR="00B36710" w:rsidRDefault="00B36710" w:rsidP="001D0E08">
            <w:r>
              <w:rPr>
                <w:b/>
                <w:bCs/>
                <w:color w:val="2E6DB4"/>
                <w:sz w:val="28"/>
                <w:szCs w:val="28"/>
              </w:rPr>
              <w:t>06</w:t>
            </w:r>
          </w:p>
        </w:tc>
        <w:tc>
          <w:tcPr>
            <w:tcW w:w="46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80" w:type="dxa"/>
            </w:tcMar>
          </w:tcPr>
          <w:p w14:paraId="2823CBDF" w14:textId="77777777" w:rsidR="008412C8" w:rsidRPr="008412C8" w:rsidRDefault="008412C8" w:rsidP="008412C8">
            <w:pPr>
              <w:rPr>
                <w:b/>
                <w:bCs/>
                <w:color w:val="0D1F35"/>
                <w:sz w:val="24"/>
                <w:szCs w:val="24"/>
              </w:rPr>
            </w:pPr>
            <w:r w:rsidRPr="008412C8">
              <w:rPr>
                <w:b/>
                <w:bCs/>
                <w:color w:val="0D1F35"/>
                <w:sz w:val="24"/>
                <w:szCs w:val="24"/>
              </w:rPr>
              <w:t>Authority Through Discipline</w:t>
            </w:r>
          </w:p>
          <w:p w14:paraId="6E352C0A" w14:textId="2F9CA99D" w:rsidR="00B36710" w:rsidRDefault="00B36710" w:rsidP="001D0E08"/>
        </w:tc>
        <w:tc>
          <w:tcPr>
            <w:tcW w:w="8074" w:type="dxa"/>
            <w:tcBorders>
              <w:top w:val="nil"/>
              <w:left w:val="nil"/>
              <w:bottom w:val="single" w:sz="0" w:space="0" w:color="CDDBE8"/>
              <w:right w:val="nil"/>
            </w:tcBorders>
            <w:shd w:val="clear" w:color="auto" w:fill="FFFFFF"/>
            <w:tcMar>
              <w:top w:w="80" w:type="dxa"/>
              <w:left w:w="60" w:type="dxa"/>
              <w:bottom w:w="80" w:type="dxa"/>
              <w:right w:w="0" w:type="dxa"/>
            </w:tcMar>
          </w:tcPr>
          <w:p w14:paraId="08E76AC1" w14:textId="72AA87B5" w:rsidR="00B36710" w:rsidRDefault="00DB4534" w:rsidP="00DB4534">
            <w:r w:rsidRPr="00DB4534">
              <w:rPr>
                <w:i/>
                <w:iCs/>
                <w:color w:val="4A5568"/>
                <w:sz w:val="20"/>
                <w:szCs w:val="20"/>
              </w:rPr>
              <w:t>Our brand reflects the seriousness of what we do.</w:t>
            </w:r>
          </w:p>
        </w:tc>
      </w:tr>
    </w:tbl>
    <w:p w14:paraId="6C5A38AB" w14:textId="77777777" w:rsidR="00787A70" w:rsidRDefault="00787A70" w:rsidP="00263856">
      <w:pPr>
        <w:pBdr>
          <w:bottom w:val="single" w:sz="10" w:space="1" w:color="0D1F35"/>
        </w:pBdr>
        <w:rPr>
          <w:b/>
          <w:bCs/>
          <w:color w:val="1A3A5C"/>
          <w:sz w:val="30"/>
          <w:szCs w:val="30"/>
        </w:rPr>
      </w:pPr>
    </w:p>
    <w:p w14:paraId="2901260F" w14:textId="33961764" w:rsidR="00787A70" w:rsidRDefault="00F7408F" w:rsidP="00F7408F">
      <w:pPr>
        <w:pBdr>
          <w:bottom w:val="single" w:sz="10" w:space="1" w:color="0D1F35"/>
        </w:pBdr>
        <w:rPr>
          <w:b/>
          <w:bCs/>
          <w:color w:val="1A3A5C"/>
          <w:sz w:val="30"/>
          <w:szCs w:val="30"/>
        </w:rPr>
      </w:pPr>
      <w:r>
        <w:rPr>
          <w:b/>
          <w:bCs/>
          <w:color w:val="1A3A5C"/>
          <w:sz w:val="30"/>
          <w:szCs w:val="30"/>
        </w:rPr>
        <w:t>Our Core Statement</w:t>
      </w:r>
    </w:p>
    <w:p w14:paraId="1BE636AB" w14:textId="77777777" w:rsidR="00650182" w:rsidRPr="00650182" w:rsidRDefault="00650182" w:rsidP="00650182">
      <w:pPr>
        <w:pBdr>
          <w:bottom w:val="single" w:sz="10" w:space="1" w:color="0D1F35"/>
        </w:pBdr>
      </w:pPr>
      <w:r w:rsidRPr="00650182">
        <w:t>"Guardian AI exists to deliver intelligence that organisations can trust — to protect, decide, and act without compromise."</w:t>
      </w:r>
    </w:p>
    <w:p w14:paraId="69CC0FF1" w14:textId="507BB106" w:rsidR="00650182" w:rsidRDefault="00650182" w:rsidP="00650182">
      <w:pPr>
        <w:pBdr>
          <w:bottom w:val="single" w:sz="10" w:space="1" w:color="0D1F35"/>
        </w:pBdr>
      </w:pPr>
      <w:r w:rsidRPr="00650182">
        <w:lastRenderedPageBreak/>
        <w:t>These six principles are the foundation of everything we build. They are not a checklist — they are a commitment to the organisations that depend on us.</w:t>
      </w:r>
    </w:p>
    <w:p w14:paraId="021A9C75" w14:textId="719DFF70" w:rsidR="00650182" w:rsidRPr="00650182" w:rsidRDefault="009E1F69" w:rsidP="00650182">
      <w:pPr>
        <w:pBdr>
          <w:bottom w:val="single" w:sz="10" w:space="1" w:color="0D1F35"/>
        </w:pBdr>
      </w:pPr>
      <w:r>
        <w:rPr>
          <w:noProof/>
        </w:rPr>
        <w:drawing>
          <wp:inline distT="0" distB="0" distL="0" distR="0" wp14:anchorId="555D6405" wp14:editId="5364B856">
            <wp:extent cx="8534400" cy="1028700"/>
            <wp:effectExtent l="0" t="38100" r="0" b="95250"/>
            <wp:docPr id="1747645060" name="Diagram 1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</wp:inline>
        </w:drawing>
      </w:r>
    </w:p>
    <w:p w14:paraId="0B6B96F7" w14:textId="77777777" w:rsidR="00F7408F" w:rsidRDefault="00F7408F" w:rsidP="00F7408F">
      <w:pPr>
        <w:pBdr>
          <w:bottom w:val="single" w:sz="10" w:space="1" w:color="0D1F35"/>
        </w:pBdr>
      </w:pPr>
    </w:p>
    <w:p w14:paraId="294A6AC2" w14:textId="77777777" w:rsidR="00CB0540" w:rsidRDefault="00CB0540">
      <w:pPr>
        <w:pBdr>
          <w:bottom w:val="single" w:sz="10" w:space="1" w:color="0D1F35"/>
        </w:pBdr>
      </w:pPr>
    </w:p>
    <w:p w14:paraId="04CFB221" w14:textId="4C797472" w:rsidR="001721EB" w:rsidRDefault="001721EB">
      <w:pPr>
        <w:spacing w:after="120"/>
      </w:pPr>
    </w:p>
    <w:p w14:paraId="04CFB222" w14:textId="77777777" w:rsidR="001721EB" w:rsidRDefault="00B7783E">
      <w:pPr>
        <w:spacing w:after="80"/>
        <w:jc w:val="center"/>
      </w:pPr>
      <w:r>
        <w:rPr>
          <w:b/>
          <w:bCs/>
          <w:color w:val="0D1F35"/>
          <w:sz w:val="32"/>
          <w:szCs w:val="32"/>
        </w:rPr>
        <w:t>GUARDIAN AI</w:t>
      </w:r>
    </w:p>
    <w:p w14:paraId="04CFB223" w14:textId="790E6913" w:rsidR="001721EB" w:rsidRDefault="00B7783E">
      <w:pPr>
        <w:spacing w:after="60"/>
        <w:jc w:val="center"/>
      </w:pPr>
      <w:r>
        <w:rPr>
          <w:color w:val="4A5568"/>
          <w:sz w:val="18"/>
          <w:szCs w:val="18"/>
        </w:rPr>
        <w:t xml:space="preserve">Brand Bible · Version </w:t>
      </w:r>
      <w:r w:rsidR="009E111B">
        <w:rPr>
          <w:color w:val="4A5568"/>
          <w:sz w:val="18"/>
          <w:szCs w:val="18"/>
        </w:rPr>
        <w:t>2</w:t>
      </w:r>
      <w:r>
        <w:rPr>
          <w:color w:val="4A5568"/>
          <w:sz w:val="18"/>
          <w:szCs w:val="18"/>
        </w:rPr>
        <w:t>.0 · Confidential</w:t>
      </w:r>
    </w:p>
    <w:sectPr w:rsidR="001721EB" w:rsidSect="00566FDE">
      <w:footerReference w:type="default" r:id="rId35"/>
      <w:pgSz w:w="15840" w:h="12240" w:orient="landscape"/>
      <w:pgMar w:top="1267" w:right="1080" w:bottom="1267" w:left="108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AB65A" w14:textId="77777777" w:rsidR="00B7783E" w:rsidRDefault="00B7783E" w:rsidP="009E111B">
      <w:r>
        <w:separator/>
      </w:r>
    </w:p>
  </w:endnote>
  <w:endnote w:type="continuationSeparator" w:id="0">
    <w:p w14:paraId="61482546" w14:textId="77777777" w:rsidR="00B7783E" w:rsidRDefault="00B7783E" w:rsidP="009E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80214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7FB8E9C" w14:textId="45F591D5" w:rsidR="009E111B" w:rsidRDefault="009E111B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F23BBA5" w14:textId="77777777" w:rsidR="009E111B" w:rsidRDefault="009E1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C61F6" w14:textId="77777777" w:rsidR="00B7783E" w:rsidRDefault="00B7783E" w:rsidP="009E111B">
      <w:r>
        <w:separator/>
      </w:r>
    </w:p>
  </w:footnote>
  <w:footnote w:type="continuationSeparator" w:id="0">
    <w:p w14:paraId="303A8700" w14:textId="77777777" w:rsidR="00B7783E" w:rsidRDefault="00B7783E" w:rsidP="009E11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▸"/>
      <w:lvlJc w:val="left"/>
      <w:pPr>
        <w:ind w:left="560" w:hanging="280"/>
      </w:pPr>
    </w:lvl>
  </w:abstractNum>
  <w:abstractNum w:abstractNumId="1" w15:restartNumberingAfterBreak="0">
    <w:nsid w:val="08746A98"/>
    <w:multiLevelType w:val="multilevel"/>
    <w:tmpl w:val="3E6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426B"/>
    <w:multiLevelType w:val="hybridMultilevel"/>
    <w:tmpl w:val="9AAEA4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211BF"/>
    <w:multiLevelType w:val="hybridMultilevel"/>
    <w:tmpl w:val="255EFA2C"/>
    <w:lvl w:ilvl="0" w:tplc="40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95433"/>
    <w:multiLevelType w:val="multilevel"/>
    <w:tmpl w:val="C9A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82740B"/>
    <w:multiLevelType w:val="multilevel"/>
    <w:tmpl w:val="545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70B8E"/>
    <w:multiLevelType w:val="multilevel"/>
    <w:tmpl w:val="155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1140C"/>
    <w:multiLevelType w:val="hybridMultilevel"/>
    <w:tmpl w:val="1C02EF72"/>
    <w:lvl w:ilvl="0" w:tplc="85CC87EE">
      <w:start w:val="5"/>
      <w:numFmt w:val="decimal"/>
      <w:lvlText w:val="%1"/>
      <w:lvlJc w:val="left"/>
      <w:pPr>
        <w:ind w:left="720" w:hanging="360"/>
      </w:pPr>
      <w:rPr>
        <w:rFonts w:hint="default"/>
        <w:b/>
        <w:color w:val="1A3A5C"/>
        <w:sz w:val="3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C1757"/>
    <w:multiLevelType w:val="multilevel"/>
    <w:tmpl w:val="37A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303945"/>
    <w:multiLevelType w:val="multilevel"/>
    <w:tmpl w:val="AF3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8245B"/>
    <w:multiLevelType w:val="hybridMultilevel"/>
    <w:tmpl w:val="EA86996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A00647"/>
    <w:multiLevelType w:val="multilevel"/>
    <w:tmpl w:val="1544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593BBE"/>
    <w:multiLevelType w:val="multilevel"/>
    <w:tmpl w:val="60FA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810079"/>
    <w:multiLevelType w:val="multilevel"/>
    <w:tmpl w:val="9FC8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51107">
    <w:abstractNumId w:val="0"/>
    <w:lvlOverride w:ilvl="0">
      <w:startOverride w:val="1"/>
    </w:lvlOverride>
  </w:num>
  <w:num w:numId="2" w16cid:durableId="1282690983">
    <w:abstractNumId w:val="8"/>
  </w:num>
  <w:num w:numId="3" w16cid:durableId="1860394188">
    <w:abstractNumId w:val="1"/>
  </w:num>
  <w:num w:numId="4" w16cid:durableId="1046834626">
    <w:abstractNumId w:val="6"/>
  </w:num>
  <w:num w:numId="5" w16cid:durableId="1553880282">
    <w:abstractNumId w:val="9"/>
  </w:num>
  <w:num w:numId="6" w16cid:durableId="2045252655">
    <w:abstractNumId w:val="3"/>
  </w:num>
  <w:num w:numId="7" w16cid:durableId="632561798">
    <w:abstractNumId w:val="5"/>
  </w:num>
  <w:num w:numId="8" w16cid:durableId="857885309">
    <w:abstractNumId w:val="12"/>
  </w:num>
  <w:num w:numId="9" w16cid:durableId="1558784089">
    <w:abstractNumId w:val="4"/>
  </w:num>
  <w:num w:numId="10" w16cid:durableId="66611407">
    <w:abstractNumId w:val="13"/>
  </w:num>
  <w:num w:numId="11" w16cid:durableId="90517853">
    <w:abstractNumId w:val="11"/>
  </w:num>
  <w:num w:numId="12" w16cid:durableId="1133986071">
    <w:abstractNumId w:val="7"/>
  </w:num>
  <w:num w:numId="13" w16cid:durableId="1835682102">
    <w:abstractNumId w:val="10"/>
  </w:num>
  <w:num w:numId="14" w16cid:durableId="306670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1EB"/>
    <w:rsid w:val="000216F8"/>
    <w:rsid w:val="00023C0B"/>
    <w:rsid w:val="00032AFB"/>
    <w:rsid w:val="0004011B"/>
    <w:rsid w:val="000402D2"/>
    <w:rsid w:val="0007412D"/>
    <w:rsid w:val="00092564"/>
    <w:rsid w:val="0009354F"/>
    <w:rsid w:val="00121D88"/>
    <w:rsid w:val="0013348E"/>
    <w:rsid w:val="00140706"/>
    <w:rsid w:val="0015057E"/>
    <w:rsid w:val="0015095F"/>
    <w:rsid w:val="00162C47"/>
    <w:rsid w:val="001721EB"/>
    <w:rsid w:val="00184505"/>
    <w:rsid w:val="001932BC"/>
    <w:rsid w:val="00197E16"/>
    <w:rsid w:val="001A7F2A"/>
    <w:rsid w:val="001D166C"/>
    <w:rsid w:val="001D702C"/>
    <w:rsid w:val="00201C3A"/>
    <w:rsid w:val="00206C94"/>
    <w:rsid w:val="002338AD"/>
    <w:rsid w:val="00257DBF"/>
    <w:rsid w:val="00263856"/>
    <w:rsid w:val="0026763D"/>
    <w:rsid w:val="00277B20"/>
    <w:rsid w:val="002A50D2"/>
    <w:rsid w:val="002C1078"/>
    <w:rsid w:val="002D2301"/>
    <w:rsid w:val="002F4E71"/>
    <w:rsid w:val="002F5C90"/>
    <w:rsid w:val="003166AA"/>
    <w:rsid w:val="00347938"/>
    <w:rsid w:val="00366ACB"/>
    <w:rsid w:val="00372BCE"/>
    <w:rsid w:val="00382566"/>
    <w:rsid w:val="00395998"/>
    <w:rsid w:val="003A6F95"/>
    <w:rsid w:val="003A7E4D"/>
    <w:rsid w:val="003C2655"/>
    <w:rsid w:val="00434834"/>
    <w:rsid w:val="00441974"/>
    <w:rsid w:val="00450342"/>
    <w:rsid w:val="004773EC"/>
    <w:rsid w:val="00497725"/>
    <w:rsid w:val="004A1C4F"/>
    <w:rsid w:val="004A550D"/>
    <w:rsid w:val="004C3A1D"/>
    <w:rsid w:val="004D0469"/>
    <w:rsid w:val="004E0999"/>
    <w:rsid w:val="004E17BD"/>
    <w:rsid w:val="005058FA"/>
    <w:rsid w:val="0052535F"/>
    <w:rsid w:val="005476F6"/>
    <w:rsid w:val="00556080"/>
    <w:rsid w:val="00557DDE"/>
    <w:rsid w:val="00566FDE"/>
    <w:rsid w:val="00571172"/>
    <w:rsid w:val="005A36A1"/>
    <w:rsid w:val="005A3B5C"/>
    <w:rsid w:val="005B6735"/>
    <w:rsid w:val="005D2917"/>
    <w:rsid w:val="00603BF1"/>
    <w:rsid w:val="00616FBF"/>
    <w:rsid w:val="00640A17"/>
    <w:rsid w:val="00650182"/>
    <w:rsid w:val="00676069"/>
    <w:rsid w:val="00676134"/>
    <w:rsid w:val="00685987"/>
    <w:rsid w:val="00686559"/>
    <w:rsid w:val="00686786"/>
    <w:rsid w:val="006B3783"/>
    <w:rsid w:val="006C4794"/>
    <w:rsid w:val="006D36E5"/>
    <w:rsid w:val="00701768"/>
    <w:rsid w:val="00701AA3"/>
    <w:rsid w:val="00735DC3"/>
    <w:rsid w:val="0074116D"/>
    <w:rsid w:val="00753346"/>
    <w:rsid w:val="00763ACB"/>
    <w:rsid w:val="00764CD7"/>
    <w:rsid w:val="00770257"/>
    <w:rsid w:val="007742EB"/>
    <w:rsid w:val="00787A70"/>
    <w:rsid w:val="00797F4D"/>
    <w:rsid w:val="007A38C4"/>
    <w:rsid w:val="007B0AC8"/>
    <w:rsid w:val="007D2C8B"/>
    <w:rsid w:val="007D73F4"/>
    <w:rsid w:val="007E6431"/>
    <w:rsid w:val="007E7423"/>
    <w:rsid w:val="008004A8"/>
    <w:rsid w:val="008225ED"/>
    <w:rsid w:val="008412C8"/>
    <w:rsid w:val="00845535"/>
    <w:rsid w:val="00845710"/>
    <w:rsid w:val="0086362B"/>
    <w:rsid w:val="00876536"/>
    <w:rsid w:val="00880D2C"/>
    <w:rsid w:val="00884DE5"/>
    <w:rsid w:val="00890B0B"/>
    <w:rsid w:val="00891EF7"/>
    <w:rsid w:val="008C1ED9"/>
    <w:rsid w:val="008D0AF9"/>
    <w:rsid w:val="008D4752"/>
    <w:rsid w:val="008D515D"/>
    <w:rsid w:val="00906694"/>
    <w:rsid w:val="00930AFC"/>
    <w:rsid w:val="00941B2E"/>
    <w:rsid w:val="009435A5"/>
    <w:rsid w:val="00944F54"/>
    <w:rsid w:val="009646E5"/>
    <w:rsid w:val="00976226"/>
    <w:rsid w:val="009858D1"/>
    <w:rsid w:val="009E111B"/>
    <w:rsid w:val="009E1F69"/>
    <w:rsid w:val="009E23A2"/>
    <w:rsid w:val="00A02A6C"/>
    <w:rsid w:val="00A0571D"/>
    <w:rsid w:val="00A1510C"/>
    <w:rsid w:val="00A15F3D"/>
    <w:rsid w:val="00A3710B"/>
    <w:rsid w:val="00A432CC"/>
    <w:rsid w:val="00A47A45"/>
    <w:rsid w:val="00A65DE1"/>
    <w:rsid w:val="00A7279F"/>
    <w:rsid w:val="00A7314C"/>
    <w:rsid w:val="00A75D21"/>
    <w:rsid w:val="00AA5A4C"/>
    <w:rsid w:val="00AF4E9B"/>
    <w:rsid w:val="00B0547D"/>
    <w:rsid w:val="00B30C76"/>
    <w:rsid w:val="00B36710"/>
    <w:rsid w:val="00B726E5"/>
    <w:rsid w:val="00B7590D"/>
    <w:rsid w:val="00B7783E"/>
    <w:rsid w:val="00B9530C"/>
    <w:rsid w:val="00B95A6B"/>
    <w:rsid w:val="00B971B6"/>
    <w:rsid w:val="00BA58AE"/>
    <w:rsid w:val="00BC1A45"/>
    <w:rsid w:val="00BC6630"/>
    <w:rsid w:val="00BD005F"/>
    <w:rsid w:val="00BF4A54"/>
    <w:rsid w:val="00C101EC"/>
    <w:rsid w:val="00C26B8D"/>
    <w:rsid w:val="00C36ACD"/>
    <w:rsid w:val="00C7235B"/>
    <w:rsid w:val="00C94DB2"/>
    <w:rsid w:val="00CB0540"/>
    <w:rsid w:val="00CC45E7"/>
    <w:rsid w:val="00CD5A2F"/>
    <w:rsid w:val="00CE67AF"/>
    <w:rsid w:val="00CF01E0"/>
    <w:rsid w:val="00D10946"/>
    <w:rsid w:val="00D36CB2"/>
    <w:rsid w:val="00D605F2"/>
    <w:rsid w:val="00D644FA"/>
    <w:rsid w:val="00D652C0"/>
    <w:rsid w:val="00D70440"/>
    <w:rsid w:val="00D725D2"/>
    <w:rsid w:val="00D919F0"/>
    <w:rsid w:val="00DB4534"/>
    <w:rsid w:val="00DD7AD9"/>
    <w:rsid w:val="00DE0EF2"/>
    <w:rsid w:val="00DF5100"/>
    <w:rsid w:val="00DF5EFA"/>
    <w:rsid w:val="00E00F9B"/>
    <w:rsid w:val="00E525DB"/>
    <w:rsid w:val="00E56CB6"/>
    <w:rsid w:val="00E700D9"/>
    <w:rsid w:val="00E76D6D"/>
    <w:rsid w:val="00E83093"/>
    <w:rsid w:val="00EA3EE8"/>
    <w:rsid w:val="00F067BA"/>
    <w:rsid w:val="00F07F60"/>
    <w:rsid w:val="00F36C0E"/>
    <w:rsid w:val="00F7408F"/>
    <w:rsid w:val="00F761DB"/>
    <w:rsid w:val="00FB4FB6"/>
    <w:rsid w:val="00FB7B6F"/>
    <w:rsid w:val="00FC5308"/>
    <w:rsid w:val="00FE785A"/>
    <w:rsid w:val="00FF27C2"/>
    <w:rsid w:val="00FF3056"/>
    <w:rsid w:val="3325054C"/>
    <w:rsid w:val="5B687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B054"/>
  <w15:docId w15:val="{84517ECA-6FEB-463F-BB40-68CBAF1D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header" w:uiPriority="99"/>
    <w:lsdException w:name="footer" w:uiPriority="99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qFormat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6710"/>
    <w:rPr>
      <w:color w:val="1E2A38"/>
      <w:sz w:val="22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link w:val="Heading2Char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2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2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color w:val="1E2A3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Title">
    <w:name w:val="Title"/>
    <w:qFormat/>
    <w:rPr>
      <w:color w:val="1E2A38"/>
      <w:sz w:val="56"/>
      <w:szCs w:val="56"/>
    </w:rPr>
  </w:style>
  <w:style w:type="paragraph" w:styleId="ListParagraph">
    <w:name w:val="List Paragraph"/>
    <w:qFormat/>
    <w:rPr>
      <w:color w:val="1E2A38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rsid w:val="00F067B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0706"/>
    <w:rPr>
      <w:b/>
      <w:bCs/>
    </w:rPr>
  </w:style>
  <w:style w:type="character" w:customStyle="1" w:styleId="Heading2Char">
    <w:name w:val="Heading 2 Char"/>
    <w:basedOn w:val="DefaultParagraphFont"/>
    <w:link w:val="Heading2"/>
    <w:rsid w:val="00763ACB"/>
    <w:rPr>
      <w:color w:val="2E74B5"/>
      <w:sz w:val="26"/>
      <w:szCs w:val="26"/>
    </w:rPr>
  </w:style>
  <w:style w:type="table" w:styleId="GridTable5Dark-Accent6">
    <w:name w:val="Grid Table 5 Dark Accent 6"/>
    <w:basedOn w:val="TableNormal"/>
    <w:uiPriority w:val="50"/>
    <w:rsid w:val="008D0AF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paragraph" w:styleId="Header">
    <w:name w:val="header"/>
    <w:basedOn w:val="Normal"/>
    <w:link w:val="HeaderChar"/>
    <w:uiPriority w:val="99"/>
    <w:rsid w:val="009E11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E111B"/>
    <w:rPr>
      <w:color w:val="1E2A38"/>
      <w:sz w:val="22"/>
      <w:szCs w:val="22"/>
    </w:rPr>
  </w:style>
  <w:style w:type="paragraph" w:styleId="Footer">
    <w:name w:val="footer"/>
    <w:basedOn w:val="Normal"/>
    <w:link w:val="FooterChar"/>
    <w:uiPriority w:val="99"/>
    <w:rsid w:val="009E11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E111B"/>
    <w:rPr>
      <w:color w:val="1E2A3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07/relationships/diagramDrawing" Target="diagrams/drawing1.xml"/><Relationship Id="rId18" Type="http://schemas.openxmlformats.org/officeDocument/2006/relationships/diagramColors" Target="diagrams/colors2.xml"/><Relationship Id="rId26" Type="http://schemas.openxmlformats.org/officeDocument/2006/relationships/diagramLayout" Target="diagrams/layout4.xml"/><Relationship Id="rId21" Type="http://schemas.openxmlformats.org/officeDocument/2006/relationships/diagramLayout" Target="diagrams/layout3.xml"/><Relationship Id="rId34" Type="http://schemas.microsoft.com/office/2007/relationships/diagramDrawing" Target="diagrams/drawing5.xml"/><Relationship Id="rId7" Type="http://schemas.openxmlformats.org/officeDocument/2006/relationships/endnotes" Target="endnotes.xml"/><Relationship Id="rId12" Type="http://schemas.openxmlformats.org/officeDocument/2006/relationships/diagramColors" Target="diagrams/colors1.xml"/><Relationship Id="rId17" Type="http://schemas.openxmlformats.org/officeDocument/2006/relationships/diagramQuickStyle" Target="diagrams/quickStyle2.xml"/><Relationship Id="rId25" Type="http://schemas.openxmlformats.org/officeDocument/2006/relationships/diagramData" Target="diagrams/data4.xml"/><Relationship Id="rId33" Type="http://schemas.openxmlformats.org/officeDocument/2006/relationships/diagramColors" Target="diagrams/colors5.xml"/><Relationship Id="rId2" Type="http://schemas.openxmlformats.org/officeDocument/2006/relationships/numbering" Target="numbering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microsoft.com/office/2007/relationships/diagramDrawing" Target="diagrams/drawing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QuickStyle" Target="diagrams/quickStyle1.xml"/><Relationship Id="rId24" Type="http://schemas.microsoft.com/office/2007/relationships/diagramDrawing" Target="diagrams/drawing3.xml"/><Relationship Id="rId32" Type="http://schemas.openxmlformats.org/officeDocument/2006/relationships/diagramQuickStyle" Target="diagrams/quickStyle5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diagramColors" Target="diagrams/colors4.xml"/><Relationship Id="rId36" Type="http://schemas.openxmlformats.org/officeDocument/2006/relationships/fontTable" Target="fontTable.xml"/><Relationship Id="rId10" Type="http://schemas.openxmlformats.org/officeDocument/2006/relationships/diagramLayout" Target="diagrams/layout1.xml"/><Relationship Id="rId19" Type="http://schemas.microsoft.com/office/2007/relationships/diagramDrawing" Target="diagrams/drawing2.xml"/><Relationship Id="rId31" Type="http://schemas.openxmlformats.org/officeDocument/2006/relationships/diagramLayout" Target="diagrams/layout5.xml"/><Relationship Id="rId4" Type="http://schemas.openxmlformats.org/officeDocument/2006/relationships/settings" Target="settings.xml"/><Relationship Id="rId9" Type="http://schemas.openxmlformats.org/officeDocument/2006/relationships/diagramData" Target="diagrams/data1.xml"/><Relationship Id="rId14" Type="http://schemas.openxmlformats.org/officeDocument/2006/relationships/image" Target="media/image2.png"/><Relationship Id="rId22" Type="http://schemas.openxmlformats.org/officeDocument/2006/relationships/diagramQuickStyle" Target="diagrams/quickStyle3.xml"/><Relationship Id="rId27" Type="http://schemas.openxmlformats.org/officeDocument/2006/relationships/diagramQuickStyle" Target="diagrams/quickStyle4.xml"/><Relationship Id="rId30" Type="http://schemas.openxmlformats.org/officeDocument/2006/relationships/diagramData" Target="diagrams/data5.xml"/><Relationship Id="rId35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diagrams/_rels/data4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png"/><Relationship Id="rId1" Type="http://schemas.openxmlformats.org/officeDocument/2006/relationships/image" Target="../media/image3.png"/></Relationships>
</file>

<file path=word/diagrams/_rels/drawing4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png"/><Relationship Id="rId1" Type="http://schemas.openxmlformats.org/officeDocument/2006/relationships/image" Target="../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A961136-6E22-447D-AA72-A9EE016406B1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317BFA5F-4BA6-4044-B1BA-1878B68CCB56}">
      <dgm:prSet phldrT="[Text]"/>
      <dgm:spPr>
        <a:ln>
          <a:noFill/>
        </a:ln>
        <a:effectLst/>
      </dgm:spPr>
      <dgm:t>
        <a:bodyPr/>
        <a:lstStyle/>
        <a:p>
          <a:pPr algn="ctr"/>
          <a:r>
            <a:rPr lang="en-IN"/>
            <a:t>Deep Navy</a:t>
          </a:r>
        </a:p>
        <a:p>
          <a:pPr algn="ctr"/>
          <a:r>
            <a:rPr lang="en-IN"/>
            <a:t>RGB   -                                                   13, 31, 53</a:t>
          </a:r>
        </a:p>
        <a:p>
          <a:pPr algn="ctr"/>
          <a:r>
            <a:rPr lang="en-IN">
              <a:solidFill>
                <a:schemeClr val="tx1"/>
              </a:solidFill>
            </a:rPr>
            <a:t>CMYK  -                                75%, 42%, 0%, 79%</a:t>
          </a:r>
        </a:p>
        <a:p>
          <a:pPr algn="ctr"/>
          <a:r>
            <a:rPr lang="en-IN">
              <a:solidFill>
                <a:schemeClr val="tx1"/>
              </a:solidFill>
            </a:rPr>
            <a:t>HEX  -                                                     </a:t>
          </a:r>
          <a:r>
            <a:rPr lang="en-IN"/>
            <a:t>#0D1F35</a:t>
          </a:r>
        </a:p>
      </dgm:t>
    </dgm:pt>
    <dgm:pt modelId="{00DE9352-02C8-4914-B492-1A943C974015}" type="parTrans" cxnId="{47467E3D-1475-48A9-87AE-7BF85E8E8447}">
      <dgm:prSet/>
      <dgm:spPr/>
      <dgm:t>
        <a:bodyPr/>
        <a:lstStyle/>
        <a:p>
          <a:endParaRPr lang="en-IN"/>
        </a:p>
      </dgm:t>
    </dgm:pt>
    <dgm:pt modelId="{E9E5C7E3-8478-41D6-956F-910333B08341}" type="sibTrans" cxnId="{47467E3D-1475-48A9-87AE-7BF85E8E8447}">
      <dgm:prSet/>
      <dgm:spPr/>
      <dgm:t>
        <a:bodyPr/>
        <a:lstStyle/>
        <a:p>
          <a:endParaRPr lang="en-IN"/>
        </a:p>
      </dgm:t>
    </dgm:pt>
    <dgm:pt modelId="{70A9AA05-AD3F-4DC1-9B57-9C8C179BE09D}">
      <dgm:prSet phldrT="[Text]"/>
      <dgm:spPr/>
      <dgm:t>
        <a:bodyPr/>
        <a:lstStyle/>
        <a:p>
          <a:r>
            <a:rPr lang="en-IN"/>
            <a:t>Authority Blue</a:t>
          </a:r>
        </a:p>
        <a:p>
          <a:r>
            <a:rPr lang="en-IN"/>
            <a:t>RGB   -                                             26, 58, 92</a:t>
          </a:r>
        </a:p>
        <a:p>
          <a:r>
            <a:rPr lang="en-IN">
              <a:solidFill>
                <a:schemeClr val="tx1"/>
              </a:solidFill>
            </a:rPr>
            <a:t>CMYK  -                          72%, 37%, 0%, 64%</a:t>
          </a:r>
        </a:p>
        <a:p>
          <a:r>
            <a:rPr lang="en-IN">
              <a:solidFill>
                <a:schemeClr val="tx1"/>
              </a:solidFill>
            </a:rPr>
            <a:t>HEX  -                                             </a:t>
          </a:r>
          <a:r>
            <a:rPr lang="en-IN"/>
            <a:t>#1A3A5C</a:t>
          </a:r>
        </a:p>
      </dgm:t>
    </dgm:pt>
    <dgm:pt modelId="{C8D87492-742D-4B97-BFAB-640DB4DDFDBE}" type="parTrans" cxnId="{523744CF-8409-460C-BB10-AD39C06CD853}">
      <dgm:prSet/>
      <dgm:spPr/>
      <dgm:t>
        <a:bodyPr/>
        <a:lstStyle/>
        <a:p>
          <a:endParaRPr lang="en-IN"/>
        </a:p>
      </dgm:t>
    </dgm:pt>
    <dgm:pt modelId="{3B0340F0-EFB9-4D39-8833-E2E94833FA38}" type="sibTrans" cxnId="{523744CF-8409-460C-BB10-AD39C06CD853}">
      <dgm:prSet/>
      <dgm:spPr/>
      <dgm:t>
        <a:bodyPr/>
        <a:lstStyle/>
        <a:p>
          <a:endParaRPr lang="en-IN"/>
        </a:p>
      </dgm:t>
    </dgm:pt>
    <dgm:pt modelId="{7C97DA71-1616-4926-BA5D-C07C044C9F12}">
      <dgm:prSet phldrT="[Text]"/>
      <dgm:spPr/>
      <dgm:t>
        <a:bodyPr/>
        <a:lstStyle/>
        <a:p>
          <a:r>
            <a:rPr lang="en-IN"/>
            <a:t>Signal Blue</a:t>
          </a:r>
        </a:p>
        <a:p>
          <a:r>
            <a:rPr lang="en-IN"/>
            <a:t>RGB   -                                         46, 109, 180</a:t>
          </a:r>
        </a:p>
        <a:p>
          <a:r>
            <a:rPr lang="en-IN">
              <a:solidFill>
                <a:schemeClr val="tx1"/>
              </a:solidFill>
            </a:rPr>
            <a:t>CMYK  -                         74%, 39%, 0%, 29%</a:t>
          </a:r>
        </a:p>
        <a:p>
          <a:r>
            <a:rPr lang="en-IN">
              <a:solidFill>
                <a:schemeClr val="tx1"/>
              </a:solidFill>
            </a:rPr>
            <a:t>HEX  -                                             </a:t>
          </a:r>
          <a:r>
            <a:rPr lang="en-IN"/>
            <a:t>#2E6DB4</a:t>
          </a:r>
        </a:p>
      </dgm:t>
    </dgm:pt>
    <dgm:pt modelId="{FEB807DE-CFA8-46A5-A649-33EBD750C196}" type="parTrans" cxnId="{651668CF-0C14-4D27-97CE-A306D273B442}">
      <dgm:prSet/>
      <dgm:spPr/>
      <dgm:t>
        <a:bodyPr/>
        <a:lstStyle/>
        <a:p>
          <a:endParaRPr lang="en-IN"/>
        </a:p>
      </dgm:t>
    </dgm:pt>
    <dgm:pt modelId="{C51A04A5-8ABA-448D-A334-788AAA12D332}" type="sibTrans" cxnId="{651668CF-0C14-4D27-97CE-A306D273B442}">
      <dgm:prSet/>
      <dgm:spPr/>
      <dgm:t>
        <a:bodyPr/>
        <a:lstStyle/>
        <a:p>
          <a:endParaRPr lang="en-IN"/>
        </a:p>
      </dgm:t>
    </dgm:pt>
    <dgm:pt modelId="{BECD1188-2524-4315-8B30-6B2EFEABC91B}">
      <dgm:prSet phldrT="[Text]"/>
      <dgm:spPr/>
      <dgm:t>
        <a:bodyPr/>
        <a:lstStyle/>
        <a:p>
          <a:pPr>
            <a:buClr>
              <a:schemeClr val="tx1"/>
            </a:buClr>
            <a:buSzTx/>
            <a:buFont typeface="Arial" panose="020B0604020202020204" pitchFamily="34" charset="0"/>
            <a:buChar char="•"/>
          </a:pPr>
          <a:r>
            <a:rPr lang="en-IN"/>
            <a:t>Clarity Blue</a:t>
          </a:r>
        </a:p>
        <a:p>
          <a:pPr>
            <a:buClr>
              <a:schemeClr val="tx1"/>
            </a:buClr>
            <a:buSzTx/>
            <a:buFont typeface="Arial" panose="020B0604020202020204" pitchFamily="34" charset="0"/>
            <a:buChar char="•"/>
          </a:pPr>
          <a:r>
            <a:rPr lang="en-IN"/>
            <a:t>RGB   -                                             74, 159, 224</a:t>
          </a:r>
        </a:p>
        <a:p>
          <a:pPr>
            <a:buClr>
              <a:schemeClr val="tx1"/>
            </a:buClr>
            <a:buSzTx/>
            <a:buFont typeface="Arial" panose="020B0604020202020204" pitchFamily="34" charset="0"/>
            <a:buChar char="•"/>
          </a:pPr>
          <a:r>
            <a:rPr lang="en-IN"/>
            <a:t>CMYK  -                              75%, 42%, 0%, 79%</a:t>
          </a:r>
        </a:p>
        <a:p>
          <a:pPr>
            <a:buClr>
              <a:schemeClr val="tx1"/>
            </a:buClr>
            <a:buSzTx/>
            <a:buFont typeface="Arial" panose="020B0604020202020204" pitchFamily="34" charset="0"/>
            <a:buChar char="•"/>
          </a:pPr>
          <a:r>
            <a:rPr lang="en-IN"/>
            <a:t>HEX  -                                                   #4A9FE0</a:t>
          </a:r>
        </a:p>
      </dgm:t>
    </dgm:pt>
    <dgm:pt modelId="{5DB20B73-AB02-454A-8478-29986A01BE5B}" type="parTrans" cxnId="{D9F8EA60-69D6-4DE3-80F1-8068639A852F}">
      <dgm:prSet/>
      <dgm:spPr/>
      <dgm:t>
        <a:bodyPr/>
        <a:lstStyle/>
        <a:p>
          <a:endParaRPr lang="en-IN"/>
        </a:p>
      </dgm:t>
    </dgm:pt>
    <dgm:pt modelId="{66DE9EB3-6CBF-484E-889D-EBA2B349DF29}" type="sibTrans" cxnId="{D9F8EA60-69D6-4DE3-80F1-8068639A852F}">
      <dgm:prSet/>
      <dgm:spPr/>
      <dgm:t>
        <a:bodyPr/>
        <a:lstStyle/>
        <a:p>
          <a:endParaRPr lang="en-IN"/>
        </a:p>
      </dgm:t>
    </dgm:pt>
    <dgm:pt modelId="{61342469-24F6-422F-942B-85A40EB3370B}">
      <dgm:prSet/>
      <dgm:spPr/>
      <dgm:t>
        <a:bodyPr/>
        <a:lstStyle/>
        <a:p>
          <a:pPr algn="ctr">
            <a:buNone/>
          </a:pPr>
          <a:r>
            <a:rPr lang="en-IN" b="1"/>
            <a:t>Intelligence Cyan</a:t>
          </a:r>
        </a:p>
        <a:p>
          <a:pPr algn="ctr">
            <a:buNone/>
          </a:pPr>
          <a:r>
            <a:rPr lang="en-IN"/>
            <a:t>   RGB   -                                             74, 186, 255</a:t>
          </a:r>
        </a:p>
        <a:p>
          <a:pPr algn="ctr">
            <a:buNone/>
          </a:pPr>
          <a:r>
            <a:rPr lang="en-IN"/>
            <a:t>CMYK  -                              71%, 27%, 0%, 0%</a:t>
          </a:r>
        </a:p>
        <a:p>
          <a:pPr algn="ctr">
            <a:buNone/>
          </a:pPr>
          <a:r>
            <a:rPr lang="en-IN"/>
            <a:t>HEX  -                                                  #4ABAFF</a:t>
          </a:r>
        </a:p>
      </dgm:t>
    </dgm:pt>
    <dgm:pt modelId="{90B1FA45-088C-481C-A024-AEBAD9B2F183}" type="parTrans" cxnId="{36C9316D-FA69-45F5-AF07-41F1A6EF513A}">
      <dgm:prSet/>
      <dgm:spPr/>
      <dgm:t>
        <a:bodyPr/>
        <a:lstStyle/>
        <a:p>
          <a:endParaRPr lang="en-IN"/>
        </a:p>
      </dgm:t>
    </dgm:pt>
    <dgm:pt modelId="{F861762F-4F78-4E49-ADAB-4562E588AE13}" type="sibTrans" cxnId="{36C9316D-FA69-45F5-AF07-41F1A6EF513A}">
      <dgm:prSet/>
      <dgm:spPr/>
      <dgm:t>
        <a:bodyPr/>
        <a:lstStyle/>
        <a:p>
          <a:endParaRPr lang="en-IN"/>
        </a:p>
      </dgm:t>
    </dgm:pt>
    <dgm:pt modelId="{74ED9D22-6322-47A3-ACD7-17267E3BD8B5}" type="pres">
      <dgm:prSet presAssocID="{0A961136-6E22-447D-AA72-A9EE016406B1}" presName="Name0" presStyleCnt="0">
        <dgm:presLayoutVars>
          <dgm:dir/>
          <dgm:resizeHandles val="exact"/>
        </dgm:presLayoutVars>
      </dgm:prSet>
      <dgm:spPr/>
    </dgm:pt>
    <dgm:pt modelId="{5AAEA40B-F24B-423D-BEBD-84B52D21BE97}" type="pres">
      <dgm:prSet presAssocID="{317BFA5F-4BA6-4044-B1BA-1878B68CCB56}" presName="compNode" presStyleCnt="0"/>
      <dgm:spPr/>
    </dgm:pt>
    <dgm:pt modelId="{54C749C0-0A64-4411-8CD1-6B44AB5EBFD5}" type="pres">
      <dgm:prSet presAssocID="{317BFA5F-4BA6-4044-B1BA-1878B68CCB56}" presName="pictRect" presStyleLbl="node1" presStyleIdx="0" presStyleCnt="5"/>
      <dgm:spPr>
        <a:solidFill>
          <a:srgbClr val="0D1F35"/>
        </a:solidFill>
      </dgm:spPr>
    </dgm:pt>
    <dgm:pt modelId="{D3EA8501-73C7-4335-B169-8C6F542A4257}" type="pres">
      <dgm:prSet presAssocID="{317BFA5F-4BA6-4044-B1BA-1878B68CCB56}" presName="textRect" presStyleLbl="revTx" presStyleIdx="0" presStyleCnt="5">
        <dgm:presLayoutVars>
          <dgm:bulletEnabled val="1"/>
        </dgm:presLayoutVars>
      </dgm:prSet>
      <dgm:spPr/>
    </dgm:pt>
    <dgm:pt modelId="{52A73FD5-9F11-4A1C-AA0C-1FC50571F6F3}" type="pres">
      <dgm:prSet presAssocID="{E9E5C7E3-8478-41D6-956F-910333B08341}" presName="sibTrans" presStyleLbl="sibTrans2D1" presStyleIdx="0" presStyleCnt="0"/>
      <dgm:spPr/>
    </dgm:pt>
    <dgm:pt modelId="{09CD0C33-3862-47FD-8A37-8798E5EF21B4}" type="pres">
      <dgm:prSet presAssocID="{70A9AA05-AD3F-4DC1-9B57-9C8C179BE09D}" presName="compNode" presStyleCnt="0"/>
      <dgm:spPr/>
    </dgm:pt>
    <dgm:pt modelId="{0FBAA0BF-F968-4F55-A3BF-0C7ED9BD92AA}" type="pres">
      <dgm:prSet presAssocID="{70A9AA05-AD3F-4DC1-9B57-9C8C179BE09D}" presName="pictRect" presStyleLbl="node1" presStyleIdx="1" presStyleCnt="5"/>
      <dgm:spPr>
        <a:solidFill>
          <a:srgbClr val="1A3A5C"/>
        </a:solidFill>
      </dgm:spPr>
    </dgm:pt>
    <dgm:pt modelId="{907D9C8B-48E4-48E0-91BB-FE1EE023620E}" type="pres">
      <dgm:prSet presAssocID="{70A9AA05-AD3F-4DC1-9B57-9C8C179BE09D}" presName="textRect" presStyleLbl="revTx" presStyleIdx="1" presStyleCnt="5">
        <dgm:presLayoutVars>
          <dgm:bulletEnabled val="1"/>
        </dgm:presLayoutVars>
      </dgm:prSet>
      <dgm:spPr/>
    </dgm:pt>
    <dgm:pt modelId="{E3506354-75C6-49B0-9FE2-54F688FC974C}" type="pres">
      <dgm:prSet presAssocID="{3B0340F0-EFB9-4D39-8833-E2E94833FA38}" presName="sibTrans" presStyleLbl="sibTrans2D1" presStyleIdx="0" presStyleCnt="0"/>
      <dgm:spPr/>
    </dgm:pt>
    <dgm:pt modelId="{7F343258-169C-4FF0-9D6D-BA7A2019E730}" type="pres">
      <dgm:prSet presAssocID="{7C97DA71-1616-4926-BA5D-C07C044C9F12}" presName="compNode" presStyleCnt="0"/>
      <dgm:spPr/>
    </dgm:pt>
    <dgm:pt modelId="{9D8A2813-5C36-4F9E-97B8-C76D9ED68022}" type="pres">
      <dgm:prSet presAssocID="{7C97DA71-1616-4926-BA5D-C07C044C9F12}" presName="pictRect" presStyleLbl="node1" presStyleIdx="2" presStyleCnt="5"/>
      <dgm:spPr>
        <a:solidFill>
          <a:srgbClr val="2E6DB4"/>
        </a:solidFill>
      </dgm:spPr>
    </dgm:pt>
    <dgm:pt modelId="{1BA39FE2-3E15-4F64-8BA2-28243026AE99}" type="pres">
      <dgm:prSet presAssocID="{7C97DA71-1616-4926-BA5D-C07C044C9F12}" presName="textRect" presStyleLbl="revTx" presStyleIdx="2" presStyleCnt="5">
        <dgm:presLayoutVars>
          <dgm:bulletEnabled val="1"/>
        </dgm:presLayoutVars>
      </dgm:prSet>
      <dgm:spPr/>
    </dgm:pt>
    <dgm:pt modelId="{DC19C2A7-33C4-4DA0-B5CF-AD1B5B8C96B3}" type="pres">
      <dgm:prSet presAssocID="{C51A04A5-8ABA-448D-A334-788AAA12D332}" presName="sibTrans" presStyleLbl="sibTrans2D1" presStyleIdx="0" presStyleCnt="0"/>
      <dgm:spPr/>
    </dgm:pt>
    <dgm:pt modelId="{35B29F8B-E85A-438E-BEC4-EAFFD8C3478F}" type="pres">
      <dgm:prSet presAssocID="{BECD1188-2524-4315-8B30-6B2EFEABC91B}" presName="compNode" presStyleCnt="0"/>
      <dgm:spPr/>
    </dgm:pt>
    <dgm:pt modelId="{E4CFB2F4-ABA0-4958-A748-DA074BDC2E34}" type="pres">
      <dgm:prSet presAssocID="{BECD1188-2524-4315-8B30-6B2EFEABC91B}" presName="pictRect" presStyleLbl="node1" presStyleIdx="3" presStyleCnt="5"/>
      <dgm:spPr>
        <a:solidFill>
          <a:srgbClr val="4A9FE0"/>
        </a:solidFill>
      </dgm:spPr>
    </dgm:pt>
    <dgm:pt modelId="{AEF13843-91D7-4CE9-AAC0-2FAF3046CCBA}" type="pres">
      <dgm:prSet presAssocID="{BECD1188-2524-4315-8B30-6B2EFEABC91B}" presName="textRect" presStyleLbl="revTx" presStyleIdx="3" presStyleCnt="5">
        <dgm:presLayoutVars>
          <dgm:bulletEnabled val="1"/>
        </dgm:presLayoutVars>
      </dgm:prSet>
      <dgm:spPr/>
    </dgm:pt>
    <dgm:pt modelId="{3EB7CB91-F604-4037-B62F-109EBA91D63E}" type="pres">
      <dgm:prSet presAssocID="{66DE9EB3-6CBF-484E-889D-EBA2B349DF29}" presName="sibTrans" presStyleLbl="sibTrans2D1" presStyleIdx="0" presStyleCnt="0"/>
      <dgm:spPr/>
    </dgm:pt>
    <dgm:pt modelId="{EC714208-5D6A-4DE7-866F-C7EAE8F5558A}" type="pres">
      <dgm:prSet presAssocID="{61342469-24F6-422F-942B-85A40EB3370B}" presName="compNode" presStyleCnt="0"/>
      <dgm:spPr/>
    </dgm:pt>
    <dgm:pt modelId="{3FDA9AD9-2A48-4796-8E68-1A7B5608A9EF}" type="pres">
      <dgm:prSet presAssocID="{61342469-24F6-422F-942B-85A40EB3370B}" presName="pictRect" presStyleLbl="node1" presStyleIdx="4" presStyleCnt="5" custLinFactNeighborX="-8889" custLinFactNeighborY="-1091"/>
      <dgm:spPr>
        <a:solidFill>
          <a:srgbClr val="4ABAFF"/>
        </a:solidFill>
      </dgm:spPr>
    </dgm:pt>
    <dgm:pt modelId="{A8C8E2C7-9973-49BD-8500-250C476FF399}" type="pres">
      <dgm:prSet presAssocID="{61342469-24F6-422F-942B-85A40EB3370B}" presName="textRect" presStyleLbl="revTx" presStyleIdx="4" presStyleCnt="5" custScaleX="97536" custScaleY="98011">
        <dgm:presLayoutVars>
          <dgm:bulletEnabled val="1"/>
        </dgm:presLayoutVars>
      </dgm:prSet>
      <dgm:spPr/>
    </dgm:pt>
  </dgm:ptLst>
  <dgm:cxnLst>
    <dgm:cxn modelId="{DA82D30D-3635-4ABA-BB13-CABAE6F7BC66}" type="presOf" srcId="{61342469-24F6-422F-942B-85A40EB3370B}" destId="{A8C8E2C7-9973-49BD-8500-250C476FF399}" srcOrd="0" destOrd="0" presId="urn:microsoft.com/office/officeart/2005/8/layout/pList1"/>
    <dgm:cxn modelId="{734B7E2A-33B0-4B68-B721-044FF38DB43F}" type="presOf" srcId="{C51A04A5-8ABA-448D-A334-788AAA12D332}" destId="{DC19C2A7-33C4-4DA0-B5CF-AD1B5B8C96B3}" srcOrd="0" destOrd="0" presId="urn:microsoft.com/office/officeart/2005/8/layout/pList1"/>
    <dgm:cxn modelId="{47467E3D-1475-48A9-87AE-7BF85E8E8447}" srcId="{0A961136-6E22-447D-AA72-A9EE016406B1}" destId="{317BFA5F-4BA6-4044-B1BA-1878B68CCB56}" srcOrd="0" destOrd="0" parTransId="{00DE9352-02C8-4914-B492-1A943C974015}" sibTransId="{E9E5C7E3-8478-41D6-956F-910333B08341}"/>
    <dgm:cxn modelId="{D8F5215C-8D47-4FA3-826D-654DA9AF3A56}" type="presOf" srcId="{3B0340F0-EFB9-4D39-8833-E2E94833FA38}" destId="{E3506354-75C6-49B0-9FE2-54F688FC974C}" srcOrd="0" destOrd="0" presId="urn:microsoft.com/office/officeart/2005/8/layout/pList1"/>
    <dgm:cxn modelId="{D9F8EA60-69D6-4DE3-80F1-8068639A852F}" srcId="{0A961136-6E22-447D-AA72-A9EE016406B1}" destId="{BECD1188-2524-4315-8B30-6B2EFEABC91B}" srcOrd="3" destOrd="0" parTransId="{5DB20B73-AB02-454A-8478-29986A01BE5B}" sibTransId="{66DE9EB3-6CBF-484E-889D-EBA2B349DF29}"/>
    <dgm:cxn modelId="{36C9316D-FA69-45F5-AF07-41F1A6EF513A}" srcId="{0A961136-6E22-447D-AA72-A9EE016406B1}" destId="{61342469-24F6-422F-942B-85A40EB3370B}" srcOrd="4" destOrd="0" parTransId="{90B1FA45-088C-481C-A024-AEBAD9B2F183}" sibTransId="{F861762F-4F78-4E49-ADAB-4562E588AE13}"/>
    <dgm:cxn modelId="{ED71B456-ACBF-41B6-B254-5658F3BD2BEF}" type="presOf" srcId="{7C97DA71-1616-4926-BA5D-C07C044C9F12}" destId="{1BA39FE2-3E15-4F64-8BA2-28243026AE99}" srcOrd="0" destOrd="0" presId="urn:microsoft.com/office/officeart/2005/8/layout/pList1"/>
    <dgm:cxn modelId="{14512657-B0CC-4E4F-8098-FB578F353C3F}" type="presOf" srcId="{70A9AA05-AD3F-4DC1-9B57-9C8C179BE09D}" destId="{907D9C8B-48E4-48E0-91BB-FE1EE023620E}" srcOrd="0" destOrd="0" presId="urn:microsoft.com/office/officeart/2005/8/layout/pList1"/>
    <dgm:cxn modelId="{5F60D059-8105-4BEF-9BBE-83369FC901E2}" type="presOf" srcId="{66DE9EB3-6CBF-484E-889D-EBA2B349DF29}" destId="{3EB7CB91-F604-4037-B62F-109EBA91D63E}" srcOrd="0" destOrd="0" presId="urn:microsoft.com/office/officeart/2005/8/layout/pList1"/>
    <dgm:cxn modelId="{12AD5092-2DB2-41A6-B63A-D81DB1851C94}" type="presOf" srcId="{BECD1188-2524-4315-8B30-6B2EFEABC91B}" destId="{AEF13843-91D7-4CE9-AAC0-2FAF3046CCBA}" srcOrd="0" destOrd="0" presId="urn:microsoft.com/office/officeart/2005/8/layout/pList1"/>
    <dgm:cxn modelId="{3CD79DB3-132B-4D6A-A845-1AF94745339C}" type="presOf" srcId="{317BFA5F-4BA6-4044-B1BA-1878B68CCB56}" destId="{D3EA8501-73C7-4335-B169-8C6F542A4257}" srcOrd="0" destOrd="0" presId="urn:microsoft.com/office/officeart/2005/8/layout/pList1"/>
    <dgm:cxn modelId="{66081AB7-75E3-45D9-A850-A89F49AACD45}" type="presOf" srcId="{E9E5C7E3-8478-41D6-956F-910333B08341}" destId="{52A73FD5-9F11-4A1C-AA0C-1FC50571F6F3}" srcOrd="0" destOrd="0" presId="urn:microsoft.com/office/officeart/2005/8/layout/pList1"/>
    <dgm:cxn modelId="{523744CF-8409-460C-BB10-AD39C06CD853}" srcId="{0A961136-6E22-447D-AA72-A9EE016406B1}" destId="{70A9AA05-AD3F-4DC1-9B57-9C8C179BE09D}" srcOrd="1" destOrd="0" parTransId="{C8D87492-742D-4B97-BFAB-640DB4DDFDBE}" sibTransId="{3B0340F0-EFB9-4D39-8833-E2E94833FA38}"/>
    <dgm:cxn modelId="{651668CF-0C14-4D27-97CE-A306D273B442}" srcId="{0A961136-6E22-447D-AA72-A9EE016406B1}" destId="{7C97DA71-1616-4926-BA5D-C07C044C9F12}" srcOrd="2" destOrd="0" parTransId="{FEB807DE-CFA8-46A5-A649-33EBD750C196}" sibTransId="{C51A04A5-8ABA-448D-A334-788AAA12D332}"/>
    <dgm:cxn modelId="{776D96EE-A745-4914-8412-8C8628DB2E15}" type="presOf" srcId="{0A961136-6E22-447D-AA72-A9EE016406B1}" destId="{74ED9D22-6322-47A3-ACD7-17267E3BD8B5}" srcOrd="0" destOrd="0" presId="urn:microsoft.com/office/officeart/2005/8/layout/pList1"/>
    <dgm:cxn modelId="{E67B88DE-632C-423F-8625-66BE106935F2}" type="presParOf" srcId="{74ED9D22-6322-47A3-ACD7-17267E3BD8B5}" destId="{5AAEA40B-F24B-423D-BEBD-84B52D21BE97}" srcOrd="0" destOrd="0" presId="urn:microsoft.com/office/officeart/2005/8/layout/pList1"/>
    <dgm:cxn modelId="{35448BB2-0414-46CF-890A-7C6FC780EC4C}" type="presParOf" srcId="{5AAEA40B-F24B-423D-BEBD-84B52D21BE97}" destId="{54C749C0-0A64-4411-8CD1-6B44AB5EBFD5}" srcOrd="0" destOrd="0" presId="urn:microsoft.com/office/officeart/2005/8/layout/pList1"/>
    <dgm:cxn modelId="{6E8078BC-3AC3-4B61-AC91-0B23AF1964FB}" type="presParOf" srcId="{5AAEA40B-F24B-423D-BEBD-84B52D21BE97}" destId="{D3EA8501-73C7-4335-B169-8C6F542A4257}" srcOrd="1" destOrd="0" presId="urn:microsoft.com/office/officeart/2005/8/layout/pList1"/>
    <dgm:cxn modelId="{3B892F1E-71F3-4C6C-B8A4-6516F37F0D62}" type="presParOf" srcId="{74ED9D22-6322-47A3-ACD7-17267E3BD8B5}" destId="{52A73FD5-9F11-4A1C-AA0C-1FC50571F6F3}" srcOrd="1" destOrd="0" presId="urn:microsoft.com/office/officeart/2005/8/layout/pList1"/>
    <dgm:cxn modelId="{607B79E0-2123-4876-8FF8-F06ACE27A74A}" type="presParOf" srcId="{74ED9D22-6322-47A3-ACD7-17267E3BD8B5}" destId="{09CD0C33-3862-47FD-8A37-8798E5EF21B4}" srcOrd="2" destOrd="0" presId="urn:microsoft.com/office/officeart/2005/8/layout/pList1"/>
    <dgm:cxn modelId="{E76050C8-4018-469B-BA44-9C897B962F98}" type="presParOf" srcId="{09CD0C33-3862-47FD-8A37-8798E5EF21B4}" destId="{0FBAA0BF-F968-4F55-A3BF-0C7ED9BD92AA}" srcOrd="0" destOrd="0" presId="urn:microsoft.com/office/officeart/2005/8/layout/pList1"/>
    <dgm:cxn modelId="{3A57EC25-1A1E-4916-8C3E-39FE8DC54103}" type="presParOf" srcId="{09CD0C33-3862-47FD-8A37-8798E5EF21B4}" destId="{907D9C8B-48E4-48E0-91BB-FE1EE023620E}" srcOrd="1" destOrd="0" presId="urn:microsoft.com/office/officeart/2005/8/layout/pList1"/>
    <dgm:cxn modelId="{418BED4B-5B3F-4E88-983B-1045C7166E87}" type="presParOf" srcId="{74ED9D22-6322-47A3-ACD7-17267E3BD8B5}" destId="{E3506354-75C6-49B0-9FE2-54F688FC974C}" srcOrd="3" destOrd="0" presId="urn:microsoft.com/office/officeart/2005/8/layout/pList1"/>
    <dgm:cxn modelId="{B4DF6773-A4E7-45EF-A129-E48E1DD6DA04}" type="presParOf" srcId="{74ED9D22-6322-47A3-ACD7-17267E3BD8B5}" destId="{7F343258-169C-4FF0-9D6D-BA7A2019E730}" srcOrd="4" destOrd="0" presId="urn:microsoft.com/office/officeart/2005/8/layout/pList1"/>
    <dgm:cxn modelId="{022ECD03-C698-4DFE-B972-7998A1EEE043}" type="presParOf" srcId="{7F343258-169C-4FF0-9D6D-BA7A2019E730}" destId="{9D8A2813-5C36-4F9E-97B8-C76D9ED68022}" srcOrd="0" destOrd="0" presId="urn:microsoft.com/office/officeart/2005/8/layout/pList1"/>
    <dgm:cxn modelId="{86D45254-4281-4D5D-9CF9-D2D923A7EEED}" type="presParOf" srcId="{7F343258-169C-4FF0-9D6D-BA7A2019E730}" destId="{1BA39FE2-3E15-4F64-8BA2-28243026AE99}" srcOrd="1" destOrd="0" presId="urn:microsoft.com/office/officeart/2005/8/layout/pList1"/>
    <dgm:cxn modelId="{70E3750A-8A4C-4BFA-BD49-8916AAA8E1A3}" type="presParOf" srcId="{74ED9D22-6322-47A3-ACD7-17267E3BD8B5}" destId="{DC19C2A7-33C4-4DA0-B5CF-AD1B5B8C96B3}" srcOrd="5" destOrd="0" presId="urn:microsoft.com/office/officeart/2005/8/layout/pList1"/>
    <dgm:cxn modelId="{1A8EDC1D-BF49-400D-953B-A36646A94DFD}" type="presParOf" srcId="{74ED9D22-6322-47A3-ACD7-17267E3BD8B5}" destId="{35B29F8B-E85A-438E-BEC4-EAFFD8C3478F}" srcOrd="6" destOrd="0" presId="urn:microsoft.com/office/officeart/2005/8/layout/pList1"/>
    <dgm:cxn modelId="{A47E1575-83F9-4501-8259-EED9B97E784F}" type="presParOf" srcId="{35B29F8B-E85A-438E-BEC4-EAFFD8C3478F}" destId="{E4CFB2F4-ABA0-4958-A748-DA074BDC2E34}" srcOrd="0" destOrd="0" presId="urn:microsoft.com/office/officeart/2005/8/layout/pList1"/>
    <dgm:cxn modelId="{295CDF47-86D3-444D-AF5F-DC5AE2ACC4BB}" type="presParOf" srcId="{35B29F8B-E85A-438E-BEC4-EAFFD8C3478F}" destId="{AEF13843-91D7-4CE9-AAC0-2FAF3046CCBA}" srcOrd="1" destOrd="0" presId="urn:microsoft.com/office/officeart/2005/8/layout/pList1"/>
    <dgm:cxn modelId="{F5B17363-8B95-48A5-BB6D-D168AEFFD897}" type="presParOf" srcId="{74ED9D22-6322-47A3-ACD7-17267E3BD8B5}" destId="{3EB7CB91-F604-4037-B62F-109EBA91D63E}" srcOrd="7" destOrd="0" presId="urn:microsoft.com/office/officeart/2005/8/layout/pList1"/>
    <dgm:cxn modelId="{34D95003-1481-4746-8A05-E71E464019CD}" type="presParOf" srcId="{74ED9D22-6322-47A3-ACD7-17267E3BD8B5}" destId="{EC714208-5D6A-4DE7-866F-C7EAE8F5558A}" srcOrd="8" destOrd="0" presId="urn:microsoft.com/office/officeart/2005/8/layout/pList1"/>
    <dgm:cxn modelId="{74AA284B-1D19-41B0-9161-A1BF989E0BF7}" type="presParOf" srcId="{EC714208-5D6A-4DE7-866F-C7EAE8F5558A}" destId="{3FDA9AD9-2A48-4796-8E68-1A7B5608A9EF}" srcOrd="0" destOrd="0" presId="urn:microsoft.com/office/officeart/2005/8/layout/pList1"/>
    <dgm:cxn modelId="{B4EB8A23-FEE8-4B25-B09A-11C7AC8FDCF0}" type="presParOf" srcId="{EC714208-5D6A-4DE7-866F-C7EAE8F5558A}" destId="{A8C8E2C7-9973-49BD-8500-250C476FF399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A9509CE-8AAD-4871-A8BD-D42F8CEE41CB}" type="doc">
      <dgm:prSet loTypeId="urn:microsoft.com/office/officeart/2005/8/layout/chevron1" loCatId="process" qsTypeId="urn:microsoft.com/office/officeart/2005/8/quickstyle/simple3" qsCatId="simple" csTypeId="urn:microsoft.com/office/officeart/2005/8/colors/accent1_2" csCatId="accent1" phldr="1"/>
      <dgm:spPr/>
    </dgm:pt>
    <dgm:pt modelId="{5C2D18D7-E8AA-400B-AE5A-8B19B520BE56}">
      <dgm:prSet phldrT="[Text]" custT="1"/>
      <dgm:spPr/>
      <dgm:t>
        <a:bodyPr/>
        <a:lstStyle/>
        <a:p>
          <a:pPr>
            <a:buNone/>
          </a:pPr>
          <a:r>
            <a:rPr lang="en-IN" sz="1400"/>
            <a:t>Cyan</a:t>
          </a:r>
        </a:p>
      </dgm:t>
    </dgm:pt>
    <dgm:pt modelId="{695DA742-EF18-4049-8D22-0D436EC25237}" type="parTrans" cxnId="{56ACB3B6-7A7C-4678-836E-D7F7A3990F46}">
      <dgm:prSet/>
      <dgm:spPr/>
      <dgm:t>
        <a:bodyPr/>
        <a:lstStyle/>
        <a:p>
          <a:endParaRPr lang="en-IN" sz="1400"/>
        </a:p>
      </dgm:t>
    </dgm:pt>
    <dgm:pt modelId="{9D72E229-5416-4C5B-9B22-20B78202D616}" type="sibTrans" cxnId="{56ACB3B6-7A7C-4678-836E-D7F7A3990F46}">
      <dgm:prSet/>
      <dgm:spPr/>
      <dgm:t>
        <a:bodyPr/>
        <a:lstStyle/>
        <a:p>
          <a:endParaRPr lang="en-IN" sz="1400"/>
        </a:p>
      </dgm:t>
    </dgm:pt>
    <dgm:pt modelId="{9CEF4488-54DD-4D70-80C8-D0B00DC5886F}">
      <dgm:prSet phldrT="[Text]" custT="1"/>
      <dgm:spPr/>
      <dgm:t>
        <a:bodyPr/>
        <a:lstStyle/>
        <a:p>
          <a:pPr>
            <a:buNone/>
          </a:pPr>
          <a:r>
            <a:rPr lang="en-IN" sz="1400"/>
            <a:t>Blue</a:t>
          </a:r>
        </a:p>
      </dgm:t>
    </dgm:pt>
    <dgm:pt modelId="{A6BEF15B-255C-42EA-A703-36423716CD5D}" type="parTrans" cxnId="{87024456-FFD3-4476-ADE6-880069B33DB5}">
      <dgm:prSet/>
      <dgm:spPr/>
      <dgm:t>
        <a:bodyPr/>
        <a:lstStyle/>
        <a:p>
          <a:endParaRPr lang="en-IN" sz="1400"/>
        </a:p>
      </dgm:t>
    </dgm:pt>
    <dgm:pt modelId="{AF8A96A6-0207-485B-9FF9-DC8F2A65E625}" type="sibTrans" cxnId="{87024456-FFD3-4476-ADE6-880069B33DB5}">
      <dgm:prSet/>
      <dgm:spPr/>
      <dgm:t>
        <a:bodyPr/>
        <a:lstStyle/>
        <a:p>
          <a:endParaRPr lang="en-IN" sz="1400"/>
        </a:p>
      </dgm:t>
    </dgm:pt>
    <dgm:pt modelId="{9BB3D837-8F4C-4A3D-B02B-13D2AE8DAA81}">
      <dgm:prSet phldrT="[Text]" custT="1"/>
      <dgm:spPr/>
      <dgm:t>
        <a:bodyPr/>
        <a:lstStyle/>
        <a:p>
          <a:pPr>
            <a:buNone/>
          </a:pPr>
          <a:r>
            <a:rPr lang="en-IN" sz="1400"/>
            <a:t>Indigo</a:t>
          </a:r>
        </a:p>
      </dgm:t>
    </dgm:pt>
    <dgm:pt modelId="{67093883-7AD1-48C4-9A18-195E639F5751}" type="parTrans" cxnId="{06C7F7EF-8B63-4D7A-93C1-A06568F6D275}">
      <dgm:prSet/>
      <dgm:spPr/>
      <dgm:t>
        <a:bodyPr/>
        <a:lstStyle/>
        <a:p>
          <a:endParaRPr lang="en-IN" sz="1400"/>
        </a:p>
      </dgm:t>
    </dgm:pt>
    <dgm:pt modelId="{17CFE57A-E679-4A21-98F2-871D9A069063}" type="sibTrans" cxnId="{06C7F7EF-8B63-4D7A-93C1-A06568F6D275}">
      <dgm:prSet/>
      <dgm:spPr/>
      <dgm:t>
        <a:bodyPr/>
        <a:lstStyle/>
        <a:p>
          <a:endParaRPr lang="en-IN" sz="1400"/>
        </a:p>
      </dgm:t>
    </dgm:pt>
    <dgm:pt modelId="{80A16777-134B-4484-9B17-34964EB5ADA0}" type="pres">
      <dgm:prSet presAssocID="{6A9509CE-8AAD-4871-A8BD-D42F8CEE41CB}" presName="Name0" presStyleCnt="0">
        <dgm:presLayoutVars>
          <dgm:dir/>
          <dgm:animLvl val="lvl"/>
          <dgm:resizeHandles val="exact"/>
        </dgm:presLayoutVars>
      </dgm:prSet>
      <dgm:spPr/>
    </dgm:pt>
    <dgm:pt modelId="{B0F9CBF1-9194-4ECC-88F8-3B7D9B3DEA3B}" type="pres">
      <dgm:prSet presAssocID="{5C2D18D7-E8AA-400B-AE5A-8B19B520BE56}" presName="parTxOnly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E292873A-9A36-47C5-B5C5-1C4AD8DC658E}" type="pres">
      <dgm:prSet presAssocID="{9D72E229-5416-4C5B-9B22-20B78202D616}" presName="parTxOnlySpace" presStyleCnt="0"/>
      <dgm:spPr/>
    </dgm:pt>
    <dgm:pt modelId="{6E133E31-23A8-4891-B2E5-3C26A02D4716}" type="pres">
      <dgm:prSet presAssocID="{9CEF4488-54DD-4D70-80C8-D0B00DC5886F}" presName="parTxOnly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EF465E79-9F9E-4295-853A-70A31AFD06F6}" type="pres">
      <dgm:prSet presAssocID="{AF8A96A6-0207-485B-9FF9-DC8F2A65E625}" presName="parTxOnlySpace" presStyleCnt="0"/>
      <dgm:spPr/>
    </dgm:pt>
    <dgm:pt modelId="{3AB991D9-F5AF-4DA0-8FF6-80F97BC94A9E}" type="pres">
      <dgm:prSet presAssocID="{9BB3D837-8F4C-4A3D-B02B-13D2AE8DAA81}" presName="parTxOnly" presStyleLbl="node1" presStyleIdx="2" presStyleCnt="3" custScaleX="94337">
        <dgm:presLayoutVars>
          <dgm:chMax val="0"/>
          <dgm:chPref val="0"/>
          <dgm:bulletEnabled val="1"/>
        </dgm:presLayoutVars>
      </dgm:prSet>
      <dgm:spPr/>
    </dgm:pt>
  </dgm:ptLst>
  <dgm:cxnLst>
    <dgm:cxn modelId="{CA8BC306-0EE1-4603-AE08-B9EDB968FA28}" type="presOf" srcId="{5C2D18D7-E8AA-400B-AE5A-8B19B520BE56}" destId="{B0F9CBF1-9194-4ECC-88F8-3B7D9B3DEA3B}" srcOrd="0" destOrd="0" presId="urn:microsoft.com/office/officeart/2005/8/layout/chevron1"/>
    <dgm:cxn modelId="{54618F32-C17E-4CCF-B362-D31183A37C79}" type="presOf" srcId="{9CEF4488-54DD-4D70-80C8-D0B00DC5886F}" destId="{6E133E31-23A8-4891-B2E5-3C26A02D4716}" srcOrd="0" destOrd="0" presId="urn:microsoft.com/office/officeart/2005/8/layout/chevron1"/>
    <dgm:cxn modelId="{87024456-FFD3-4476-ADE6-880069B33DB5}" srcId="{6A9509CE-8AAD-4871-A8BD-D42F8CEE41CB}" destId="{9CEF4488-54DD-4D70-80C8-D0B00DC5886F}" srcOrd="1" destOrd="0" parTransId="{A6BEF15B-255C-42EA-A703-36423716CD5D}" sibTransId="{AF8A96A6-0207-485B-9FF9-DC8F2A65E625}"/>
    <dgm:cxn modelId="{B8DCEF9C-1621-43DE-8CFB-7C029B7002C1}" type="presOf" srcId="{6A9509CE-8AAD-4871-A8BD-D42F8CEE41CB}" destId="{80A16777-134B-4484-9B17-34964EB5ADA0}" srcOrd="0" destOrd="0" presId="urn:microsoft.com/office/officeart/2005/8/layout/chevron1"/>
    <dgm:cxn modelId="{56ACB3B6-7A7C-4678-836E-D7F7A3990F46}" srcId="{6A9509CE-8AAD-4871-A8BD-D42F8CEE41CB}" destId="{5C2D18D7-E8AA-400B-AE5A-8B19B520BE56}" srcOrd="0" destOrd="0" parTransId="{695DA742-EF18-4049-8D22-0D436EC25237}" sibTransId="{9D72E229-5416-4C5B-9B22-20B78202D616}"/>
    <dgm:cxn modelId="{19C3FDDE-7F4A-4AA6-AF91-769F3E33A719}" type="presOf" srcId="{9BB3D837-8F4C-4A3D-B02B-13D2AE8DAA81}" destId="{3AB991D9-F5AF-4DA0-8FF6-80F97BC94A9E}" srcOrd="0" destOrd="0" presId="urn:microsoft.com/office/officeart/2005/8/layout/chevron1"/>
    <dgm:cxn modelId="{06C7F7EF-8B63-4D7A-93C1-A06568F6D275}" srcId="{6A9509CE-8AAD-4871-A8BD-D42F8CEE41CB}" destId="{9BB3D837-8F4C-4A3D-B02B-13D2AE8DAA81}" srcOrd="2" destOrd="0" parTransId="{67093883-7AD1-48C4-9A18-195E639F5751}" sibTransId="{17CFE57A-E679-4A21-98F2-871D9A069063}"/>
    <dgm:cxn modelId="{E4DB5998-AD6D-4462-AE2D-1F7ED560C5E7}" type="presParOf" srcId="{80A16777-134B-4484-9B17-34964EB5ADA0}" destId="{B0F9CBF1-9194-4ECC-88F8-3B7D9B3DEA3B}" srcOrd="0" destOrd="0" presId="urn:microsoft.com/office/officeart/2005/8/layout/chevron1"/>
    <dgm:cxn modelId="{5682030F-9D47-40F5-B2FB-48FDAE7C8740}" type="presParOf" srcId="{80A16777-134B-4484-9B17-34964EB5ADA0}" destId="{E292873A-9A36-47C5-B5C5-1C4AD8DC658E}" srcOrd="1" destOrd="0" presId="urn:microsoft.com/office/officeart/2005/8/layout/chevron1"/>
    <dgm:cxn modelId="{CD7B3099-B02F-4753-B2A8-6AFB9CEFF307}" type="presParOf" srcId="{80A16777-134B-4484-9B17-34964EB5ADA0}" destId="{6E133E31-23A8-4891-B2E5-3C26A02D4716}" srcOrd="2" destOrd="0" presId="urn:microsoft.com/office/officeart/2005/8/layout/chevron1"/>
    <dgm:cxn modelId="{2EF6514E-3583-4E50-8FE0-36DF1E08F50A}" type="presParOf" srcId="{80A16777-134B-4484-9B17-34964EB5ADA0}" destId="{EF465E79-9F9E-4295-853A-70A31AFD06F6}" srcOrd="3" destOrd="0" presId="urn:microsoft.com/office/officeart/2005/8/layout/chevron1"/>
    <dgm:cxn modelId="{2BAA0B7A-A8AD-418B-A460-B9D40A307D49}" type="presParOf" srcId="{80A16777-134B-4484-9B17-34964EB5ADA0}" destId="{3AB991D9-F5AF-4DA0-8FF6-80F97BC94A9E}" srcOrd="4" destOrd="0" presId="urn:microsoft.com/office/officeart/2005/8/layout/chevron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D81A8720-1E9C-49E8-81C1-79A5CAD4F545}" type="doc">
      <dgm:prSet loTypeId="urn:microsoft.com/office/officeart/2011/layout/TabList" loCatId="list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DF064227-9421-4A79-AFA7-557740E01789}">
      <dgm:prSet phldrT="[Text]" custT="1"/>
      <dgm:spPr/>
      <dgm:t>
        <a:bodyPr/>
        <a:lstStyle/>
        <a:p>
          <a:pPr>
            <a:buNone/>
          </a:pPr>
          <a:r>
            <a:rPr lang="en-IN" sz="1200" b="1"/>
            <a:t>Background</a:t>
          </a:r>
          <a:endParaRPr lang="en-IN" sz="1200"/>
        </a:p>
      </dgm:t>
    </dgm:pt>
    <dgm:pt modelId="{9F49E061-C9C6-4B75-997D-5EC305DE640E}" type="parTrans" cxnId="{01D0DECF-9542-4762-A4F3-D830FC49AF74}">
      <dgm:prSet/>
      <dgm:spPr/>
      <dgm:t>
        <a:bodyPr/>
        <a:lstStyle/>
        <a:p>
          <a:endParaRPr lang="en-IN" sz="1200"/>
        </a:p>
      </dgm:t>
    </dgm:pt>
    <dgm:pt modelId="{EB07E906-B880-4C69-982D-67C252DB3D62}" type="sibTrans" cxnId="{01D0DECF-9542-4762-A4F3-D830FC49AF74}">
      <dgm:prSet/>
      <dgm:spPr/>
      <dgm:t>
        <a:bodyPr/>
        <a:lstStyle/>
        <a:p>
          <a:endParaRPr lang="en-IN" sz="1200"/>
        </a:p>
      </dgm:t>
    </dgm:pt>
    <dgm:pt modelId="{B656B680-709B-483B-89B2-46BCEFB0F4E8}">
      <dgm:prSet phldrT="[Text]" custT="1"/>
      <dgm:spPr/>
      <dgm:t>
        <a:bodyPr/>
        <a:lstStyle/>
        <a:p>
          <a:pPr>
            <a:buNone/>
          </a:pPr>
          <a:r>
            <a:rPr lang="en-IN" sz="1200"/>
            <a:t>Deep Navy </a:t>
          </a:r>
          <a:r>
            <a:rPr lang="en-IN" sz="1200" b="1"/>
            <a:t>#0D1F35</a:t>
          </a:r>
          <a:r>
            <a:rPr lang="en-IN" sz="1200"/>
            <a:t> —</a:t>
          </a:r>
          <a:r>
            <a:rPr lang="en-IN" sz="1200" b="1"/>
            <a:t> </a:t>
          </a:r>
          <a:r>
            <a:rPr lang="en-IN" sz="1200"/>
            <a:t>full bleed, no images unless dark-area photography </a:t>
          </a:r>
        </a:p>
      </dgm:t>
    </dgm:pt>
    <dgm:pt modelId="{9DF12E8A-10D5-4557-B100-71863C9E52B6}" type="parTrans" cxnId="{87398F8A-32C2-45EE-8625-01F403F61FB9}">
      <dgm:prSet/>
      <dgm:spPr/>
      <dgm:t>
        <a:bodyPr/>
        <a:lstStyle/>
        <a:p>
          <a:endParaRPr lang="en-IN" sz="1200"/>
        </a:p>
      </dgm:t>
    </dgm:pt>
    <dgm:pt modelId="{3B98A15B-A41F-4A2E-9004-E45907C2B261}" type="sibTrans" cxnId="{87398F8A-32C2-45EE-8625-01F403F61FB9}">
      <dgm:prSet/>
      <dgm:spPr/>
      <dgm:t>
        <a:bodyPr/>
        <a:lstStyle/>
        <a:p>
          <a:endParaRPr lang="en-IN" sz="1200"/>
        </a:p>
      </dgm:t>
    </dgm:pt>
    <dgm:pt modelId="{DBBC0164-2020-4D35-A546-0C999AA1BEA2}">
      <dgm:prSet phldrT="[Text]" custT="1"/>
      <dgm:spPr/>
      <dgm:t>
        <a:bodyPr/>
        <a:lstStyle/>
        <a:p>
          <a:pPr>
            <a:buNone/>
          </a:pPr>
          <a:r>
            <a:rPr lang="en-IN" sz="1200" b="1"/>
            <a:t>Accent Bar</a:t>
          </a:r>
          <a:endParaRPr lang="en-IN" sz="1200"/>
        </a:p>
      </dgm:t>
    </dgm:pt>
    <dgm:pt modelId="{C82E5FB7-5B57-4344-BEEC-DF64B81CA0C5}" type="parTrans" cxnId="{AD919820-3B2B-4423-A7A8-5ECB00376F21}">
      <dgm:prSet/>
      <dgm:spPr/>
      <dgm:t>
        <a:bodyPr/>
        <a:lstStyle/>
        <a:p>
          <a:endParaRPr lang="en-IN" sz="1200"/>
        </a:p>
      </dgm:t>
    </dgm:pt>
    <dgm:pt modelId="{D4DB1EC4-EA7F-4F41-A649-5D721AD37E4F}" type="sibTrans" cxnId="{AD919820-3B2B-4423-A7A8-5ECB00376F21}">
      <dgm:prSet/>
      <dgm:spPr/>
      <dgm:t>
        <a:bodyPr/>
        <a:lstStyle/>
        <a:p>
          <a:endParaRPr lang="en-IN" sz="1200"/>
        </a:p>
      </dgm:t>
    </dgm:pt>
    <dgm:pt modelId="{4F1093B8-084F-4C2D-89B5-6977FE917E6A}">
      <dgm:prSet phldrT="[Text]" custT="1"/>
      <dgm:spPr/>
      <dgm:t>
        <a:bodyPr/>
        <a:lstStyle/>
        <a:p>
          <a:pPr>
            <a:buNone/>
          </a:pPr>
          <a:r>
            <a:rPr lang="en-IN" sz="1200"/>
            <a:t>Signal Blue </a:t>
          </a:r>
          <a:r>
            <a:rPr lang="en-IN" sz="1200" b="1"/>
            <a:t>#2E6DB4</a:t>
          </a:r>
          <a:r>
            <a:rPr lang="en-IN" sz="1200"/>
            <a:t> — thin horizontal rule beneath headline or at slide base.</a:t>
          </a:r>
        </a:p>
      </dgm:t>
    </dgm:pt>
    <dgm:pt modelId="{1BB51E23-812A-4170-81F0-4E22C18219B2}" type="parTrans" cxnId="{0801C34F-4C90-482E-B63D-5ACBEEFB5689}">
      <dgm:prSet/>
      <dgm:spPr/>
      <dgm:t>
        <a:bodyPr/>
        <a:lstStyle/>
        <a:p>
          <a:endParaRPr lang="en-IN" sz="1200"/>
        </a:p>
      </dgm:t>
    </dgm:pt>
    <dgm:pt modelId="{42463AB7-AB6D-43CC-8198-F6400C17DEBE}" type="sibTrans" cxnId="{0801C34F-4C90-482E-B63D-5ACBEEFB5689}">
      <dgm:prSet/>
      <dgm:spPr/>
      <dgm:t>
        <a:bodyPr/>
        <a:lstStyle/>
        <a:p>
          <a:endParaRPr lang="en-IN" sz="1200"/>
        </a:p>
      </dgm:t>
    </dgm:pt>
    <dgm:pt modelId="{CEA02EA6-552D-42B9-9A66-15ADD3A40016}">
      <dgm:prSet phldrT="[Text]" custT="1"/>
      <dgm:spPr/>
      <dgm:t>
        <a:bodyPr/>
        <a:lstStyle/>
        <a:p>
          <a:pPr>
            <a:buNone/>
          </a:pPr>
          <a:r>
            <a:rPr lang="en-IN" sz="1200" b="1"/>
            <a:t>Headline</a:t>
          </a:r>
          <a:endParaRPr lang="en-IN" sz="1200"/>
        </a:p>
      </dgm:t>
    </dgm:pt>
    <dgm:pt modelId="{248D80FA-C7B6-4F9D-85FA-1D275EC47912}" type="sibTrans" cxnId="{2CD3A0BA-CEEF-4814-BE4C-22A1E36B1ED0}">
      <dgm:prSet/>
      <dgm:spPr/>
      <dgm:t>
        <a:bodyPr/>
        <a:lstStyle/>
        <a:p>
          <a:endParaRPr lang="en-IN" sz="1200"/>
        </a:p>
      </dgm:t>
    </dgm:pt>
    <dgm:pt modelId="{B9F9AA05-0671-4EF8-961D-4771F45A97FC}" type="parTrans" cxnId="{2CD3A0BA-CEEF-4814-BE4C-22A1E36B1ED0}">
      <dgm:prSet/>
      <dgm:spPr/>
      <dgm:t>
        <a:bodyPr/>
        <a:lstStyle/>
        <a:p>
          <a:endParaRPr lang="en-IN" sz="1200"/>
        </a:p>
      </dgm:t>
    </dgm:pt>
    <dgm:pt modelId="{069E4983-F89D-4F8E-871A-F71E9B24A2BB}">
      <dgm:prSet phldrT="[Text]" custT="1"/>
      <dgm:spPr/>
      <dgm:t>
        <a:bodyPr/>
        <a:lstStyle/>
        <a:p>
          <a:pPr>
            <a:buNone/>
          </a:pPr>
          <a:r>
            <a:rPr lang="en-IN" sz="1200"/>
            <a:t>White, serif display font. 48–72pt Bold. One line preferred. Maximum two.</a:t>
          </a:r>
        </a:p>
      </dgm:t>
    </dgm:pt>
    <dgm:pt modelId="{9D664579-B02A-4504-A060-6F04810756DA}" type="sibTrans" cxnId="{BBD0BF2C-0FF1-41E3-9CAD-5E85EB997390}">
      <dgm:prSet/>
      <dgm:spPr/>
      <dgm:t>
        <a:bodyPr/>
        <a:lstStyle/>
        <a:p>
          <a:endParaRPr lang="en-IN" sz="1200"/>
        </a:p>
      </dgm:t>
    </dgm:pt>
    <dgm:pt modelId="{16FF7BD1-F1E0-459D-924C-DBD762F04709}" type="parTrans" cxnId="{BBD0BF2C-0FF1-41E3-9CAD-5E85EB997390}">
      <dgm:prSet/>
      <dgm:spPr/>
      <dgm:t>
        <a:bodyPr/>
        <a:lstStyle/>
        <a:p>
          <a:endParaRPr lang="en-IN" sz="1200"/>
        </a:p>
      </dgm:t>
    </dgm:pt>
    <dgm:pt modelId="{1A34CA29-B559-4184-9696-F68DD602DA75}">
      <dgm:prSet phldrT="[Text]" custT="1"/>
      <dgm:spPr/>
      <dgm:t>
        <a:bodyPr/>
        <a:lstStyle/>
        <a:p>
          <a:r>
            <a:rPr lang="en-IN" sz="1200" b="1"/>
            <a:t>Logo Placement</a:t>
          </a:r>
        </a:p>
      </dgm:t>
    </dgm:pt>
    <dgm:pt modelId="{2D99C23C-6BFF-4B41-9B93-D3750F5B9711}" type="parTrans" cxnId="{43D2C75D-892B-4B98-A222-AE03BF01B6E1}">
      <dgm:prSet/>
      <dgm:spPr/>
      <dgm:t>
        <a:bodyPr/>
        <a:lstStyle/>
        <a:p>
          <a:endParaRPr lang="en-IN" sz="1200"/>
        </a:p>
      </dgm:t>
    </dgm:pt>
    <dgm:pt modelId="{DA9888C3-ACEB-4C12-85F2-7E549A0C2479}" type="sibTrans" cxnId="{43D2C75D-892B-4B98-A222-AE03BF01B6E1}">
      <dgm:prSet/>
      <dgm:spPr/>
      <dgm:t>
        <a:bodyPr/>
        <a:lstStyle/>
        <a:p>
          <a:endParaRPr lang="en-IN" sz="1200"/>
        </a:p>
      </dgm:t>
    </dgm:pt>
    <dgm:pt modelId="{51C73748-E083-402B-8E3D-990387A34E20}">
      <dgm:prSet phldrT="[Text]" custT="1"/>
      <dgm:spPr/>
      <dgm:t>
        <a:bodyPr/>
        <a:lstStyle/>
        <a:p>
          <a:pPr>
            <a:buNone/>
          </a:pPr>
          <a:r>
            <a:rPr lang="en-IN" sz="1200"/>
            <a:t>Bottom-right or bottom-center. White reversed logo. Minimum width: 120px.</a:t>
          </a:r>
        </a:p>
      </dgm:t>
    </dgm:pt>
    <dgm:pt modelId="{1AD885FE-E3C7-4C24-964E-13183BCC6DC0}" type="parTrans" cxnId="{D37A78D7-FF1F-4614-B8B9-2ABA90C265FE}">
      <dgm:prSet/>
      <dgm:spPr/>
      <dgm:t>
        <a:bodyPr/>
        <a:lstStyle/>
        <a:p>
          <a:endParaRPr lang="en-IN" sz="1200"/>
        </a:p>
      </dgm:t>
    </dgm:pt>
    <dgm:pt modelId="{AF29B2C6-6E5F-45E3-A798-0B9BED145903}" type="sibTrans" cxnId="{D37A78D7-FF1F-4614-B8B9-2ABA90C265FE}">
      <dgm:prSet/>
      <dgm:spPr/>
      <dgm:t>
        <a:bodyPr/>
        <a:lstStyle/>
        <a:p>
          <a:endParaRPr lang="en-IN" sz="1200"/>
        </a:p>
      </dgm:t>
    </dgm:pt>
    <dgm:pt modelId="{17176145-1FA1-49C7-827D-DA40234AE407}" type="pres">
      <dgm:prSet presAssocID="{D81A8720-1E9C-49E8-81C1-79A5CAD4F545}" presName="Name0" presStyleCnt="0">
        <dgm:presLayoutVars>
          <dgm:chMax/>
          <dgm:chPref val="3"/>
          <dgm:dir/>
          <dgm:animOne val="branch"/>
          <dgm:animLvl val="lvl"/>
        </dgm:presLayoutVars>
      </dgm:prSet>
      <dgm:spPr/>
    </dgm:pt>
    <dgm:pt modelId="{27D80B2F-0847-4655-B540-6C5BA6476DF5}" type="pres">
      <dgm:prSet presAssocID="{DF064227-9421-4A79-AFA7-557740E01789}" presName="composite" presStyleCnt="0"/>
      <dgm:spPr/>
    </dgm:pt>
    <dgm:pt modelId="{6B1E701E-341E-4CB9-94FD-495BC922EE9E}" type="pres">
      <dgm:prSet presAssocID="{DF064227-9421-4A79-AFA7-557740E01789}" presName="FirstChild" presStyleLbl="revTx" presStyleIdx="0" presStyleCnt="4">
        <dgm:presLayoutVars>
          <dgm:chMax val="0"/>
          <dgm:chPref val="0"/>
          <dgm:bulletEnabled val="1"/>
        </dgm:presLayoutVars>
      </dgm:prSet>
      <dgm:spPr/>
    </dgm:pt>
    <dgm:pt modelId="{1BAB5796-EE10-4E54-ADD6-10FF831090F4}" type="pres">
      <dgm:prSet presAssocID="{DF064227-9421-4A79-AFA7-557740E01789}" presName="Parent" presStyleLbl="alignNode1" presStyleIdx="0" presStyleCnt="4">
        <dgm:presLayoutVars>
          <dgm:chMax val="3"/>
          <dgm:chPref val="3"/>
          <dgm:bulletEnabled val="1"/>
        </dgm:presLayoutVars>
      </dgm:prSet>
      <dgm:spPr/>
    </dgm:pt>
    <dgm:pt modelId="{69CD3E52-39D6-4CDB-816D-69B0D439A285}" type="pres">
      <dgm:prSet presAssocID="{DF064227-9421-4A79-AFA7-557740E01789}" presName="Accent" presStyleLbl="parChTrans1D1" presStyleIdx="0" presStyleCnt="4"/>
      <dgm:spPr/>
    </dgm:pt>
    <dgm:pt modelId="{D2505F21-ECD1-4C8E-98DE-2C937A19948E}" type="pres">
      <dgm:prSet presAssocID="{EB07E906-B880-4C69-982D-67C252DB3D62}" presName="sibTrans" presStyleCnt="0"/>
      <dgm:spPr/>
    </dgm:pt>
    <dgm:pt modelId="{EB01D937-BE34-4A13-B531-AE4999957119}" type="pres">
      <dgm:prSet presAssocID="{CEA02EA6-552D-42B9-9A66-15ADD3A40016}" presName="composite" presStyleCnt="0"/>
      <dgm:spPr/>
    </dgm:pt>
    <dgm:pt modelId="{9AA692F0-7DA7-4323-8241-B30DE1001814}" type="pres">
      <dgm:prSet presAssocID="{CEA02EA6-552D-42B9-9A66-15ADD3A40016}" presName="FirstChild" presStyleLbl="revTx" presStyleIdx="1" presStyleCnt="4">
        <dgm:presLayoutVars>
          <dgm:chMax val="0"/>
          <dgm:chPref val="0"/>
          <dgm:bulletEnabled val="1"/>
        </dgm:presLayoutVars>
      </dgm:prSet>
      <dgm:spPr/>
    </dgm:pt>
    <dgm:pt modelId="{50873554-4AB0-4493-AD94-DE8F6CF8886F}" type="pres">
      <dgm:prSet presAssocID="{CEA02EA6-552D-42B9-9A66-15ADD3A40016}" presName="Parent" presStyleLbl="alignNode1" presStyleIdx="1" presStyleCnt="4">
        <dgm:presLayoutVars>
          <dgm:chMax val="3"/>
          <dgm:chPref val="3"/>
          <dgm:bulletEnabled val="1"/>
        </dgm:presLayoutVars>
      </dgm:prSet>
      <dgm:spPr/>
    </dgm:pt>
    <dgm:pt modelId="{5C056A89-AF34-49A6-9991-BBB9F7C9A283}" type="pres">
      <dgm:prSet presAssocID="{CEA02EA6-552D-42B9-9A66-15ADD3A40016}" presName="Accent" presStyleLbl="parChTrans1D1" presStyleIdx="1" presStyleCnt="4"/>
      <dgm:spPr/>
    </dgm:pt>
    <dgm:pt modelId="{4CF08C09-3F24-47CC-AD95-10EC5070025D}" type="pres">
      <dgm:prSet presAssocID="{248D80FA-C7B6-4F9D-85FA-1D275EC47912}" presName="sibTrans" presStyleCnt="0"/>
      <dgm:spPr/>
    </dgm:pt>
    <dgm:pt modelId="{7E35A739-6E25-4C5A-8335-9FE9CA7D651A}" type="pres">
      <dgm:prSet presAssocID="{DBBC0164-2020-4D35-A546-0C999AA1BEA2}" presName="composite" presStyleCnt="0"/>
      <dgm:spPr/>
    </dgm:pt>
    <dgm:pt modelId="{C8AF937B-D634-42CB-8E05-7F7053BDFEBF}" type="pres">
      <dgm:prSet presAssocID="{DBBC0164-2020-4D35-A546-0C999AA1BEA2}" presName="FirstChild" presStyleLbl="revTx" presStyleIdx="2" presStyleCnt="4">
        <dgm:presLayoutVars>
          <dgm:chMax val="0"/>
          <dgm:chPref val="0"/>
          <dgm:bulletEnabled val="1"/>
        </dgm:presLayoutVars>
      </dgm:prSet>
      <dgm:spPr/>
    </dgm:pt>
    <dgm:pt modelId="{D490B04E-4631-4D49-B45A-54A7D70925D3}" type="pres">
      <dgm:prSet presAssocID="{DBBC0164-2020-4D35-A546-0C999AA1BEA2}" presName="Parent" presStyleLbl="alignNode1" presStyleIdx="2" presStyleCnt="4">
        <dgm:presLayoutVars>
          <dgm:chMax val="3"/>
          <dgm:chPref val="3"/>
          <dgm:bulletEnabled val="1"/>
        </dgm:presLayoutVars>
      </dgm:prSet>
      <dgm:spPr/>
    </dgm:pt>
    <dgm:pt modelId="{097A2D66-F19C-44E2-842E-6177179B0919}" type="pres">
      <dgm:prSet presAssocID="{DBBC0164-2020-4D35-A546-0C999AA1BEA2}" presName="Accent" presStyleLbl="parChTrans1D1" presStyleIdx="2" presStyleCnt="4"/>
      <dgm:spPr/>
    </dgm:pt>
    <dgm:pt modelId="{F0FC53AC-4770-4C7F-BC14-C6F1EB7E28D7}" type="pres">
      <dgm:prSet presAssocID="{D4DB1EC4-EA7F-4F41-A649-5D721AD37E4F}" presName="sibTrans" presStyleCnt="0"/>
      <dgm:spPr/>
    </dgm:pt>
    <dgm:pt modelId="{33F28BC0-18DF-4973-8B21-80946781A6FE}" type="pres">
      <dgm:prSet presAssocID="{1A34CA29-B559-4184-9696-F68DD602DA75}" presName="composite" presStyleCnt="0"/>
      <dgm:spPr/>
    </dgm:pt>
    <dgm:pt modelId="{CE2E9ABA-8569-4171-B800-833E2629D91A}" type="pres">
      <dgm:prSet presAssocID="{1A34CA29-B559-4184-9696-F68DD602DA75}" presName="FirstChild" presStyleLbl="revTx" presStyleIdx="3" presStyleCnt="4">
        <dgm:presLayoutVars>
          <dgm:chMax val="0"/>
          <dgm:chPref val="0"/>
          <dgm:bulletEnabled val="1"/>
        </dgm:presLayoutVars>
      </dgm:prSet>
      <dgm:spPr/>
    </dgm:pt>
    <dgm:pt modelId="{ADE0E1C0-CFD6-4385-97A7-10E74CC63846}" type="pres">
      <dgm:prSet presAssocID="{1A34CA29-B559-4184-9696-F68DD602DA75}" presName="Parent" presStyleLbl="alignNode1" presStyleIdx="3" presStyleCnt="4">
        <dgm:presLayoutVars>
          <dgm:chMax val="3"/>
          <dgm:chPref val="3"/>
          <dgm:bulletEnabled val="1"/>
        </dgm:presLayoutVars>
      </dgm:prSet>
      <dgm:spPr/>
    </dgm:pt>
    <dgm:pt modelId="{019DFC7E-0505-4F6B-BEB1-3DF404F7DFFD}" type="pres">
      <dgm:prSet presAssocID="{1A34CA29-B559-4184-9696-F68DD602DA75}" presName="Accent" presStyleLbl="parChTrans1D1" presStyleIdx="3" presStyleCnt="4"/>
      <dgm:spPr/>
    </dgm:pt>
  </dgm:ptLst>
  <dgm:cxnLst>
    <dgm:cxn modelId="{AD919820-3B2B-4423-A7A8-5ECB00376F21}" srcId="{D81A8720-1E9C-49E8-81C1-79A5CAD4F545}" destId="{DBBC0164-2020-4D35-A546-0C999AA1BEA2}" srcOrd="2" destOrd="0" parTransId="{C82E5FB7-5B57-4344-BEEC-DF64B81CA0C5}" sibTransId="{D4DB1EC4-EA7F-4F41-A649-5D721AD37E4F}"/>
    <dgm:cxn modelId="{BBD0BF2C-0FF1-41E3-9CAD-5E85EB997390}" srcId="{CEA02EA6-552D-42B9-9A66-15ADD3A40016}" destId="{069E4983-F89D-4F8E-871A-F71E9B24A2BB}" srcOrd="0" destOrd="0" parTransId="{16FF7BD1-F1E0-459D-924C-DBD762F04709}" sibTransId="{9D664579-B02A-4504-A060-6F04810756DA}"/>
    <dgm:cxn modelId="{43D2C75D-892B-4B98-A222-AE03BF01B6E1}" srcId="{D81A8720-1E9C-49E8-81C1-79A5CAD4F545}" destId="{1A34CA29-B559-4184-9696-F68DD602DA75}" srcOrd="3" destOrd="0" parTransId="{2D99C23C-6BFF-4B41-9B93-D3750F5B9711}" sibTransId="{DA9888C3-ACEB-4C12-85F2-7E549A0C2479}"/>
    <dgm:cxn modelId="{CDC1A847-5365-482F-8880-F63BBF8BF65C}" type="presOf" srcId="{CEA02EA6-552D-42B9-9A66-15ADD3A40016}" destId="{50873554-4AB0-4493-AD94-DE8F6CF8886F}" srcOrd="0" destOrd="0" presId="urn:microsoft.com/office/officeart/2011/layout/TabList"/>
    <dgm:cxn modelId="{88F1896B-D472-4068-9310-248C936492B1}" type="presOf" srcId="{4F1093B8-084F-4C2D-89B5-6977FE917E6A}" destId="{C8AF937B-D634-42CB-8E05-7F7053BDFEBF}" srcOrd="0" destOrd="0" presId="urn:microsoft.com/office/officeart/2011/layout/TabList"/>
    <dgm:cxn modelId="{0801C34F-4C90-482E-B63D-5ACBEEFB5689}" srcId="{DBBC0164-2020-4D35-A546-0C999AA1BEA2}" destId="{4F1093B8-084F-4C2D-89B5-6977FE917E6A}" srcOrd="0" destOrd="0" parTransId="{1BB51E23-812A-4170-81F0-4E22C18219B2}" sibTransId="{42463AB7-AB6D-43CC-8198-F6400C17DEBE}"/>
    <dgm:cxn modelId="{87398F8A-32C2-45EE-8625-01F403F61FB9}" srcId="{DF064227-9421-4A79-AFA7-557740E01789}" destId="{B656B680-709B-483B-89B2-46BCEFB0F4E8}" srcOrd="0" destOrd="0" parTransId="{9DF12E8A-10D5-4557-B100-71863C9E52B6}" sibTransId="{3B98A15B-A41F-4A2E-9004-E45907C2B261}"/>
    <dgm:cxn modelId="{2FC28798-15A5-42CA-8B22-78E1BD1EE311}" type="presOf" srcId="{51C73748-E083-402B-8E3D-990387A34E20}" destId="{CE2E9ABA-8569-4171-B800-833E2629D91A}" srcOrd="0" destOrd="0" presId="urn:microsoft.com/office/officeart/2011/layout/TabList"/>
    <dgm:cxn modelId="{AB2098B6-7080-4528-9189-7A88D027B898}" type="presOf" srcId="{DBBC0164-2020-4D35-A546-0C999AA1BEA2}" destId="{D490B04E-4631-4D49-B45A-54A7D70925D3}" srcOrd="0" destOrd="0" presId="urn:microsoft.com/office/officeart/2011/layout/TabList"/>
    <dgm:cxn modelId="{2CD3A0BA-CEEF-4814-BE4C-22A1E36B1ED0}" srcId="{D81A8720-1E9C-49E8-81C1-79A5CAD4F545}" destId="{CEA02EA6-552D-42B9-9A66-15ADD3A40016}" srcOrd="1" destOrd="0" parTransId="{B9F9AA05-0671-4EF8-961D-4771F45A97FC}" sibTransId="{248D80FA-C7B6-4F9D-85FA-1D275EC47912}"/>
    <dgm:cxn modelId="{4BD868BF-7DF9-4E90-BA85-EC5D297FA8CC}" type="presOf" srcId="{DF064227-9421-4A79-AFA7-557740E01789}" destId="{1BAB5796-EE10-4E54-ADD6-10FF831090F4}" srcOrd="0" destOrd="0" presId="urn:microsoft.com/office/officeart/2011/layout/TabList"/>
    <dgm:cxn modelId="{4C8F0DC8-5A61-4476-BE87-B41831072532}" type="presOf" srcId="{B656B680-709B-483B-89B2-46BCEFB0F4E8}" destId="{6B1E701E-341E-4CB9-94FD-495BC922EE9E}" srcOrd="0" destOrd="0" presId="urn:microsoft.com/office/officeart/2011/layout/TabList"/>
    <dgm:cxn modelId="{01D0DECF-9542-4762-A4F3-D830FC49AF74}" srcId="{D81A8720-1E9C-49E8-81C1-79A5CAD4F545}" destId="{DF064227-9421-4A79-AFA7-557740E01789}" srcOrd="0" destOrd="0" parTransId="{9F49E061-C9C6-4B75-997D-5EC305DE640E}" sibTransId="{EB07E906-B880-4C69-982D-67C252DB3D62}"/>
    <dgm:cxn modelId="{F43CBED0-0BE3-479E-8756-5FFDCD37F69E}" type="presOf" srcId="{069E4983-F89D-4F8E-871A-F71E9B24A2BB}" destId="{9AA692F0-7DA7-4323-8241-B30DE1001814}" srcOrd="0" destOrd="0" presId="urn:microsoft.com/office/officeart/2011/layout/TabList"/>
    <dgm:cxn modelId="{D37A78D7-FF1F-4614-B8B9-2ABA90C265FE}" srcId="{1A34CA29-B559-4184-9696-F68DD602DA75}" destId="{51C73748-E083-402B-8E3D-990387A34E20}" srcOrd="0" destOrd="0" parTransId="{1AD885FE-E3C7-4C24-964E-13183BCC6DC0}" sibTransId="{AF29B2C6-6E5F-45E3-A798-0B9BED145903}"/>
    <dgm:cxn modelId="{B72323E6-37ED-4661-8D71-81029E2DE9E9}" type="presOf" srcId="{D81A8720-1E9C-49E8-81C1-79A5CAD4F545}" destId="{17176145-1FA1-49C7-827D-DA40234AE407}" srcOrd="0" destOrd="0" presId="urn:microsoft.com/office/officeart/2011/layout/TabList"/>
    <dgm:cxn modelId="{DC4F98F4-8A8D-4596-9D9C-19F5B4C474D0}" type="presOf" srcId="{1A34CA29-B559-4184-9696-F68DD602DA75}" destId="{ADE0E1C0-CFD6-4385-97A7-10E74CC63846}" srcOrd="0" destOrd="0" presId="urn:microsoft.com/office/officeart/2011/layout/TabList"/>
    <dgm:cxn modelId="{CB83DB83-63FA-41C9-A439-0BCE4335CD52}" type="presParOf" srcId="{17176145-1FA1-49C7-827D-DA40234AE407}" destId="{27D80B2F-0847-4655-B540-6C5BA6476DF5}" srcOrd="0" destOrd="0" presId="urn:microsoft.com/office/officeart/2011/layout/TabList"/>
    <dgm:cxn modelId="{68B95C03-090F-4DE6-AA2B-6A57C4CF2DBB}" type="presParOf" srcId="{27D80B2F-0847-4655-B540-6C5BA6476DF5}" destId="{6B1E701E-341E-4CB9-94FD-495BC922EE9E}" srcOrd="0" destOrd="0" presId="urn:microsoft.com/office/officeart/2011/layout/TabList"/>
    <dgm:cxn modelId="{A32639C5-905D-4399-944E-06BBBDCAFB7B}" type="presParOf" srcId="{27D80B2F-0847-4655-B540-6C5BA6476DF5}" destId="{1BAB5796-EE10-4E54-ADD6-10FF831090F4}" srcOrd="1" destOrd="0" presId="urn:microsoft.com/office/officeart/2011/layout/TabList"/>
    <dgm:cxn modelId="{C3CEDDBB-F05A-4AC4-806A-EA6256F91013}" type="presParOf" srcId="{27D80B2F-0847-4655-B540-6C5BA6476DF5}" destId="{69CD3E52-39D6-4CDB-816D-69B0D439A285}" srcOrd="2" destOrd="0" presId="urn:microsoft.com/office/officeart/2011/layout/TabList"/>
    <dgm:cxn modelId="{824722C4-5A34-4A74-94D1-4267860E13A9}" type="presParOf" srcId="{17176145-1FA1-49C7-827D-DA40234AE407}" destId="{D2505F21-ECD1-4C8E-98DE-2C937A19948E}" srcOrd="1" destOrd="0" presId="urn:microsoft.com/office/officeart/2011/layout/TabList"/>
    <dgm:cxn modelId="{8962E606-1972-4439-958C-53717628966B}" type="presParOf" srcId="{17176145-1FA1-49C7-827D-DA40234AE407}" destId="{EB01D937-BE34-4A13-B531-AE4999957119}" srcOrd="2" destOrd="0" presId="urn:microsoft.com/office/officeart/2011/layout/TabList"/>
    <dgm:cxn modelId="{14E1D7C1-95B8-467C-A834-FE330507F2DD}" type="presParOf" srcId="{EB01D937-BE34-4A13-B531-AE4999957119}" destId="{9AA692F0-7DA7-4323-8241-B30DE1001814}" srcOrd="0" destOrd="0" presId="urn:microsoft.com/office/officeart/2011/layout/TabList"/>
    <dgm:cxn modelId="{C64D7AA4-FB61-4732-AA77-931B7714CCB9}" type="presParOf" srcId="{EB01D937-BE34-4A13-B531-AE4999957119}" destId="{50873554-4AB0-4493-AD94-DE8F6CF8886F}" srcOrd="1" destOrd="0" presId="urn:microsoft.com/office/officeart/2011/layout/TabList"/>
    <dgm:cxn modelId="{9C82AC15-D9ED-4753-AE1B-D6976E48BD0E}" type="presParOf" srcId="{EB01D937-BE34-4A13-B531-AE4999957119}" destId="{5C056A89-AF34-49A6-9991-BBB9F7C9A283}" srcOrd="2" destOrd="0" presId="urn:microsoft.com/office/officeart/2011/layout/TabList"/>
    <dgm:cxn modelId="{E6A0CBD1-C2C6-437A-BC9C-9C0C546F7F00}" type="presParOf" srcId="{17176145-1FA1-49C7-827D-DA40234AE407}" destId="{4CF08C09-3F24-47CC-AD95-10EC5070025D}" srcOrd="3" destOrd="0" presId="urn:microsoft.com/office/officeart/2011/layout/TabList"/>
    <dgm:cxn modelId="{78702F12-5B40-427F-99D0-2D480A193695}" type="presParOf" srcId="{17176145-1FA1-49C7-827D-DA40234AE407}" destId="{7E35A739-6E25-4C5A-8335-9FE9CA7D651A}" srcOrd="4" destOrd="0" presId="urn:microsoft.com/office/officeart/2011/layout/TabList"/>
    <dgm:cxn modelId="{7590EC14-F80E-4FFB-A9FD-D493FCB171A3}" type="presParOf" srcId="{7E35A739-6E25-4C5A-8335-9FE9CA7D651A}" destId="{C8AF937B-D634-42CB-8E05-7F7053BDFEBF}" srcOrd="0" destOrd="0" presId="urn:microsoft.com/office/officeart/2011/layout/TabList"/>
    <dgm:cxn modelId="{441D87F2-9DEC-40C6-9C9C-4F84E2BBE076}" type="presParOf" srcId="{7E35A739-6E25-4C5A-8335-9FE9CA7D651A}" destId="{D490B04E-4631-4D49-B45A-54A7D70925D3}" srcOrd="1" destOrd="0" presId="urn:microsoft.com/office/officeart/2011/layout/TabList"/>
    <dgm:cxn modelId="{43515929-2CB5-4F74-B083-7008742D5636}" type="presParOf" srcId="{7E35A739-6E25-4C5A-8335-9FE9CA7D651A}" destId="{097A2D66-F19C-44E2-842E-6177179B0919}" srcOrd="2" destOrd="0" presId="urn:microsoft.com/office/officeart/2011/layout/TabList"/>
    <dgm:cxn modelId="{71E1BBFD-F17F-4E3A-B80D-EBA532805DDA}" type="presParOf" srcId="{17176145-1FA1-49C7-827D-DA40234AE407}" destId="{F0FC53AC-4770-4C7F-BC14-C6F1EB7E28D7}" srcOrd="5" destOrd="0" presId="urn:microsoft.com/office/officeart/2011/layout/TabList"/>
    <dgm:cxn modelId="{D9E8CD32-FABA-4BE8-B276-38AE67A6121E}" type="presParOf" srcId="{17176145-1FA1-49C7-827D-DA40234AE407}" destId="{33F28BC0-18DF-4973-8B21-80946781A6FE}" srcOrd="6" destOrd="0" presId="urn:microsoft.com/office/officeart/2011/layout/TabList"/>
    <dgm:cxn modelId="{241F920B-EBD8-4421-A681-BDE35C4EDA25}" type="presParOf" srcId="{33F28BC0-18DF-4973-8B21-80946781A6FE}" destId="{CE2E9ABA-8569-4171-B800-833E2629D91A}" srcOrd="0" destOrd="0" presId="urn:microsoft.com/office/officeart/2011/layout/TabList"/>
    <dgm:cxn modelId="{F467C74A-405B-42E4-9C42-445827C542B0}" type="presParOf" srcId="{33F28BC0-18DF-4973-8B21-80946781A6FE}" destId="{ADE0E1C0-CFD6-4385-97A7-10E74CC63846}" srcOrd="1" destOrd="0" presId="urn:microsoft.com/office/officeart/2011/layout/TabList"/>
    <dgm:cxn modelId="{43D924DE-45F6-4176-AF36-9D9FDEA98D4D}" type="presParOf" srcId="{33F28BC0-18DF-4973-8B21-80946781A6FE}" destId="{019DFC7E-0505-4F6B-BEB1-3DF404F7DFFD}" srcOrd="2" destOrd="0" presId="urn:microsoft.com/office/officeart/2011/layout/TabList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411BE55-C728-44AA-A9D9-A6E60CB0E3D9}" type="doc">
      <dgm:prSet loTypeId="urn:microsoft.com/office/officeart/2005/8/layout/pList1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E817FE34-793F-4AC0-8C14-C44B7315560E}">
      <dgm:prSet phldrT="[Text]"/>
      <dgm:spPr/>
      <dgm:t>
        <a:bodyPr/>
        <a:lstStyle/>
        <a:p>
          <a:pPr algn="ctr">
            <a:buNone/>
          </a:pPr>
          <a:r>
            <a:rPr lang="en-IN" b="1"/>
            <a:t>Hero Image Layout</a:t>
          </a:r>
          <a:endParaRPr lang="en-IN"/>
        </a:p>
        <a:p>
          <a:pPr algn="just">
            <a:buNone/>
          </a:pPr>
          <a:r>
            <a:rPr lang="en-IN" b="0"/>
            <a:t>Full-width image at top. White headline overlay. Logo bottom-right. Use for section openers.</a:t>
          </a:r>
        </a:p>
      </dgm:t>
    </dgm:pt>
    <dgm:pt modelId="{27A3B979-0614-49CF-93B8-42659B876C0D}" type="parTrans" cxnId="{CCB0FED2-4E18-4CB3-8899-46BD5777E81D}">
      <dgm:prSet/>
      <dgm:spPr/>
      <dgm:t>
        <a:bodyPr/>
        <a:lstStyle/>
        <a:p>
          <a:endParaRPr lang="en-IN"/>
        </a:p>
      </dgm:t>
    </dgm:pt>
    <dgm:pt modelId="{DF95B417-E7D2-43A8-92F1-36E924B3FB5C}" type="sibTrans" cxnId="{CCB0FED2-4E18-4CB3-8899-46BD5777E81D}">
      <dgm:prSet/>
      <dgm:spPr/>
      <dgm:t>
        <a:bodyPr/>
        <a:lstStyle/>
        <a:p>
          <a:endParaRPr lang="en-IN"/>
        </a:p>
      </dgm:t>
    </dgm:pt>
    <dgm:pt modelId="{432677EF-19F4-441C-8B5A-F12C872557AC}">
      <dgm:prSet phldrT="[Text]"/>
      <dgm:spPr/>
      <dgm:t>
        <a:bodyPr/>
        <a:lstStyle/>
        <a:p>
          <a:pPr algn="ctr">
            <a:buNone/>
          </a:pPr>
          <a:r>
            <a:rPr lang="en-IN" b="1"/>
            <a:t>Split Content Layout</a:t>
          </a:r>
          <a:endParaRPr lang="en-IN"/>
        </a:p>
        <a:p>
          <a:pPr algn="just">
            <a:buNone/>
          </a:pPr>
          <a:r>
            <a:rPr lang="en-IN" b="0"/>
            <a:t>Image or chart left (50%). Text right (50%). Ideal for feature explanations and data context.</a:t>
          </a:r>
        </a:p>
      </dgm:t>
    </dgm:pt>
    <dgm:pt modelId="{4DEC0DD3-996A-455A-B9B0-2570F9E651F4}" type="parTrans" cxnId="{A16501C5-3BD3-4974-813F-874FB53835F7}">
      <dgm:prSet/>
      <dgm:spPr/>
      <dgm:t>
        <a:bodyPr/>
        <a:lstStyle/>
        <a:p>
          <a:endParaRPr lang="en-IN"/>
        </a:p>
      </dgm:t>
    </dgm:pt>
    <dgm:pt modelId="{B42FCDA6-D44C-4E97-A16B-335A34466AA9}" type="sibTrans" cxnId="{A16501C5-3BD3-4974-813F-874FB53835F7}">
      <dgm:prSet/>
      <dgm:spPr/>
      <dgm:t>
        <a:bodyPr/>
        <a:lstStyle/>
        <a:p>
          <a:endParaRPr lang="en-IN"/>
        </a:p>
      </dgm:t>
    </dgm:pt>
    <dgm:pt modelId="{66D8B53D-A25D-4071-8F07-D98714ACCE24}">
      <dgm:prSet phldrT="[Text]"/>
      <dgm:spPr/>
      <dgm:t>
        <a:bodyPr/>
        <a:lstStyle/>
        <a:p>
          <a:pPr algn="ctr">
            <a:buNone/>
          </a:pPr>
          <a:r>
            <a:rPr lang="en-IN" b="1"/>
            <a:t>Three-Column Grid</a:t>
          </a:r>
        </a:p>
        <a:p>
          <a:pPr algn="just">
            <a:buNone/>
          </a:pPr>
          <a:r>
            <a:rPr lang="en-IN" b="0"/>
            <a:t>Three equal columns for features, values, or comparisons. Use Signal Blue icons. Consistent padding throughout</a:t>
          </a:r>
          <a:r>
            <a:rPr lang="en-IN" b="1"/>
            <a:t>.</a:t>
          </a:r>
          <a:endParaRPr lang="en-IN"/>
        </a:p>
      </dgm:t>
    </dgm:pt>
    <dgm:pt modelId="{2029AA5A-7BEF-409F-B179-58335A7E8B0D}" type="sibTrans" cxnId="{25765E73-235C-4FAA-9CCE-7AAC113153B6}">
      <dgm:prSet/>
      <dgm:spPr/>
      <dgm:t>
        <a:bodyPr/>
        <a:lstStyle/>
        <a:p>
          <a:endParaRPr lang="en-IN"/>
        </a:p>
      </dgm:t>
    </dgm:pt>
    <dgm:pt modelId="{EC4A11E8-FEA8-489A-AC29-34C06B891741}" type="parTrans" cxnId="{25765E73-235C-4FAA-9CCE-7AAC113153B6}">
      <dgm:prSet/>
      <dgm:spPr/>
      <dgm:t>
        <a:bodyPr/>
        <a:lstStyle/>
        <a:p>
          <a:endParaRPr lang="en-IN"/>
        </a:p>
      </dgm:t>
    </dgm:pt>
    <dgm:pt modelId="{935ECD23-C6E0-4E39-8786-D9479E9E04BE}" type="pres">
      <dgm:prSet presAssocID="{A411BE55-C728-44AA-A9D9-A6E60CB0E3D9}" presName="Name0" presStyleCnt="0">
        <dgm:presLayoutVars>
          <dgm:dir/>
          <dgm:resizeHandles val="exact"/>
        </dgm:presLayoutVars>
      </dgm:prSet>
      <dgm:spPr/>
    </dgm:pt>
    <dgm:pt modelId="{62C04A8E-69D3-4175-825F-8C5606D61221}" type="pres">
      <dgm:prSet presAssocID="{E817FE34-793F-4AC0-8C14-C44B7315560E}" presName="compNode" presStyleCnt="0"/>
      <dgm:spPr/>
    </dgm:pt>
    <dgm:pt modelId="{18707EC1-629C-419B-A5C3-CFCB0685D34A}" type="pres">
      <dgm:prSet presAssocID="{E817FE34-793F-4AC0-8C14-C44B7315560E}" presName="pictRect" presStyleLbl="node1" presStyleIdx="0" presStyleCnt="3"/>
      <dgm:spPr>
        <a:blipFill>
          <a:blip xmlns:r="http://schemas.openxmlformats.org/officeDocument/2006/relationships" r:embed="rId1"/>
          <a:srcRect/>
          <a:stretch>
            <a:fillRect l="-2000" r="-2000"/>
          </a:stretch>
        </a:blipFill>
      </dgm:spPr>
    </dgm:pt>
    <dgm:pt modelId="{C6BF1E85-FE41-41D4-AEB8-CD56D961ECFC}" type="pres">
      <dgm:prSet presAssocID="{E817FE34-793F-4AC0-8C14-C44B7315560E}" presName="textRect" presStyleLbl="revTx" presStyleIdx="0" presStyleCnt="3">
        <dgm:presLayoutVars>
          <dgm:bulletEnabled val="1"/>
        </dgm:presLayoutVars>
      </dgm:prSet>
      <dgm:spPr/>
    </dgm:pt>
    <dgm:pt modelId="{E6CFBFA0-1365-4026-8345-D6E65F342F6D}" type="pres">
      <dgm:prSet presAssocID="{DF95B417-E7D2-43A8-92F1-36E924B3FB5C}" presName="sibTrans" presStyleLbl="sibTrans2D1" presStyleIdx="0" presStyleCnt="0"/>
      <dgm:spPr/>
    </dgm:pt>
    <dgm:pt modelId="{805A8C69-9F39-497C-9133-D829B0F43513}" type="pres">
      <dgm:prSet presAssocID="{432677EF-19F4-441C-8B5A-F12C872557AC}" presName="compNode" presStyleCnt="0"/>
      <dgm:spPr/>
    </dgm:pt>
    <dgm:pt modelId="{0F5730DF-0DE6-4615-B2CB-E251293F6AE5}" type="pres">
      <dgm:prSet presAssocID="{432677EF-19F4-441C-8B5A-F12C872557AC}" presName="pictRect" presStyleLbl="node1" presStyleIdx="1" presStyleCnt="3"/>
      <dgm:spPr>
        <a:blipFill>
          <a:blip xmlns:r="http://schemas.openxmlformats.org/officeDocument/2006/relationships" r:embed="rId2"/>
          <a:srcRect/>
          <a:stretch>
            <a:fillRect l="-2000" r="-2000"/>
          </a:stretch>
        </a:blipFill>
      </dgm:spPr>
    </dgm:pt>
    <dgm:pt modelId="{EFE3BD9B-F999-4883-B9C2-63A3A85A70EC}" type="pres">
      <dgm:prSet presAssocID="{432677EF-19F4-441C-8B5A-F12C872557AC}" presName="textRect" presStyleLbl="revTx" presStyleIdx="1" presStyleCnt="3">
        <dgm:presLayoutVars>
          <dgm:bulletEnabled val="1"/>
        </dgm:presLayoutVars>
      </dgm:prSet>
      <dgm:spPr/>
    </dgm:pt>
    <dgm:pt modelId="{88C36523-D54A-4D12-9563-85CBE1A38044}" type="pres">
      <dgm:prSet presAssocID="{B42FCDA6-D44C-4E97-A16B-335A34466AA9}" presName="sibTrans" presStyleLbl="sibTrans2D1" presStyleIdx="0" presStyleCnt="0"/>
      <dgm:spPr/>
    </dgm:pt>
    <dgm:pt modelId="{D5099EC8-06AE-4023-8ADA-3FA0DA192942}" type="pres">
      <dgm:prSet presAssocID="{66D8B53D-A25D-4071-8F07-D98714ACCE24}" presName="compNode" presStyleCnt="0"/>
      <dgm:spPr/>
    </dgm:pt>
    <dgm:pt modelId="{11818248-692E-4637-BE10-3040EB50311E}" type="pres">
      <dgm:prSet presAssocID="{66D8B53D-A25D-4071-8F07-D98714ACCE24}" presName="pictRect" presStyleLbl="node1" presStyleIdx="2" presStyleCnt="3"/>
      <dgm:spPr>
        <a:blipFill>
          <a:blip xmlns:r="http://schemas.openxmlformats.org/officeDocument/2006/relationships" r:embed="rId3"/>
          <a:srcRect/>
          <a:stretch>
            <a:fillRect l="-2000" r="-2000"/>
          </a:stretch>
        </a:blipFill>
      </dgm:spPr>
    </dgm:pt>
    <dgm:pt modelId="{DB3EE212-148C-49FD-8CB9-BD1303B71424}" type="pres">
      <dgm:prSet presAssocID="{66D8B53D-A25D-4071-8F07-D98714ACCE24}" presName="textRect" presStyleLbl="revTx" presStyleIdx="2" presStyleCnt="3">
        <dgm:presLayoutVars>
          <dgm:bulletEnabled val="1"/>
        </dgm:presLayoutVars>
      </dgm:prSet>
      <dgm:spPr/>
    </dgm:pt>
  </dgm:ptLst>
  <dgm:cxnLst>
    <dgm:cxn modelId="{C7180C34-9560-4CF1-88E4-556107AF4BAA}" type="presOf" srcId="{66D8B53D-A25D-4071-8F07-D98714ACCE24}" destId="{DB3EE212-148C-49FD-8CB9-BD1303B71424}" srcOrd="0" destOrd="0" presId="urn:microsoft.com/office/officeart/2005/8/layout/pList1"/>
    <dgm:cxn modelId="{077A8A5C-7002-4845-8401-8E743222FDE6}" type="presOf" srcId="{B42FCDA6-D44C-4E97-A16B-335A34466AA9}" destId="{88C36523-D54A-4D12-9563-85CBE1A38044}" srcOrd="0" destOrd="0" presId="urn:microsoft.com/office/officeart/2005/8/layout/pList1"/>
    <dgm:cxn modelId="{86CA2041-A913-41B4-8065-6580FC18C65D}" type="presOf" srcId="{A411BE55-C728-44AA-A9D9-A6E60CB0E3D9}" destId="{935ECD23-C6E0-4E39-8786-D9479E9E04BE}" srcOrd="0" destOrd="0" presId="urn:microsoft.com/office/officeart/2005/8/layout/pList1"/>
    <dgm:cxn modelId="{5A294D61-167D-4CB3-84CC-DD137C0E61F6}" type="presOf" srcId="{E817FE34-793F-4AC0-8C14-C44B7315560E}" destId="{C6BF1E85-FE41-41D4-AEB8-CD56D961ECFC}" srcOrd="0" destOrd="0" presId="urn:microsoft.com/office/officeart/2005/8/layout/pList1"/>
    <dgm:cxn modelId="{25765E73-235C-4FAA-9CCE-7AAC113153B6}" srcId="{A411BE55-C728-44AA-A9D9-A6E60CB0E3D9}" destId="{66D8B53D-A25D-4071-8F07-D98714ACCE24}" srcOrd="2" destOrd="0" parTransId="{EC4A11E8-FEA8-489A-AC29-34C06B891741}" sibTransId="{2029AA5A-7BEF-409F-B179-58335A7E8B0D}"/>
    <dgm:cxn modelId="{BADA9B96-EED3-4CA4-86A5-041D59674EEB}" type="presOf" srcId="{DF95B417-E7D2-43A8-92F1-36E924B3FB5C}" destId="{E6CFBFA0-1365-4026-8345-D6E65F342F6D}" srcOrd="0" destOrd="0" presId="urn:microsoft.com/office/officeart/2005/8/layout/pList1"/>
    <dgm:cxn modelId="{EE20CEBC-C390-49E3-860E-B1FA048810E1}" type="presOf" srcId="{432677EF-19F4-441C-8B5A-F12C872557AC}" destId="{EFE3BD9B-F999-4883-B9C2-63A3A85A70EC}" srcOrd="0" destOrd="0" presId="urn:microsoft.com/office/officeart/2005/8/layout/pList1"/>
    <dgm:cxn modelId="{A16501C5-3BD3-4974-813F-874FB53835F7}" srcId="{A411BE55-C728-44AA-A9D9-A6E60CB0E3D9}" destId="{432677EF-19F4-441C-8B5A-F12C872557AC}" srcOrd="1" destOrd="0" parTransId="{4DEC0DD3-996A-455A-B9B0-2570F9E651F4}" sibTransId="{B42FCDA6-D44C-4E97-A16B-335A34466AA9}"/>
    <dgm:cxn modelId="{CCB0FED2-4E18-4CB3-8899-46BD5777E81D}" srcId="{A411BE55-C728-44AA-A9D9-A6E60CB0E3D9}" destId="{E817FE34-793F-4AC0-8C14-C44B7315560E}" srcOrd="0" destOrd="0" parTransId="{27A3B979-0614-49CF-93B8-42659B876C0D}" sibTransId="{DF95B417-E7D2-43A8-92F1-36E924B3FB5C}"/>
    <dgm:cxn modelId="{B9B6B81A-0B45-4317-BE59-099C9CE3C782}" type="presParOf" srcId="{935ECD23-C6E0-4E39-8786-D9479E9E04BE}" destId="{62C04A8E-69D3-4175-825F-8C5606D61221}" srcOrd="0" destOrd="0" presId="urn:microsoft.com/office/officeart/2005/8/layout/pList1"/>
    <dgm:cxn modelId="{22FC8657-F387-4E90-ACE1-1FDA1B7CCEB4}" type="presParOf" srcId="{62C04A8E-69D3-4175-825F-8C5606D61221}" destId="{18707EC1-629C-419B-A5C3-CFCB0685D34A}" srcOrd="0" destOrd="0" presId="urn:microsoft.com/office/officeart/2005/8/layout/pList1"/>
    <dgm:cxn modelId="{5041E7DB-D707-4F43-A148-A955CCE2167C}" type="presParOf" srcId="{62C04A8E-69D3-4175-825F-8C5606D61221}" destId="{C6BF1E85-FE41-41D4-AEB8-CD56D961ECFC}" srcOrd="1" destOrd="0" presId="urn:microsoft.com/office/officeart/2005/8/layout/pList1"/>
    <dgm:cxn modelId="{ED7C56D9-4C60-4369-8FC3-2A0788E6EA5B}" type="presParOf" srcId="{935ECD23-C6E0-4E39-8786-D9479E9E04BE}" destId="{E6CFBFA0-1365-4026-8345-D6E65F342F6D}" srcOrd="1" destOrd="0" presId="urn:microsoft.com/office/officeart/2005/8/layout/pList1"/>
    <dgm:cxn modelId="{2FC9A7BC-47AA-4754-8A68-937CD5084C64}" type="presParOf" srcId="{935ECD23-C6E0-4E39-8786-D9479E9E04BE}" destId="{805A8C69-9F39-497C-9133-D829B0F43513}" srcOrd="2" destOrd="0" presId="urn:microsoft.com/office/officeart/2005/8/layout/pList1"/>
    <dgm:cxn modelId="{0A6E2B85-912B-4144-8782-B58F1E6BD184}" type="presParOf" srcId="{805A8C69-9F39-497C-9133-D829B0F43513}" destId="{0F5730DF-0DE6-4615-B2CB-E251293F6AE5}" srcOrd="0" destOrd="0" presId="urn:microsoft.com/office/officeart/2005/8/layout/pList1"/>
    <dgm:cxn modelId="{04BD8BEF-B2C3-4875-98B4-AD419FF0DDEA}" type="presParOf" srcId="{805A8C69-9F39-497C-9133-D829B0F43513}" destId="{EFE3BD9B-F999-4883-B9C2-63A3A85A70EC}" srcOrd="1" destOrd="0" presId="urn:microsoft.com/office/officeart/2005/8/layout/pList1"/>
    <dgm:cxn modelId="{2623011F-9C3A-4733-8AC0-38A9AAC714EE}" type="presParOf" srcId="{935ECD23-C6E0-4E39-8786-D9479E9E04BE}" destId="{88C36523-D54A-4D12-9563-85CBE1A38044}" srcOrd="3" destOrd="0" presId="urn:microsoft.com/office/officeart/2005/8/layout/pList1"/>
    <dgm:cxn modelId="{8A67A1D0-3F5E-42DF-A292-5EEB15558DF5}" type="presParOf" srcId="{935ECD23-C6E0-4E39-8786-D9479E9E04BE}" destId="{D5099EC8-06AE-4023-8ADA-3FA0DA192942}" srcOrd="4" destOrd="0" presId="urn:microsoft.com/office/officeart/2005/8/layout/pList1"/>
    <dgm:cxn modelId="{99E09532-0241-4EEE-84A5-FD6556CC6F79}" type="presParOf" srcId="{D5099EC8-06AE-4023-8ADA-3FA0DA192942}" destId="{11818248-692E-4637-BE10-3040EB50311E}" srcOrd="0" destOrd="0" presId="urn:microsoft.com/office/officeart/2005/8/layout/pList1"/>
    <dgm:cxn modelId="{FB2F1D1D-6712-405B-A123-86AC0853A299}" type="presParOf" srcId="{D5099EC8-06AE-4023-8ADA-3FA0DA192942}" destId="{DB3EE212-148C-49FD-8CB9-BD1303B71424}" srcOrd="1" destOrd="0" presId="urn:microsoft.com/office/officeart/2005/8/layout/pLis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852BA757-4539-420C-B6BC-391BC602710A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CCB6A8F6-30FF-4D6C-B19F-66ED3D4CA5BE}">
      <dgm:prSet phldrT="[Text]" custT="1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>
        <a:solidFill>
          <a:schemeClr val="tx2">
            <a:lumMod val="20000"/>
            <a:lumOff val="80000"/>
          </a:schemeClr>
        </a:solidFill>
      </dgm:spPr>
      <dgm:t>
        <a:bodyPr/>
        <a:lstStyle/>
        <a:p>
          <a:r>
            <a:rPr lang="en-IN" sz="1600" b="1" i="1">
              <a:latin typeface="+mj-lt"/>
            </a:rPr>
            <a:t>Protect</a:t>
          </a:r>
        </a:p>
      </dgm:t>
    </dgm:pt>
    <dgm:pt modelId="{2A902A4C-70DA-4980-8BFF-6414212EC461}" type="parTrans" cxnId="{2465FBF4-D82F-4BA0-9A1A-7F07B6C15744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0EEDC163-A253-456B-AFE5-1A9C15EF7BA1}" type="sibTrans" cxnId="{2465FBF4-D82F-4BA0-9A1A-7F07B6C15744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785A7E80-B8FD-466D-89C2-AEB6B27581AF}">
      <dgm:prSet phldrT="[Text]" custT="1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>
        <a:solidFill>
          <a:schemeClr val="tx2">
            <a:lumMod val="20000"/>
            <a:lumOff val="80000"/>
          </a:schemeClr>
        </a:solidFill>
      </dgm:spPr>
      <dgm:t>
        <a:bodyPr/>
        <a:lstStyle/>
        <a:p>
          <a:r>
            <a:rPr lang="en-IN" sz="1600" b="1" i="1">
              <a:latin typeface="+mj-lt"/>
            </a:rPr>
            <a:t>Decide</a:t>
          </a:r>
        </a:p>
      </dgm:t>
    </dgm:pt>
    <dgm:pt modelId="{CFFE61B1-268B-4DCF-B7F2-2648AE8475EE}" type="parTrans" cxnId="{4B5A1339-444D-4367-9D31-E3F47E6C4FEB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9BDC6AA2-62B7-4156-AD60-B297783AF937}" type="sibTrans" cxnId="{4B5A1339-444D-4367-9D31-E3F47E6C4FEB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E3AB1223-A852-4ED4-AF64-26C96020A067}">
      <dgm:prSet phldrT="[Text]" custT="1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>
        <a:solidFill>
          <a:schemeClr val="tx2">
            <a:lumMod val="20000"/>
            <a:lumOff val="80000"/>
          </a:schemeClr>
        </a:solidFill>
      </dgm:spPr>
      <dgm:t>
        <a:bodyPr/>
        <a:lstStyle/>
        <a:p>
          <a:r>
            <a:rPr lang="en-IN" sz="1600" b="1" i="1">
              <a:latin typeface="+mj-lt"/>
            </a:rPr>
            <a:t>Act</a:t>
          </a:r>
        </a:p>
      </dgm:t>
    </dgm:pt>
    <dgm:pt modelId="{37AF490F-7BF1-46B7-9B4C-F53D0BB5D7A0}" type="parTrans" cxnId="{A777F63C-BEF8-4A68-B93E-B11DCDDAB271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D85E944E-B46A-4238-9B29-699A3AFDD950}" type="sibTrans" cxnId="{A777F63C-BEF8-4A68-B93E-B11DCDDAB271}">
      <dgm:prSet/>
      <dgm:spPr/>
      <dgm:t>
        <a:bodyPr/>
        <a:lstStyle/>
        <a:p>
          <a:endParaRPr lang="en-IN" sz="1600" b="1" i="1">
            <a:latin typeface="+mj-lt"/>
          </a:endParaRPr>
        </a:p>
      </dgm:t>
    </dgm:pt>
    <dgm:pt modelId="{127BEA27-0A7E-4233-90CE-C97C6D09CF88}" type="pres">
      <dgm:prSet presAssocID="{852BA757-4539-420C-B6BC-391BC602710A}" presName="diagram" presStyleCnt="0">
        <dgm:presLayoutVars>
          <dgm:dir/>
          <dgm:resizeHandles val="exact"/>
        </dgm:presLayoutVars>
      </dgm:prSet>
      <dgm:spPr/>
    </dgm:pt>
    <dgm:pt modelId="{231C9B85-35F5-4486-AA7A-E185FD6CC6DE}" type="pres">
      <dgm:prSet presAssocID="{CCB6A8F6-30FF-4D6C-B19F-66ED3D4CA5BE}" presName="node" presStyleLbl="node1" presStyleIdx="0" presStyleCnt="3">
        <dgm:presLayoutVars>
          <dgm:bulletEnabled val="1"/>
        </dgm:presLayoutVars>
      </dgm:prSet>
      <dgm:spPr/>
    </dgm:pt>
    <dgm:pt modelId="{4A848EF8-AC14-4407-B8A0-BEC58948B61B}" type="pres">
      <dgm:prSet presAssocID="{0EEDC163-A253-456B-AFE5-1A9C15EF7BA1}" presName="sibTrans" presStyleCnt="0"/>
      <dgm:spPr/>
    </dgm:pt>
    <dgm:pt modelId="{CA654FB1-5CF2-4C4C-BD45-0DD14A4D7F99}" type="pres">
      <dgm:prSet presAssocID="{785A7E80-B8FD-466D-89C2-AEB6B27581AF}" presName="node" presStyleLbl="node1" presStyleIdx="1" presStyleCnt="3">
        <dgm:presLayoutVars>
          <dgm:bulletEnabled val="1"/>
        </dgm:presLayoutVars>
      </dgm:prSet>
      <dgm:spPr/>
    </dgm:pt>
    <dgm:pt modelId="{7AF3F54E-9EE3-4EF7-B241-3A5B7F4C268B}" type="pres">
      <dgm:prSet presAssocID="{9BDC6AA2-62B7-4156-AD60-B297783AF937}" presName="sibTrans" presStyleCnt="0"/>
      <dgm:spPr/>
    </dgm:pt>
    <dgm:pt modelId="{74BEE55D-1547-478A-8CB3-268E4B9D0CBB}" type="pres">
      <dgm:prSet presAssocID="{E3AB1223-A852-4ED4-AF64-26C96020A067}" presName="node" presStyleLbl="node1" presStyleIdx="2" presStyleCnt="3">
        <dgm:presLayoutVars>
          <dgm:bulletEnabled val="1"/>
        </dgm:presLayoutVars>
      </dgm:prSet>
      <dgm:spPr/>
    </dgm:pt>
  </dgm:ptLst>
  <dgm:cxnLst>
    <dgm:cxn modelId="{6FDAF01C-B83A-4D02-B971-1C99CFBF26F6}" type="presOf" srcId="{852BA757-4539-420C-B6BC-391BC602710A}" destId="{127BEA27-0A7E-4233-90CE-C97C6D09CF88}" srcOrd="0" destOrd="0" presId="urn:microsoft.com/office/officeart/2005/8/layout/default"/>
    <dgm:cxn modelId="{4B5A1339-444D-4367-9D31-E3F47E6C4FEB}" srcId="{852BA757-4539-420C-B6BC-391BC602710A}" destId="{785A7E80-B8FD-466D-89C2-AEB6B27581AF}" srcOrd="1" destOrd="0" parTransId="{CFFE61B1-268B-4DCF-B7F2-2648AE8475EE}" sibTransId="{9BDC6AA2-62B7-4156-AD60-B297783AF937}"/>
    <dgm:cxn modelId="{A777F63C-BEF8-4A68-B93E-B11DCDDAB271}" srcId="{852BA757-4539-420C-B6BC-391BC602710A}" destId="{E3AB1223-A852-4ED4-AF64-26C96020A067}" srcOrd="2" destOrd="0" parTransId="{37AF490F-7BF1-46B7-9B4C-F53D0BB5D7A0}" sibTransId="{D85E944E-B46A-4238-9B29-699A3AFDD950}"/>
    <dgm:cxn modelId="{6A589E65-C708-4D78-B8C3-4266E1C16933}" type="presOf" srcId="{E3AB1223-A852-4ED4-AF64-26C96020A067}" destId="{74BEE55D-1547-478A-8CB3-268E4B9D0CBB}" srcOrd="0" destOrd="0" presId="urn:microsoft.com/office/officeart/2005/8/layout/default"/>
    <dgm:cxn modelId="{1BAB3BA6-5897-4172-B9FE-0717A933F22A}" type="presOf" srcId="{CCB6A8F6-30FF-4D6C-B19F-66ED3D4CA5BE}" destId="{231C9B85-35F5-4486-AA7A-E185FD6CC6DE}" srcOrd="0" destOrd="0" presId="urn:microsoft.com/office/officeart/2005/8/layout/default"/>
    <dgm:cxn modelId="{4532BDCA-FB3B-4BD6-81B9-0BA3D8717890}" type="presOf" srcId="{785A7E80-B8FD-466D-89C2-AEB6B27581AF}" destId="{CA654FB1-5CF2-4C4C-BD45-0DD14A4D7F99}" srcOrd="0" destOrd="0" presId="urn:microsoft.com/office/officeart/2005/8/layout/default"/>
    <dgm:cxn modelId="{2465FBF4-D82F-4BA0-9A1A-7F07B6C15744}" srcId="{852BA757-4539-420C-B6BC-391BC602710A}" destId="{CCB6A8F6-30FF-4D6C-B19F-66ED3D4CA5BE}" srcOrd="0" destOrd="0" parTransId="{2A902A4C-70DA-4980-8BFF-6414212EC461}" sibTransId="{0EEDC163-A253-456B-AFE5-1A9C15EF7BA1}"/>
    <dgm:cxn modelId="{678A9E0A-3263-44A2-BCF5-53326AB138A0}" type="presParOf" srcId="{127BEA27-0A7E-4233-90CE-C97C6D09CF88}" destId="{231C9B85-35F5-4486-AA7A-E185FD6CC6DE}" srcOrd="0" destOrd="0" presId="urn:microsoft.com/office/officeart/2005/8/layout/default"/>
    <dgm:cxn modelId="{68D1FB0C-B38E-40F4-B9FF-1267DDD20279}" type="presParOf" srcId="{127BEA27-0A7E-4233-90CE-C97C6D09CF88}" destId="{4A848EF8-AC14-4407-B8A0-BEC58948B61B}" srcOrd="1" destOrd="0" presId="urn:microsoft.com/office/officeart/2005/8/layout/default"/>
    <dgm:cxn modelId="{09C992EF-DC65-43F9-8983-A97534A3A471}" type="presParOf" srcId="{127BEA27-0A7E-4233-90CE-C97C6D09CF88}" destId="{CA654FB1-5CF2-4C4C-BD45-0DD14A4D7F99}" srcOrd="2" destOrd="0" presId="urn:microsoft.com/office/officeart/2005/8/layout/default"/>
    <dgm:cxn modelId="{FD389B83-BFE0-4AB3-BE52-40B46DF2B87C}" type="presParOf" srcId="{127BEA27-0A7E-4233-90CE-C97C6D09CF88}" destId="{7AF3F54E-9EE3-4EF7-B241-3A5B7F4C268B}" srcOrd="3" destOrd="0" presId="urn:microsoft.com/office/officeart/2005/8/layout/default"/>
    <dgm:cxn modelId="{60289D9D-FF23-4C28-B65D-263C66AFD1B4}" type="presParOf" srcId="{127BEA27-0A7E-4233-90CE-C97C6D09CF88}" destId="{74BEE55D-1547-478A-8CB3-268E4B9D0CBB}" srcOrd="4" destOrd="0" presId="urn:microsoft.com/office/officeart/2005/8/layout/default"/>
  </dgm:cxnLst>
  <dgm:bg>
    <a:noFill/>
  </dgm:bg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4C749C0-0A64-4411-8CD1-6B44AB5EBFD5}">
      <dsp:nvSpPr>
        <dsp:cNvPr id="0" name=""/>
        <dsp:cNvSpPr/>
      </dsp:nvSpPr>
      <dsp:spPr>
        <a:xfrm>
          <a:off x="4665" y="30773"/>
          <a:ext cx="1609710" cy="1109090"/>
        </a:xfrm>
        <a:prstGeom prst="roundRect">
          <a:avLst/>
        </a:prstGeom>
        <a:solidFill>
          <a:srgbClr val="0D1F35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3EA8501-73C7-4335-B169-8C6F542A4257}">
      <dsp:nvSpPr>
        <dsp:cNvPr id="0" name=""/>
        <dsp:cNvSpPr/>
      </dsp:nvSpPr>
      <dsp:spPr>
        <a:xfrm>
          <a:off x="4665" y="1139864"/>
          <a:ext cx="1609710" cy="5972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0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Deep Navy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RGB   -                                                   13, 31, 53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CMYK  -                                75%, 42%, 0%, 79%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HEX  -                                                     </a:t>
          </a:r>
          <a:r>
            <a:rPr lang="en-IN" sz="600" kern="1200"/>
            <a:t>#0D1F35</a:t>
          </a:r>
        </a:p>
      </dsp:txBody>
      <dsp:txXfrm>
        <a:off x="4665" y="1139864"/>
        <a:ext cx="1609710" cy="597202"/>
      </dsp:txXfrm>
    </dsp:sp>
    <dsp:sp modelId="{0FBAA0BF-F968-4F55-A3BF-0C7ED9BD92AA}">
      <dsp:nvSpPr>
        <dsp:cNvPr id="0" name=""/>
        <dsp:cNvSpPr/>
      </dsp:nvSpPr>
      <dsp:spPr>
        <a:xfrm>
          <a:off x="1775414" y="30773"/>
          <a:ext cx="1609710" cy="1109090"/>
        </a:xfrm>
        <a:prstGeom prst="roundRect">
          <a:avLst/>
        </a:prstGeom>
        <a:solidFill>
          <a:srgbClr val="1A3A5C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07D9C8B-48E4-48E0-91BB-FE1EE023620E}">
      <dsp:nvSpPr>
        <dsp:cNvPr id="0" name=""/>
        <dsp:cNvSpPr/>
      </dsp:nvSpPr>
      <dsp:spPr>
        <a:xfrm>
          <a:off x="1775414" y="1139864"/>
          <a:ext cx="1609710" cy="5972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0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Authority Blue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RGB   -                                             26, 58, 92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CMYK  -                          72%, 37%, 0%, 64%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HEX  -                                             </a:t>
          </a:r>
          <a:r>
            <a:rPr lang="en-IN" sz="600" kern="1200"/>
            <a:t>#1A3A5C</a:t>
          </a:r>
        </a:p>
      </dsp:txBody>
      <dsp:txXfrm>
        <a:off x="1775414" y="1139864"/>
        <a:ext cx="1609710" cy="597202"/>
      </dsp:txXfrm>
    </dsp:sp>
    <dsp:sp modelId="{9D8A2813-5C36-4F9E-97B8-C76D9ED68022}">
      <dsp:nvSpPr>
        <dsp:cNvPr id="0" name=""/>
        <dsp:cNvSpPr/>
      </dsp:nvSpPr>
      <dsp:spPr>
        <a:xfrm>
          <a:off x="3546164" y="30773"/>
          <a:ext cx="1609710" cy="1109090"/>
        </a:xfrm>
        <a:prstGeom prst="roundRect">
          <a:avLst/>
        </a:prstGeom>
        <a:solidFill>
          <a:srgbClr val="2E6DB4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BA39FE2-3E15-4F64-8BA2-28243026AE99}">
      <dsp:nvSpPr>
        <dsp:cNvPr id="0" name=""/>
        <dsp:cNvSpPr/>
      </dsp:nvSpPr>
      <dsp:spPr>
        <a:xfrm>
          <a:off x="3546164" y="1139864"/>
          <a:ext cx="1609710" cy="5972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0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Signal Blue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RGB   -                                         46, 109, 180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CMYK  -                         74%, 39%, 0%, 29%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>
              <a:solidFill>
                <a:schemeClr val="tx1"/>
              </a:solidFill>
            </a:rPr>
            <a:t>HEX  -                                             </a:t>
          </a:r>
          <a:r>
            <a:rPr lang="en-IN" sz="600" kern="1200"/>
            <a:t>#2E6DB4</a:t>
          </a:r>
        </a:p>
      </dsp:txBody>
      <dsp:txXfrm>
        <a:off x="3546164" y="1139864"/>
        <a:ext cx="1609710" cy="597202"/>
      </dsp:txXfrm>
    </dsp:sp>
    <dsp:sp modelId="{E4CFB2F4-ABA0-4958-A748-DA074BDC2E34}">
      <dsp:nvSpPr>
        <dsp:cNvPr id="0" name=""/>
        <dsp:cNvSpPr/>
      </dsp:nvSpPr>
      <dsp:spPr>
        <a:xfrm>
          <a:off x="5316914" y="30773"/>
          <a:ext cx="1609710" cy="1109090"/>
        </a:xfrm>
        <a:prstGeom prst="roundRect">
          <a:avLst/>
        </a:prstGeom>
        <a:solidFill>
          <a:srgbClr val="4A9FE0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EF13843-91D7-4CE9-AAC0-2FAF3046CCBA}">
      <dsp:nvSpPr>
        <dsp:cNvPr id="0" name=""/>
        <dsp:cNvSpPr/>
      </dsp:nvSpPr>
      <dsp:spPr>
        <a:xfrm>
          <a:off x="5316914" y="1139864"/>
          <a:ext cx="1609710" cy="59720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0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chemeClr val="tx1"/>
            </a:buClr>
            <a:buSzTx/>
            <a:buFont typeface="Arial" panose="020B0604020202020204" pitchFamily="34" charset="0"/>
            <a:buNone/>
          </a:pPr>
          <a:r>
            <a:rPr lang="en-IN" sz="600" kern="1200"/>
            <a:t>Clarity Blue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chemeClr val="tx1"/>
            </a:buClr>
            <a:buSzTx/>
            <a:buFont typeface="Arial" panose="020B0604020202020204" pitchFamily="34" charset="0"/>
            <a:buNone/>
          </a:pPr>
          <a:r>
            <a:rPr lang="en-IN" sz="600" kern="1200"/>
            <a:t>RGB   -                                             74, 159, 224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chemeClr val="tx1"/>
            </a:buClr>
            <a:buSzTx/>
            <a:buFont typeface="Arial" panose="020B0604020202020204" pitchFamily="34" charset="0"/>
            <a:buNone/>
          </a:pPr>
          <a:r>
            <a:rPr lang="en-IN" sz="600" kern="1200"/>
            <a:t>CMYK  -                              75%, 42%, 0%, 79%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Clr>
              <a:schemeClr val="tx1"/>
            </a:buClr>
            <a:buSzTx/>
            <a:buFont typeface="Arial" panose="020B0604020202020204" pitchFamily="34" charset="0"/>
            <a:buNone/>
          </a:pPr>
          <a:r>
            <a:rPr lang="en-IN" sz="600" kern="1200"/>
            <a:t>HEX  -                                                   #4A9FE0</a:t>
          </a:r>
        </a:p>
      </dsp:txBody>
      <dsp:txXfrm>
        <a:off x="5316914" y="1139864"/>
        <a:ext cx="1609710" cy="597202"/>
      </dsp:txXfrm>
    </dsp:sp>
    <dsp:sp modelId="{3FDA9AD9-2A48-4796-8E68-1A7B5608A9EF}">
      <dsp:nvSpPr>
        <dsp:cNvPr id="0" name=""/>
        <dsp:cNvSpPr/>
      </dsp:nvSpPr>
      <dsp:spPr>
        <a:xfrm>
          <a:off x="6944576" y="21642"/>
          <a:ext cx="1609710" cy="1109090"/>
        </a:xfrm>
        <a:prstGeom prst="roundRect">
          <a:avLst/>
        </a:prstGeom>
        <a:solidFill>
          <a:srgbClr val="4ABAFF"/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8C8E2C7-9973-49BD-8500-250C476FF399}">
      <dsp:nvSpPr>
        <dsp:cNvPr id="0" name=""/>
        <dsp:cNvSpPr/>
      </dsp:nvSpPr>
      <dsp:spPr>
        <a:xfrm>
          <a:off x="7107495" y="1148772"/>
          <a:ext cx="1570047" cy="585324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2672" tIns="42672" rIns="42672" bIns="0" numCol="1" spcCol="1270" anchor="t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b="1" kern="1200"/>
            <a:t>Intelligence Cyan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   RGB   -                                             74, 186, 255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CMYK  -                              71%, 27%, 0%, 0%</a:t>
          </a:r>
        </a:p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600" kern="1200"/>
            <a:t>HEX  -                                                  #4ABAFF</a:t>
          </a:r>
        </a:p>
      </dsp:txBody>
      <dsp:txXfrm>
        <a:off x="7107495" y="1148772"/>
        <a:ext cx="1570047" cy="58532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0F9CBF1-9194-4ECC-88F8-3B7D9B3DEA3B}">
      <dsp:nvSpPr>
        <dsp:cNvPr id="0" name=""/>
        <dsp:cNvSpPr/>
      </dsp:nvSpPr>
      <dsp:spPr>
        <a:xfrm>
          <a:off x="2888" y="0"/>
          <a:ext cx="2980348" cy="323850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Cyan</a:t>
          </a:r>
        </a:p>
      </dsp:txBody>
      <dsp:txXfrm>
        <a:off x="164813" y="0"/>
        <a:ext cx="2656498" cy="323850"/>
      </dsp:txXfrm>
    </dsp:sp>
    <dsp:sp modelId="{6E133E31-23A8-4891-B2E5-3C26A02D4716}">
      <dsp:nvSpPr>
        <dsp:cNvPr id="0" name=""/>
        <dsp:cNvSpPr/>
      </dsp:nvSpPr>
      <dsp:spPr>
        <a:xfrm>
          <a:off x="2685201" y="0"/>
          <a:ext cx="2980348" cy="323850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Blue</a:t>
          </a:r>
        </a:p>
      </dsp:txBody>
      <dsp:txXfrm>
        <a:off x="2847126" y="0"/>
        <a:ext cx="2656498" cy="323850"/>
      </dsp:txXfrm>
    </dsp:sp>
    <dsp:sp modelId="{3AB991D9-F5AF-4DA0-8FF6-80F97BC94A9E}">
      <dsp:nvSpPr>
        <dsp:cNvPr id="0" name=""/>
        <dsp:cNvSpPr/>
      </dsp:nvSpPr>
      <dsp:spPr>
        <a:xfrm>
          <a:off x="5367515" y="0"/>
          <a:ext cx="2811571" cy="323850"/>
        </a:xfrm>
        <a:prstGeom prst="chevron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56007" tIns="18669" rIns="18669" bIns="18669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kern="1200"/>
            <a:t>Indigo</a:t>
          </a:r>
        </a:p>
      </dsp:txBody>
      <dsp:txXfrm>
        <a:off x="5529440" y="0"/>
        <a:ext cx="2487721" cy="32385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19DFC7E-0505-4F6B-BEB1-3DF404F7DFFD}">
      <dsp:nvSpPr>
        <dsp:cNvPr id="0" name=""/>
        <dsp:cNvSpPr/>
      </dsp:nvSpPr>
      <dsp:spPr>
        <a:xfrm>
          <a:off x="0" y="3199719"/>
          <a:ext cx="7717367" cy="0"/>
        </a:xfrm>
        <a:prstGeom prst="line">
          <a:avLst/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7A2D66-F19C-44E2-842E-6177179B0919}">
      <dsp:nvSpPr>
        <dsp:cNvPr id="0" name=""/>
        <dsp:cNvSpPr/>
      </dsp:nvSpPr>
      <dsp:spPr>
        <a:xfrm>
          <a:off x="0" y="2390323"/>
          <a:ext cx="7717367" cy="0"/>
        </a:xfrm>
        <a:prstGeom prst="line">
          <a:avLst/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056A89-AF34-49A6-9991-BBB9F7C9A283}">
      <dsp:nvSpPr>
        <dsp:cNvPr id="0" name=""/>
        <dsp:cNvSpPr/>
      </dsp:nvSpPr>
      <dsp:spPr>
        <a:xfrm>
          <a:off x="0" y="1580928"/>
          <a:ext cx="7717367" cy="0"/>
        </a:xfrm>
        <a:prstGeom prst="line">
          <a:avLst/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9CD3E52-39D6-4CDB-816D-69B0D439A285}">
      <dsp:nvSpPr>
        <dsp:cNvPr id="0" name=""/>
        <dsp:cNvSpPr/>
      </dsp:nvSpPr>
      <dsp:spPr>
        <a:xfrm>
          <a:off x="0" y="771533"/>
          <a:ext cx="7717367" cy="0"/>
        </a:xfrm>
        <a:prstGeom prst="line">
          <a:avLst/>
        </a:pr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B1E701E-341E-4CB9-94FD-495BC922EE9E}">
      <dsp:nvSpPr>
        <dsp:cNvPr id="0" name=""/>
        <dsp:cNvSpPr/>
      </dsp:nvSpPr>
      <dsp:spPr>
        <a:xfrm>
          <a:off x="2006515" y="680"/>
          <a:ext cx="5710851" cy="7708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Deep Navy </a:t>
          </a:r>
          <a:r>
            <a:rPr lang="en-IN" sz="1200" b="1" kern="1200"/>
            <a:t>#0D1F35</a:t>
          </a:r>
          <a:r>
            <a:rPr lang="en-IN" sz="1200" kern="1200"/>
            <a:t> —</a:t>
          </a:r>
          <a:r>
            <a:rPr lang="en-IN" sz="1200" b="1" kern="1200"/>
            <a:t> </a:t>
          </a:r>
          <a:r>
            <a:rPr lang="en-IN" sz="1200" kern="1200"/>
            <a:t>full bleed, no images unless dark-area photography </a:t>
          </a:r>
        </a:p>
      </dsp:txBody>
      <dsp:txXfrm>
        <a:off x="2006515" y="680"/>
        <a:ext cx="5710851" cy="770852"/>
      </dsp:txXfrm>
    </dsp:sp>
    <dsp:sp modelId="{1BAB5796-EE10-4E54-ADD6-10FF831090F4}">
      <dsp:nvSpPr>
        <dsp:cNvPr id="0" name=""/>
        <dsp:cNvSpPr/>
      </dsp:nvSpPr>
      <dsp:spPr>
        <a:xfrm>
          <a:off x="0" y="680"/>
          <a:ext cx="2006515" cy="770852"/>
        </a:xfrm>
        <a:prstGeom prst="round2SameRect">
          <a:avLst>
            <a:gd name="adj1" fmla="val 16670"/>
            <a:gd name="adj2" fmla="val 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Background</a:t>
          </a:r>
          <a:endParaRPr lang="en-IN" sz="1200" kern="1200"/>
        </a:p>
      </dsp:txBody>
      <dsp:txXfrm>
        <a:off x="37637" y="38317"/>
        <a:ext cx="1931241" cy="733215"/>
      </dsp:txXfrm>
    </dsp:sp>
    <dsp:sp modelId="{9AA692F0-7DA7-4323-8241-B30DE1001814}">
      <dsp:nvSpPr>
        <dsp:cNvPr id="0" name=""/>
        <dsp:cNvSpPr/>
      </dsp:nvSpPr>
      <dsp:spPr>
        <a:xfrm>
          <a:off x="2006515" y="810076"/>
          <a:ext cx="5710851" cy="7708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White, serif display font. 48–72pt Bold. One line preferred. Maximum two.</a:t>
          </a:r>
        </a:p>
      </dsp:txBody>
      <dsp:txXfrm>
        <a:off x="2006515" y="810076"/>
        <a:ext cx="5710851" cy="770852"/>
      </dsp:txXfrm>
    </dsp:sp>
    <dsp:sp modelId="{50873554-4AB0-4493-AD94-DE8F6CF8886F}">
      <dsp:nvSpPr>
        <dsp:cNvPr id="0" name=""/>
        <dsp:cNvSpPr/>
      </dsp:nvSpPr>
      <dsp:spPr>
        <a:xfrm>
          <a:off x="0" y="810076"/>
          <a:ext cx="2006515" cy="770852"/>
        </a:xfrm>
        <a:prstGeom prst="round2SameRect">
          <a:avLst>
            <a:gd name="adj1" fmla="val 16670"/>
            <a:gd name="adj2" fmla="val 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Headline</a:t>
          </a:r>
          <a:endParaRPr lang="en-IN" sz="1200" kern="1200"/>
        </a:p>
      </dsp:txBody>
      <dsp:txXfrm>
        <a:off x="37637" y="847713"/>
        <a:ext cx="1931241" cy="733215"/>
      </dsp:txXfrm>
    </dsp:sp>
    <dsp:sp modelId="{C8AF937B-D634-42CB-8E05-7F7053BDFEBF}">
      <dsp:nvSpPr>
        <dsp:cNvPr id="0" name=""/>
        <dsp:cNvSpPr/>
      </dsp:nvSpPr>
      <dsp:spPr>
        <a:xfrm>
          <a:off x="2006515" y="1619471"/>
          <a:ext cx="5710851" cy="7708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Signal Blue </a:t>
          </a:r>
          <a:r>
            <a:rPr lang="en-IN" sz="1200" b="1" kern="1200"/>
            <a:t>#2E6DB4</a:t>
          </a:r>
          <a:r>
            <a:rPr lang="en-IN" sz="1200" kern="1200"/>
            <a:t> — thin horizontal rule beneath headline or at slide base.</a:t>
          </a:r>
        </a:p>
      </dsp:txBody>
      <dsp:txXfrm>
        <a:off x="2006515" y="1619471"/>
        <a:ext cx="5710851" cy="770852"/>
      </dsp:txXfrm>
    </dsp:sp>
    <dsp:sp modelId="{D490B04E-4631-4D49-B45A-54A7D70925D3}">
      <dsp:nvSpPr>
        <dsp:cNvPr id="0" name=""/>
        <dsp:cNvSpPr/>
      </dsp:nvSpPr>
      <dsp:spPr>
        <a:xfrm>
          <a:off x="0" y="1619471"/>
          <a:ext cx="2006515" cy="770852"/>
        </a:xfrm>
        <a:prstGeom prst="round2SameRect">
          <a:avLst>
            <a:gd name="adj1" fmla="val 16670"/>
            <a:gd name="adj2" fmla="val 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Accent Bar</a:t>
          </a:r>
          <a:endParaRPr lang="en-IN" sz="1200" kern="1200"/>
        </a:p>
      </dsp:txBody>
      <dsp:txXfrm>
        <a:off x="37637" y="1657108"/>
        <a:ext cx="1931241" cy="733215"/>
      </dsp:txXfrm>
    </dsp:sp>
    <dsp:sp modelId="{CE2E9ABA-8569-4171-B800-833E2629D91A}">
      <dsp:nvSpPr>
        <dsp:cNvPr id="0" name=""/>
        <dsp:cNvSpPr/>
      </dsp:nvSpPr>
      <dsp:spPr>
        <a:xfrm>
          <a:off x="2006515" y="2428866"/>
          <a:ext cx="5710851" cy="770852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2860" tIns="22860" rIns="22860" bIns="22860" numCol="1" spcCol="1270" anchor="b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kern="1200"/>
            <a:t>Bottom-right or bottom-center. White reversed logo. Minimum width: 120px.</a:t>
          </a:r>
        </a:p>
      </dsp:txBody>
      <dsp:txXfrm>
        <a:off x="2006515" y="2428866"/>
        <a:ext cx="5710851" cy="770852"/>
      </dsp:txXfrm>
    </dsp:sp>
    <dsp:sp modelId="{ADE0E1C0-CFD6-4385-97A7-10E74CC63846}">
      <dsp:nvSpPr>
        <dsp:cNvPr id="0" name=""/>
        <dsp:cNvSpPr/>
      </dsp:nvSpPr>
      <dsp:spPr>
        <a:xfrm>
          <a:off x="0" y="2428866"/>
          <a:ext cx="2006515" cy="770852"/>
        </a:xfrm>
        <a:prstGeom prst="round2SameRect">
          <a:avLst>
            <a:gd name="adj1" fmla="val 16670"/>
            <a:gd name="adj2" fmla="val 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22860" tIns="22860" rIns="22860" bIns="2286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kern="1200"/>
            <a:t>Logo Placement</a:t>
          </a:r>
        </a:p>
      </dsp:txBody>
      <dsp:txXfrm>
        <a:off x="37637" y="2466503"/>
        <a:ext cx="1931241" cy="733215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8707EC1-629C-419B-A5C3-CFCB0685D34A}">
      <dsp:nvSpPr>
        <dsp:cNvPr id="0" name=""/>
        <dsp:cNvSpPr/>
      </dsp:nvSpPr>
      <dsp:spPr>
        <a:xfrm>
          <a:off x="951648" y="473"/>
          <a:ext cx="2091611" cy="1441120"/>
        </a:xfrm>
        <a:prstGeom prst="roundRect">
          <a:avLst/>
        </a:prstGeom>
        <a:blipFill>
          <a:blip xmlns:r="http://schemas.openxmlformats.org/officeDocument/2006/relationships" r:embed="rId1"/>
          <a:srcRect/>
          <a:stretch>
            <a:fillRect l="-2000" r="-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6BF1E85-FE41-41D4-AEB8-CD56D961ECFC}">
      <dsp:nvSpPr>
        <dsp:cNvPr id="0" name=""/>
        <dsp:cNvSpPr/>
      </dsp:nvSpPr>
      <dsp:spPr>
        <a:xfrm>
          <a:off x="951648" y="1441593"/>
          <a:ext cx="2091611" cy="7759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0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Hero Image Layout</a:t>
          </a:r>
          <a:endParaRPr lang="en-IN" sz="900" kern="1200"/>
        </a:p>
        <a:p>
          <a:pPr marL="0" lvl="0" indent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0" kern="1200"/>
            <a:t>Full-width image at top. White headline overlay. Logo bottom-right. Use for section openers.</a:t>
          </a:r>
        </a:p>
      </dsp:txBody>
      <dsp:txXfrm>
        <a:off x="951648" y="1441593"/>
        <a:ext cx="2091611" cy="775987"/>
      </dsp:txXfrm>
    </dsp:sp>
    <dsp:sp modelId="{0F5730DF-0DE6-4615-B2CB-E251293F6AE5}">
      <dsp:nvSpPr>
        <dsp:cNvPr id="0" name=""/>
        <dsp:cNvSpPr/>
      </dsp:nvSpPr>
      <dsp:spPr>
        <a:xfrm>
          <a:off x="3252509" y="473"/>
          <a:ext cx="2091611" cy="1441120"/>
        </a:xfrm>
        <a:prstGeom prst="roundRect">
          <a:avLst/>
        </a:prstGeom>
        <a:blipFill>
          <a:blip xmlns:r="http://schemas.openxmlformats.org/officeDocument/2006/relationships" r:embed="rId2"/>
          <a:srcRect/>
          <a:stretch>
            <a:fillRect l="-2000" r="-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FE3BD9B-F999-4883-B9C2-63A3A85A70EC}">
      <dsp:nvSpPr>
        <dsp:cNvPr id="0" name=""/>
        <dsp:cNvSpPr/>
      </dsp:nvSpPr>
      <dsp:spPr>
        <a:xfrm>
          <a:off x="3252509" y="1441593"/>
          <a:ext cx="2091611" cy="7759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0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Split Content Layout</a:t>
          </a:r>
          <a:endParaRPr lang="en-IN" sz="900" kern="1200"/>
        </a:p>
        <a:p>
          <a:pPr marL="0" lvl="0" indent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0" kern="1200"/>
            <a:t>Image or chart left (50%). Text right (50%). Ideal for feature explanations and data context.</a:t>
          </a:r>
        </a:p>
      </dsp:txBody>
      <dsp:txXfrm>
        <a:off x="3252509" y="1441593"/>
        <a:ext cx="2091611" cy="775987"/>
      </dsp:txXfrm>
    </dsp:sp>
    <dsp:sp modelId="{11818248-692E-4637-BE10-3040EB50311E}">
      <dsp:nvSpPr>
        <dsp:cNvPr id="0" name=""/>
        <dsp:cNvSpPr/>
      </dsp:nvSpPr>
      <dsp:spPr>
        <a:xfrm>
          <a:off x="5553369" y="473"/>
          <a:ext cx="2091611" cy="1441120"/>
        </a:xfrm>
        <a:prstGeom prst="roundRect">
          <a:avLst/>
        </a:prstGeom>
        <a:blipFill>
          <a:blip xmlns:r="http://schemas.openxmlformats.org/officeDocument/2006/relationships" r:embed="rId3"/>
          <a:srcRect/>
          <a:stretch>
            <a:fillRect l="-2000" r="-2000"/>
          </a:stretch>
        </a:blip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B3EE212-148C-49FD-8CB9-BD1303B71424}">
      <dsp:nvSpPr>
        <dsp:cNvPr id="0" name=""/>
        <dsp:cNvSpPr/>
      </dsp:nvSpPr>
      <dsp:spPr>
        <a:xfrm>
          <a:off x="5553369" y="1441593"/>
          <a:ext cx="2091611" cy="775987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4008" tIns="64008" rIns="64008" bIns="0" numCol="1" spcCol="1270" anchor="t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1" kern="1200"/>
            <a:t>Three-Column Grid</a:t>
          </a:r>
        </a:p>
        <a:p>
          <a:pPr marL="0" lvl="0" indent="0" algn="just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900" b="0" kern="1200"/>
            <a:t>Three equal columns for features, values, or comparisons. Use Signal Blue icons. Consistent padding throughout</a:t>
          </a:r>
          <a:r>
            <a:rPr lang="en-IN" sz="900" b="1" kern="1200"/>
            <a:t>.</a:t>
          </a:r>
          <a:endParaRPr lang="en-IN" sz="900" kern="1200"/>
        </a:p>
      </dsp:txBody>
      <dsp:txXfrm>
        <a:off x="5553369" y="1441593"/>
        <a:ext cx="2091611" cy="775987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31C9B85-35F5-4486-AA7A-E185FD6CC6DE}">
      <dsp:nvSpPr>
        <dsp:cNvPr id="0" name=""/>
        <dsp:cNvSpPr/>
      </dsp:nvSpPr>
      <dsp:spPr>
        <a:xfrm>
          <a:off x="1526857" y="535"/>
          <a:ext cx="1712714" cy="102762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i="1" kern="1200">
              <a:latin typeface="+mj-lt"/>
            </a:rPr>
            <a:t>Protect</a:t>
          </a:r>
        </a:p>
      </dsp:txBody>
      <dsp:txXfrm>
        <a:off x="1526857" y="535"/>
        <a:ext cx="1712714" cy="1027628"/>
      </dsp:txXfrm>
    </dsp:sp>
    <dsp:sp modelId="{CA654FB1-5CF2-4C4C-BD45-0DD14A4D7F99}">
      <dsp:nvSpPr>
        <dsp:cNvPr id="0" name=""/>
        <dsp:cNvSpPr/>
      </dsp:nvSpPr>
      <dsp:spPr>
        <a:xfrm>
          <a:off x="3410842" y="535"/>
          <a:ext cx="1712714" cy="102762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i="1" kern="1200">
              <a:latin typeface="+mj-lt"/>
            </a:rPr>
            <a:t>Decide</a:t>
          </a:r>
        </a:p>
      </dsp:txBody>
      <dsp:txXfrm>
        <a:off x="3410842" y="535"/>
        <a:ext cx="1712714" cy="1027628"/>
      </dsp:txXfrm>
    </dsp:sp>
    <dsp:sp modelId="{74BEE55D-1547-478A-8CB3-268E4B9D0CBB}">
      <dsp:nvSpPr>
        <dsp:cNvPr id="0" name=""/>
        <dsp:cNvSpPr/>
      </dsp:nvSpPr>
      <dsp:spPr>
        <a:xfrm>
          <a:off x="5294828" y="535"/>
          <a:ext cx="1712714" cy="1027628"/>
        </a:xfrm>
        <a:prstGeom prst="rect">
          <a:avLst/>
        </a:prstGeom>
        <a:solidFill>
          <a:schemeClr val="tx2">
            <a:lumMod val="20000"/>
            <a:lumOff val="80000"/>
          </a:schemeClr>
        </a:soli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600" b="1" i="1" kern="1200">
              <a:latin typeface="+mj-lt"/>
            </a:rPr>
            <a:t>Act</a:t>
          </a:r>
        </a:p>
      </dsp:txBody>
      <dsp:txXfrm>
        <a:off x="5294828" y="535"/>
        <a:ext cx="1712714" cy="1027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chevron1">
  <dgm:title val=""/>
  <dgm:desc val=""/>
  <dgm:catLst>
    <dgm:cat type="process" pri="9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des" func="maxDepth" op="gte" val="2">
        <dgm:constrLst>
          <dgm:constr type="h" for="ch" forName="composite" refType="h"/>
          <dgm:constr type="w" for="ch" forName="composite" refType="w"/>
          <dgm:constr type="w" for="des" forName="parTx"/>
          <dgm:constr type="h" for="des" forName="parTx" op="equ"/>
          <dgm:constr type="w" for="des" forName="desTx"/>
          <dgm:constr type="h" for="des" forName="desTx" op="equ"/>
          <dgm:constr type="primFontSz" for="des" forName="parTx" val="65"/>
          <dgm:constr type="secFontSz" for="des" forName="desTx" refType="primFontSz" refFor="des" refForName="parTx" op="equ"/>
          <dgm:constr type="h" for="des" forName="parTx" refType="primFontSz" refFor="des" refForName="parTx" fact="1.5"/>
          <dgm:constr type="h" for="des" forName="desTx" refType="primFontSz" refFor="des" refForName="parTx" fact="0.5"/>
          <dgm:constr type="w" for="ch" forName="space" op="equ" val="-6"/>
        </dgm:constrLst>
        <dgm:ruleLst>
          <dgm:rule type="w" for="ch" forName="composite" val="0" fact="NaN" max="NaN"/>
          <dgm:rule type="primFontSz" for="des" forName="parTx" val="5" fact="NaN" max="NaN"/>
        </dgm:ruleLst>
        <dgm:forEach name="Name6" axis="ch" ptType="node"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hoose name="Name7">
              <dgm:if name="Name8" func="var" arg="dir" op="equ" val="norm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if>
              <dgm:else name="Name9">
                <dgm:constrLst>
                  <dgm:constr type="l" for="ch" forName="parTx"/>
                  <dgm:constr type="w" for="ch" forName="parTx" refType="w"/>
                  <dgm:constr type="t" for="ch" forName="parTx"/>
                  <dgm:constr type="l" for="ch" forName="desTx" refType="w" fact="0.2"/>
                  <dgm:constr type="w" for="ch" forName="desTx" refType="w" refFor="ch" refForName="parTx" fact="0.8"/>
                  <dgm:constr type="t" for="ch" forName="desTx" refType="h" refFor="ch" refForName="parTx" fact="1.125"/>
                </dgm:constrLst>
              </dgm:else>
            </dgm:choose>
            <dgm:ruleLst>
              <dgm:rule type="h" val="INF" fact="NaN" max="NaN"/>
            </dgm:ruleLst>
            <dgm:layoutNode name="parTx">
              <dgm:varLst>
                <dgm:chMax val="0"/>
                <dgm:chPref val="0"/>
                <dgm:bulletEnabled val="1"/>
              </dgm:varLst>
              <dgm:alg type="tx"/>
              <dgm:choose name="Name10">
                <dgm:if name="Name11" func="var" arg="dir" op="equ" val="norm">
                  <dgm:shape xmlns:r="http://schemas.openxmlformats.org/officeDocument/2006/relationships" type="chevron" r:blip="">
                    <dgm:adjLst/>
                  </dgm:shape>
                </dgm:if>
                <dgm:else name="Name12">
                  <dgm:shape xmlns:r="http://schemas.openxmlformats.org/officeDocument/2006/relationships" rot="180" type="chevron" r:blip="">
                    <dgm:adjLst/>
                  </dgm:shape>
                </dgm:else>
              </dgm:choose>
              <dgm:presOf axis="self" ptType="node"/>
              <dgm:choose name="Name13">
                <dgm:if name="Name14" func="var" arg="dir" op="equ" val="norm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315"/>
                    <dgm:constr type="rMarg" refType="primFontSz" fact="0.105"/>
                  </dgm:constrLst>
                </dgm:if>
                <dgm:else name="Name15">
                  <dgm:constrLst>
                    <dgm:constr type="h" refType="w" op="lte" fact="0.4"/>
                    <dgm:constr type="h"/>
                    <dgm:constr type="tMarg" refType="primFontSz" fact="0.105"/>
                    <dgm:constr type="bMarg" refType="primFontSz" fact="0.105"/>
                    <dgm:constr type="lMarg" refType="primFontSz" fact="0.105"/>
                    <dgm:constr type="rMarg" refType="primFontSz" fact="0.315"/>
                  </dgm:constrLst>
                </dgm:else>
              </dgm:choose>
              <dgm:ruleLst>
                <dgm:rule type="h" val="INF" fact="NaN" max="NaN"/>
              </dgm:ruleLst>
            </dgm:layoutNode>
            <dgm:layoutNode name="desTx" styleLbl="revTx">
              <dgm:varLst>
                <dgm:bulletEnabled val="1"/>
              </dgm:varLst>
              <dgm:alg type="tx">
                <dgm:param type="stBulletLvl" val="1"/>
              </dgm:alg>
              <dgm:choose name="Name16">
                <dgm:if name="Name17" axis="ch" ptType="node" func="cnt" op="gte" val="1">
                  <dgm:shape xmlns:r="http://schemas.openxmlformats.org/officeDocument/2006/relationships" type="rect" r:blip="">
                    <dgm:adjLst/>
                  </dgm:shape>
                </dgm:if>
                <dgm:else name="Name18">
                  <dgm:shape xmlns:r="http://schemas.openxmlformats.org/officeDocument/2006/relationships" type="rect" r:blip="" hideGeom="1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h"/>
                <dgm:constr type="tMarg"/>
                <dgm:constr type="bMarg"/>
                <dgm:constr type="rMarg"/>
                <dgm:constr type="lMarg"/>
              </dgm:constrLst>
              <dgm:ruleLst>
                <dgm:rule type="h" val="INF" fact="NaN" max="NaN"/>
              </dgm:ruleLst>
            </dgm:layoutNode>
          </dgm:layoutNode>
          <dgm:forEach name="Name19" axis="followSib" ptType="sibTrans" cnt="1">
            <dgm:layoutNode name="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if>
      <dgm:else name="Name20">
        <dgm:constrLst>
          <dgm:constr type="w" for="ch" forName="parTxOnly" refType="w"/>
          <dgm:constr type="h" for="des" forName="parTxOnly" op="equ"/>
          <dgm:constr type="primFontSz" for="des" forName="parTxOnly" op="equ" val="65"/>
          <dgm:constr type="w" for="ch" forName="parTxOnlySpace" refType="w" refFor="ch" refForName="parTxOnly" fact="-0.1"/>
        </dgm:constrLst>
        <dgm:ruleLst/>
        <dgm:forEach name="Name21" axis="ch" ptType="node">
          <dgm:layoutNode name="parTxOnly">
            <dgm:varLst>
              <dgm:chMax val="0"/>
              <dgm:chPref val="0"/>
              <dgm:bulletEnabled val="1"/>
            </dgm:varLst>
            <dgm:alg type="tx"/>
            <dgm:choose name="Name22">
              <dgm:if name="Name23" func="var" arg="dir" op="equ" val="norm">
                <dgm:shape xmlns:r="http://schemas.openxmlformats.org/officeDocument/2006/relationships" type="chevron" r:blip="">
                  <dgm:adjLst/>
                </dgm:shape>
              </dgm:if>
              <dgm:else name="Name24">
                <dgm:shape xmlns:r="http://schemas.openxmlformats.org/officeDocument/2006/relationships" rot="180" type="chevron" r:blip="">
                  <dgm:adjLst/>
                </dgm:shape>
              </dgm:else>
            </dgm:choose>
            <dgm:presOf axis="self" ptType="node"/>
            <dgm:choose name="Name25">
              <dgm:if name="Name26" func="var" arg="dir" op="equ" val="norm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315"/>
                  <dgm:constr type="rMarg" refType="primFontSz" fact="0.105"/>
                </dgm:constrLst>
              </dgm:if>
              <dgm:else name="Name27">
                <dgm:constrLst>
                  <dgm:constr type="h" refType="w" op="equ" fact="0.4"/>
                  <dgm:constr type="tMarg" refType="primFontSz" fact="0.105"/>
                  <dgm:constr type="bMarg" refType="primFontSz" fact="0.105"/>
                  <dgm:constr type="lMarg" refType="primFontSz" fact="0.105"/>
                  <dgm:constr type="rMarg" refType="primFontSz" fact="0.315"/>
                </dgm:constrLst>
              </dgm:else>
            </dgm:choose>
            <dgm:ruleLst>
              <dgm:rule type="primFontSz" val="5" fact="NaN" max="NaN"/>
            </dgm:ruleLst>
          </dgm:layoutNode>
          <dgm:forEach name="Name28" axis="followSib" ptType="sibTrans" cnt="1">
            <dgm:layoutNode name="parTxOnly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else>
    </dgm:choose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11/layout/TabList">
  <dgm:title val="Tab List"/>
  <dgm:desc val="Use to show non-sequential or grouped blocks of information. Works well for lists with a small amount of Level 1 text. The first Level 2 displays next to the Level 1 text  and the remaining Level 2 text appears beneath the Level 1 text."/>
  <dgm:catLst>
    <dgm:cat type="list" pri="4500"/>
    <dgm:cat type="officeonline" pri="11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20">
          <dgm:prSet phldr="1"/>
        </dgm:pt>
        <dgm:pt modelId="21">
          <dgm:prSet phldr="1"/>
        </dgm:pt>
        <dgm:pt modelId="22">
          <dgm:prSet phldr="1"/>
        </dgm:pt>
        <dgm:pt modelId="30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0" srcId="0" destId="10" srcOrd="0" destOrd="0"/>
        <dgm:cxn modelId="41" srcId="10" destId="11" srcOrd="0" destOrd="0"/>
        <dgm:cxn modelId="42" srcId="10" destId="12" srcOrd="0" destOrd="0"/>
        <dgm:cxn modelId="50" srcId="0" destId="20" srcOrd="1" destOrd="0"/>
        <dgm:cxn modelId="51" srcId="20" destId="21" srcOrd="1" destOrd="0"/>
        <dgm:cxn modelId="52" srcId="20" destId="22" srcOrd="1" destOrd="0"/>
        <dgm:cxn modelId="60" srcId="0" destId="30" srcOrd="2" destOrd="0"/>
        <dgm:cxn modelId="61" srcId="30" destId="31" srcOrd="2" destOrd="0"/>
        <dgm:cxn modelId="62" srcId="30" destId="32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/>
      <dgm:chPref val="3"/>
      <dgm:dir/>
      <dgm:animOne val="branch"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w" for="ch" forName="Child" refType="w"/>
      <dgm:constr type="h" for="ch" forName="Child" refType="h" fact="0.6667"/>
      <dgm:constr type="primFontSz" for="des" forName="Parent" op="equ" val="65"/>
      <dgm:constr type="primFontSz" for="des" forName="Child" op="equ" val="65"/>
      <dgm:constr type="primFontSz" for="des" forName="FirstChild" op="equ" val="65"/>
      <dgm:constr type="primFontSz" for="des" forName="Child" refType="primFontSz" refFor="des" refForName="Parent" op="lte"/>
      <dgm:constr type="primFontSz" for="des" forName="FirstChild" refType="primFontSz" refFor="des" refForName="Parent" op="lte"/>
      <dgm:constr type="primFontSz" for="des" forName="Child" refType="primFontSz" refFor="des" refForName="FirstChild" op="lte"/>
      <dgm:constr type="w" for="ch" forName="composite" refType="w"/>
      <dgm:constr type="h" for="ch" forName="composite" refType="h" fact="0.3333"/>
      <dgm:constr type="sp" refType="h" refFor="ch" refForName="composite" op="equ" fact="0.05"/>
      <dgm:constr type="h" for="ch" forName="sibTrans" refType="h" refFor="ch" refForName="composite" op="equ" fact="0.05"/>
      <dgm:constr type="w" for="ch" forName="sibTrans" refType="h" refFor="ch" refForName="sibTrans" op="equ"/>
    </dgm:constrLst>
    <dgm:forEach name="nodesForEach" axis="ch" ptType="node">
      <dgm:layoutNode name="composite">
        <dgm:alg type="composite"/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l" for="ch" forName="FirstChild" refType="w" fact="0.26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l" for="ch" forName="Parent" refType="w" fact="0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if>
          <dgm:else name="Name3">
            <dgm:constrLst>
              <dgm:constr type="l" for="ch" forName="Accent" refType="w" fact="0"/>
              <dgm:constr type="b" for="ch" forName="Accent" refType="h"/>
              <dgm:constr type="w" for="ch" forName="Accent" refType="w"/>
              <dgm:constr type="h" for="ch" forName="Accent" refType="h" fact="0"/>
              <dgm:constr type="r" for="ch" forName="FirstChild" refType="w" fact="0.74"/>
              <dgm:constr type="t" for="ch" forName="FirstChild" refType="h" fact="0"/>
              <dgm:constr type="w" for="ch" forName="FirstChild" refType="w" fact="0.74"/>
              <dgm:constr type="h" for="ch" forName="FirstChild" refType="h"/>
              <dgm:constr type="r" for="ch" forName="Parent" refType="w"/>
              <dgm:constr type="t" for="ch" forName="Parent" refType="h" fact="0"/>
              <dgm:constr type="w" for="ch" forName="Parent" refType="w" fact="0.26"/>
              <dgm:constr type="h" for="ch" forName="Parent" refType="h"/>
            </dgm:constrLst>
          </dgm:else>
        </dgm:choose>
        <dgm:layoutNode name="FirstChild" styleLbl="revTx">
          <dgm:varLst>
            <dgm:chMax val="0"/>
            <dgm:chPref val="0"/>
            <dgm:bulletEnabled val="1"/>
          </dgm:varLst>
          <dgm:choose name="Name4">
            <dgm:if name="Name5" func="var" arg="dir" op="equ" val="norm">
              <dgm:alg type="tx">
                <dgm:param type="parTxLTRAlign" val="l"/>
                <dgm:param type="txAnchorVert" val="b"/>
                <dgm:param type="txAnchorVertCh" val="b"/>
                <dgm:param type="parTxRTLAlign" val="l"/>
              </dgm:alg>
            </dgm:if>
            <dgm:else name="Name6">
              <dgm:alg type="tx">
                <dgm:param type="parTxLTRAlign" val="r"/>
                <dgm:param type="shpTxLTRAlignCh" val="r"/>
                <dgm:param type="txAnchorVert" val="b"/>
                <dgm:param type="txAnchorVertCh" val="b"/>
                <dgm:param type="parTxRTLAlign" val="r"/>
              </dgm:alg>
            </dgm:else>
          </dgm:choose>
          <dgm:shape xmlns:r="http://schemas.openxmlformats.org/officeDocument/2006/relationships" type="rect" r:blip="">
            <dgm:adjLst/>
          </dgm:shape>
          <dgm:choose name="Name7">
            <dgm:if name="Name8" axis="ch" ptType="node" func="cnt" op="gte" val="1">
              <dgm:presOf axis="ch desOrSelf" ptType="node node" st="1 1" cnt="1 0"/>
            </dgm:if>
            <dgm:else name="Name9">
              <dgm:presOf/>
            </dgm:else>
          </dgm:choose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Parent" styleLbl="alignNode1">
          <dgm:varLst>
            <dgm:chMax val="3"/>
            <dgm:chPref val="3"/>
            <dgm:bulletEnabled val="1"/>
          </dgm:varLst>
          <dgm:alg type="tx">
            <dgm:param type="shpTxLTRAlignCh" val="ctr"/>
            <dgm:param type="txAnchorVertCh" val="mid"/>
          </dgm:alg>
          <dgm:shape xmlns:r="http://schemas.openxmlformats.org/officeDocument/2006/relationships" type="round2SameRect" r:blip="">
            <dgm:adjLst>
              <dgm:adj idx="1" val="0.1667"/>
              <dgm:adj idx="2" val="0"/>
            </dgm:adjLst>
          </dgm:shape>
          <dgm:presOf axis="self" ptType="node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 fact="NaN" max="NaN"/>
          </dgm:ruleLst>
        </dgm:layoutNode>
        <dgm:layoutNode name="Accent" styleLbl="parChTrans1D1">
          <dgm:alg type="sp"/>
          <dgm:shape xmlns:r="http://schemas.openxmlformats.org/officeDocument/2006/relationships" type="line" r:blip="" zOrderOff="-99999">
            <dgm:adjLst/>
          </dgm:shape>
          <dgm:presOf/>
        </dgm:layoutNode>
      </dgm:layoutNode>
      <dgm:choose name="Name10">
        <dgm:if name="Name11" axis="ch" ptType="node" st="2" cnt="1" func="cnt" op="gte" val="1">
          <dgm:layoutNode name="Child" styleLbl="revTx">
            <dgm:varLst>
              <dgm:chMax val="0"/>
              <dgm:chPref val="0"/>
              <dgm:bulletEnabled val="1"/>
            </dgm:varLst>
            <dgm:choose name="Name12">
              <dgm:if name="Name13" func="var" arg="dir" op="equ" val="norm">
                <dgm:alg type="tx">
                  <dgm:param type="stBulletLvl" val="1"/>
                  <dgm:param type="parTxLTRAlign" val="l"/>
                  <dgm:param type="parTxRTLAlign" val="l"/>
                  <dgm:param type="txAnchorVert" val="t"/>
                </dgm:alg>
              </dgm:if>
              <dgm:else name="Name14">
                <dgm:alg type="tx">
                  <dgm:param type="stBulletLvl" val="1"/>
                  <dgm:param type="parTxLTRAlign" val="r"/>
                  <dgm:param type="shpTxLTRAlignCh" val="r"/>
                  <dgm:param type="txAnchorVert" val="t"/>
                  <dgm:param type="parTxRTLAlign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ch desOrSelf" ptType="node node" st="2 1" cnt="0 0"/>
            <dgm:constrLst>
              <dgm:constr type="lMarg" refType="primFontSz" fact="0.15"/>
              <dgm:constr type="rMarg" refType="primFontSz" fact="0.15"/>
              <dgm:constr type="tMarg" refType="primFontSz" fact="0.15"/>
              <dgm:constr type="bMarg" refType="primFontSz" fact="0.15"/>
            </dgm:constrLst>
            <dgm:ruleLst>
              <dgm:rule type="primFontSz" val="5" fact="NaN" max="NaN"/>
            </dgm:ruleLst>
          </dgm:layoutNode>
        </dgm:if>
        <dgm:else name="Name15"/>
      </dgm:choos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pList1">
  <dgm:title val=""/>
  <dgm:desc val=""/>
  <dgm:catLst>
    <dgm:cat type="list" pri="2000"/>
    <dgm:cat type="picture" pri="2500"/>
    <dgm:cat type="pictureconvert" pri="25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Name0">
    <dgm:varLst>
      <dgm:dir/>
      <dgm:resizeHandles val="exact"/>
    </dgm:varLst>
    <dgm:choose name="Name1">
      <dgm:if name="Name2" axis="self" func="var" arg="dir" op="equ" val="norm">
        <dgm:alg type="snake">
          <dgm:param type="grDir" val="tL"/>
          <dgm:param type="flowDir" val="row"/>
          <dgm:param type="contDir" val="sameDir"/>
          <dgm:param type="off" val="ctr"/>
          <dgm:param type="vertAlign" val="mid"/>
          <dgm:param type="horzAlign" val="ctr"/>
        </dgm:alg>
      </dgm:if>
      <dgm:else name="Name3">
        <dgm:alg type="snake">
          <dgm:param type="grDir" val="tR"/>
          <dgm:param type="flowDir" val="row"/>
          <dgm:param type="contDir" val="sameDir"/>
          <dgm:param type="off" val="ctr"/>
          <dgm:param type="vertAlign" val="mid"/>
          <dgm:param type="horzAlign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Node" refType="w"/>
      <dgm:constr type="w" for="ch" ptType="sibTrans" refType="w" refFor="ch" refForName="compNode" op="equ" fact="0.1"/>
      <dgm:constr type="sp" refType="w" refFor="ch" refForName="compNode" op="equ" fact="0.1"/>
      <dgm:constr type="primFontSz" for="des" ptType="node" op="equ" val="65"/>
    </dgm:constrLst>
    <dgm:ruleLst/>
    <dgm:forEach name="Name4" axis="ch" ptType="node">
      <dgm:layoutNode name="compNode">
        <dgm:alg type="composite">
          <dgm:param type="ar" val="0.943"/>
        </dgm:alg>
        <dgm:shape xmlns:r="http://schemas.openxmlformats.org/officeDocument/2006/relationships" r:blip="">
          <dgm:adjLst/>
        </dgm:shape>
        <dgm:presOf axis="self"/>
        <dgm:constrLst>
          <dgm:constr type="h" refType="w" fact="1.06"/>
          <dgm:constr type="h" for="ch" forName="pictRect" refType="h" fact="0.65"/>
          <dgm:constr type="w" for="ch" forName="pictRect" refType="w"/>
          <dgm:constr type="l" for="ch" forName="pictRect"/>
          <dgm:constr type="t" for="ch" forName="pictRect"/>
          <dgm:constr type="w" for="ch" forName="textRect" refType="w"/>
          <dgm:constr type="h" for="ch" forName="textRect" refType="h" fact="0.35"/>
          <dgm:constr type="l" for="ch" forName="textRect"/>
          <dgm:constr type="t" for="ch" forName="textRect" refType="b" refFor="ch" refForName="pictRect"/>
        </dgm:constrLst>
        <dgm:ruleLst/>
        <dgm:layoutNode name="pictRect">
          <dgm:alg type="sp"/>
          <dgm:shape xmlns:r="http://schemas.openxmlformats.org/officeDocument/2006/relationships" type="roundRect" r:blip="" blipPhldr="1">
            <dgm:adjLst/>
          </dgm:shape>
          <dgm:presOf/>
          <dgm:constrLst/>
          <dgm:ruleLst/>
        </dgm:layoutNode>
        <dgm:layoutNode name="textRect" styleLbl="revTx">
          <dgm:varLst>
            <dgm:bulletEnabled val="1"/>
          </dgm:varLst>
          <dgm:alg type="tx">
            <dgm:param type="txAnchorVert" val="t"/>
          </dgm:alg>
          <dgm:shape xmlns:r="http://schemas.openxmlformats.org/officeDocument/2006/relationships" type="rect" r:blip="">
            <dgm:adjLst/>
          </dgm:shape>
          <dgm:presOf axis="desOrSelf" ptType="node"/>
          <dgm:constrLst>
            <dgm:constr type="bMarg"/>
          </dgm:constrLst>
          <dgm:ruleLst>
            <dgm:rule type="primFontSz" val="5" fact="NaN" max="NaN"/>
          </dgm:ruleLst>
        </dgm:layoutNode>
      </dgm:layoutNode>
      <dgm:forEach name="Name5" axis="followSib" ptType="sibTrans" cnt="1">
        <dgm:layoutNode name="sibTrans">
          <dgm:alg type="sp"/>
          <dgm:shape xmlns:r="http://schemas.openxmlformats.org/officeDocument/2006/relationships" type="rect" r:blip="" hideGeom="1">
            <dgm:adjLst/>
          </dgm:shape>
          <dgm:presOf axis="self"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5AE225D7-F8A3-47E5-B67C-9768CBBE6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26</Pages>
  <Words>2374</Words>
  <Characters>13534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ZOYA MANSOORI</cp:lastModifiedBy>
  <cp:revision>176</cp:revision>
  <dcterms:created xsi:type="dcterms:W3CDTF">2026-03-28T22:51:00Z</dcterms:created>
  <dcterms:modified xsi:type="dcterms:W3CDTF">2026-04-10T11:24:00Z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eyJoZGlkIjoiYjFiZjk4MWJmOGFjZmU1YjdjOTU0Njc4NjRkZWQ4OGMifQ==</vt:lpwstr>
  </property>
  <property fmtid="{D5CDD505-2E9C-101B-9397-08002B2CF9AE}" pid="3" name="KSOProductBuildVer">
    <vt:lpwstr>1033-12.1.0.25830</vt:lpwstr>
  </property>
  <property fmtid="{D5CDD505-2E9C-101B-9397-08002B2CF9AE}" pid="4" name="ICV">
    <vt:lpwstr>4A20B267B2474039BC658945BEBF50A3_13</vt:lpwstr>
  </property>
</Properties>
</file>