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2A" w:rsidRPr="00047C2A" w:rsidRDefault="00047C2A" w:rsidP="00047C2A">
      <w:pPr>
        <w:jc w:val="center"/>
        <w:rPr>
          <w:b/>
          <w:bCs/>
        </w:rPr>
      </w:pPr>
      <w:r w:rsidRPr="00047C2A">
        <w:rPr>
          <w:b/>
          <w:bCs/>
        </w:rPr>
        <w:t>3D Convolutional Neura</w:t>
      </w:r>
      <w:bookmarkStart w:id="0" w:name="_GoBack"/>
      <w:bookmarkEnd w:id="0"/>
      <w:r w:rsidRPr="00047C2A">
        <w:rPr>
          <w:b/>
          <w:bCs/>
        </w:rPr>
        <w:t>l Network Models for Gesture Recognition</w:t>
      </w:r>
    </w:p>
    <w:p w:rsidR="00047C2A" w:rsidRPr="00047C2A" w:rsidRDefault="00047C2A" w:rsidP="00047C2A">
      <w:r w:rsidRPr="00047C2A">
        <w:t xml:space="preserve">This project aimed to recognize gestures using 3D CNN models and explored multiple model variations before employing transfer learning using </w:t>
      </w:r>
      <w:proofErr w:type="spellStart"/>
      <w:r w:rsidRPr="00047C2A">
        <w:t>MobileNet</w:t>
      </w:r>
      <w:proofErr w:type="spellEnd"/>
      <w:r w:rsidRPr="00047C2A">
        <w:t xml:space="preserve"> with an RNN layer. </w:t>
      </w:r>
    </w:p>
    <w:p w:rsidR="00047C2A" w:rsidRDefault="00047C2A" w:rsidP="00167BAE"/>
    <w:p w:rsidR="00167BAE" w:rsidRDefault="00167BAE" w:rsidP="00167BAE">
      <w:r>
        <w:t>Below is the comprehensive table based on the training and validation results from the different models and hyperparameters used:</w:t>
      </w:r>
    </w:p>
    <w:p w:rsidR="00167BAE" w:rsidRDefault="00167BAE" w:rsidP="00167BAE"/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18"/>
        <w:gridCol w:w="1239"/>
        <w:gridCol w:w="909"/>
        <w:gridCol w:w="924"/>
        <w:gridCol w:w="999"/>
        <w:gridCol w:w="1035"/>
        <w:gridCol w:w="1157"/>
        <w:gridCol w:w="2174"/>
      </w:tblGrid>
      <w:tr w:rsidR="009F66DD" w:rsidRPr="00167BAE" w:rsidTr="009F66DD">
        <w:tc>
          <w:tcPr>
            <w:tcW w:w="921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Model</w:t>
            </w:r>
          </w:p>
        </w:tc>
        <w:tc>
          <w:tcPr>
            <w:tcW w:w="1239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Type</w:t>
            </w:r>
          </w:p>
        </w:tc>
        <w:tc>
          <w:tcPr>
            <w:tcW w:w="912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Epochs</w:t>
            </w:r>
          </w:p>
        </w:tc>
        <w:tc>
          <w:tcPr>
            <w:tcW w:w="926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Frames per Video</w:t>
            </w:r>
          </w:p>
        </w:tc>
        <w:tc>
          <w:tcPr>
            <w:tcW w:w="1000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Height x Width</w:t>
            </w:r>
          </w:p>
        </w:tc>
        <w:tc>
          <w:tcPr>
            <w:tcW w:w="1026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Training Accuracy</w:t>
            </w:r>
          </w:p>
        </w:tc>
        <w:tc>
          <w:tcPr>
            <w:tcW w:w="1124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Validation Accuracy</w:t>
            </w:r>
          </w:p>
        </w:tc>
        <w:tc>
          <w:tcPr>
            <w:tcW w:w="2207" w:type="dxa"/>
          </w:tcPr>
          <w:p w:rsidR="009F66DD" w:rsidRPr="00047C2A" w:rsidRDefault="009F66DD" w:rsidP="009F66DD">
            <w:pPr>
              <w:rPr>
                <w:b/>
                <w:bCs/>
              </w:rPr>
            </w:pPr>
            <w:r w:rsidRPr="00047C2A">
              <w:rPr>
                <w:b/>
                <w:bCs/>
              </w:rPr>
              <w:t>Decision + Explanation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047C2A" w:rsidRDefault="009F66DD" w:rsidP="00047C2A">
            <w:pPr>
              <w:jc w:val="center"/>
              <w:rPr>
                <w:highlight w:val="yellow"/>
              </w:rPr>
            </w:pPr>
            <w:r w:rsidRPr="00047C2A">
              <w:rPr>
                <w:highlight w:val="yellow"/>
              </w:rPr>
              <w:t>Model-1</w:t>
            </w:r>
          </w:p>
        </w:tc>
        <w:tc>
          <w:tcPr>
            <w:tcW w:w="1239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Conv3D (Filters: 16, 32, 64, 128</w:t>
            </w:r>
          </w:p>
        </w:tc>
        <w:tc>
          <w:tcPr>
            <w:tcW w:w="912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25</w:t>
            </w:r>
          </w:p>
        </w:tc>
        <w:tc>
          <w:tcPr>
            <w:tcW w:w="926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30</w:t>
            </w:r>
          </w:p>
        </w:tc>
        <w:tc>
          <w:tcPr>
            <w:tcW w:w="1000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120x120</w:t>
            </w:r>
          </w:p>
        </w:tc>
        <w:tc>
          <w:tcPr>
            <w:tcW w:w="1026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91.25%</w:t>
            </w:r>
          </w:p>
        </w:tc>
        <w:tc>
          <w:tcPr>
            <w:tcW w:w="1124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87.00%</w:t>
            </w:r>
          </w:p>
        </w:tc>
        <w:tc>
          <w:tcPr>
            <w:tcW w:w="2207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Model achieved rapid improvement in early epochs, followed by a decrease in performance towards later epochs.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Model-2</w:t>
            </w:r>
          </w:p>
        </w:tc>
        <w:tc>
          <w:tcPr>
            <w:tcW w:w="1239" w:type="dxa"/>
          </w:tcPr>
          <w:p w:rsidR="009F66DD" w:rsidRPr="00167BAE" w:rsidRDefault="009F66DD" w:rsidP="009F66DD">
            <w:r>
              <w:t>C</w:t>
            </w:r>
            <w:r w:rsidRPr="00313828">
              <w:t>onv3D (Filters: 16, 32, 64, 128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120x120</w:t>
            </w:r>
          </w:p>
        </w:tc>
        <w:tc>
          <w:tcPr>
            <w:tcW w:w="1026" w:type="dxa"/>
          </w:tcPr>
          <w:p w:rsidR="009F66DD" w:rsidRPr="00167BAE" w:rsidRDefault="009F66DD" w:rsidP="009F66DD">
            <w:r w:rsidRPr="00313828">
              <w:t>88.8%</w:t>
            </w:r>
          </w:p>
        </w:tc>
        <w:tc>
          <w:tcPr>
            <w:tcW w:w="1124" w:type="dxa"/>
          </w:tcPr>
          <w:p w:rsidR="009F66DD" w:rsidRPr="00167BAE" w:rsidRDefault="009F66DD" w:rsidP="009F66DD">
            <w:r>
              <w:t>77</w:t>
            </w:r>
            <w:r w:rsidRPr="00167BAE">
              <w:t>.00%</w:t>
            </w:r>
          </w:p>
        </w:tc>
        <w:tc>
          <w:tcPr>
            <w:tcW w:w="2207" w:type="dxa"/>
          </w:tcPr>
          <w:p w:rsidR="009F66DD" w:rsidRPr="00167BAE" w:rsidRDefault="009F66DD" w:rsidP="009F66DD">
            <w:r>
              <w:t>Performance was stable; slightly lower accuracy than Model 1.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Model-3</w:t>
            </w:r>
          </w:p>
        </w:tc>
        <w:tc>
          <w:tcPr>
            <w:tcW w:w="1239" w:type="dxa"/>
          </w:tcPr>
          <w:p w:rsidR="009F66DD" w:rsidRPr="00167BAE" w:rsidRDefault="009F66DD" w:rsidP="009F66DD">
            <w:r>
              <w:t>C</w:t>
            </w:r>
            <w:r w:rsidRPr="00313828">
              <w:t>onv3D (Filters: 16, 32, 64, 128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30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160x160</w:t>
            </w:r>
          </w:p>
        </w:tc>
        <w:tc>
          <w:tcPr>
            <w:tcW w:w="1026" w:type="dxa"/>
          </w:tcPr>
          <w:p w:rsidR="009F66DD" w:rsidRPr="00167BAE" w:rsidRDefault="009F66DD" w:rsidP="009F66DD">
            <w:r>
              <w:t>89.70</w:t>
            </w:r>
            <w:r w:rsidRPr="00167BAE">
              <w:t>%</w:t>
            </w:r>
          </w:p>
        </w:tc>
        <w:tc>
          <w:tcPr>
            <w:tcW w:w="1124" w:type="dxa"/>
          </w:tcPr>
          <w:p w:rsidR="009F66DD" w:rsidRPr="00167BAE" w:rsidRDefault="009F66DD" w:rsidP="009F66DD">
            <w:r w:rsidRPr="00167BAE">
              <w:t>83.00%</w:t>
            </w:r>
          </w:p>
        </w:tc>
        <w:tc>
          <w:tcPr>
            <w:tcW w:w="2207" w:type="dxa"/>
          </w:tcPr>
          <w:p w:rsidR="009F66DD" w:rsidRPr="00167BAE" w:rsidRDefault="009F66DD" w:rsidP="009F66DD">
            <w:r>
              <w:t>Larger input size resulted in increased computation; slight improvement in loss and accuracy.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Model-4</w:t>
            </w:r>
          </w:p>
        </w:tc>
        <w:tc>
          <w:tcPr>
            <w:tcW w:w="1239" w:type="dxa"/>
          </w:tcPr>
          <w:p w:rsidR="009F66DD" w:rsidRPr="00167BAE" w:rsidRDefault="009F66DD" w:rsidP="009F66DD">
            <w:r>
              <w:t>C</w:t>
            </w:r>
            <w:r w:rsidRPr="00313828">
              <w:t>onv3D (Filters: 16, 32, 64, 128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160x160</w:t>
            </w:r>
          </w:p>
        </w:tc>
        <w:tc>
          <w:tcPr>
            <w:tcW w:w="1026" w:type="dxa"/>
          </w:tcPr>
          <w:p w:rsidR="009F66DD" w:rsidRPr="00167BAE" w:rsidRDefault="009F66DD" w:rsidP="009F66DD">
            <w:r w:rsidRPr="00167BAE">
              <w:t>78.88%</w:t>
            </w:r>
          </w:p>
        </w:tc>
        <w:tc>
          <w:tcPr>
            <w:tcW w:w="1124" w:type="dxa"/>
          </w:tcPr>
          <w:p w:rsidR="009F66DD" w:rsidRPr="00167BAE" w:rsidRDefault="009F66DD" w:rsidP="009F66DD">
            <w:r w:rsidRPr="00167BAE">
              <w:t>70.00%</w:t>
            </w:r>
          </w:p>
        </w:tc>
        <w:tc>
          <w:tcPr>
            <w:tcW w:w="2207" w:type="dxa"/>
          </w:tcPr>
          <w:p w:rsidR="009F66DD" w:rsidRPr="00167BAE" w:rsidRDefault="009F66DD" w:rsidP="009F66DD">
            <w:r>
              <w:t>Lower validation accuracy, but gradual improvement observed with more epochs.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Model-5</w:t>
            </w:r>
          </w:p>
        </w:tc>
        <w:tc>
          <w:tcPr>
            <w:tcW w:w="1239" w:type="dxa"/>
          </w:tcPr>
          <w:p w:rsidR="009F66DD" w:rsidRPr="00167BAE" w:rsidRDefault="009F66DD" w:rsidP="009F66DD">
            <w:r>
              <w:t>C</w:t>
            </w:r>
            <w:r w:rsidRPr="00313828">
              <w:t>onv3D (Filters: 16, 32, 64, 128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15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30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120x120</w:t>
            </w:r>
          </w:p>
        </w:tc>
        <w:tc>
          <w:tcPr>
            <w:tcW w:w="1026" w:type="dxa"/>
          </w:tcPr>
          <w:p w:rsidR="009F66DD" w:rsidRPr="00167BAE" w:rsidRDefault="009F66DD" w:rsidP="009F66DD">
            <w:r w:rsidRPr="00167BAE">
              <w:t>69.83%</w:t>
            </w:r>
          </w:p>
        </w:tc>
        <w:tc>
          <w:tcPr>
            <w:tcW w:w="1124" w:type="dxa"/>
          </w:tcPr>
          <w:p w:rsidR="009F66DD" w:rsidRPr="00167BAE" w:rsidRDefault="009F66DD" w:rsidP="009F66DD">
            <w:r w:rsidRPr="00167BAE">
              <w:t>56.00%</w:t>
            </w:r>
          </w:p>
        </w:tc>
        <w:tc>
          <w:tcPr>
            <w:tcW w:w="2207" w:type="dxa"/>
          </w:tcPr>
          <w:p w:rsidR="009F66DD" w:rsidRPr="00167BAE" w:rsidRDefault="009F66DD" w:rsidP="009F66DD">
            <w:r>
              <w:t>Reduced epochs, and performance was less optimal compared to other models.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Model-6</w:t>
            </w:r>
          </w:p>
        </w:tc>
        <w:tc>
          <w:tcPr>
            <w:tcW w:w="1239" w:type="dxa"/>
          </w:tcPr>
          <w:p w:rsidR="009F66DD" w:rsidRPr="00167BAE" w:rsidRDefault="009F66DD" w:rsidP="009F66DD">
            <w:r w:rsidRPr="00313828">
              <w:t>Conv3D (Filters: 8, 16, 32, 64)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25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30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120x120</w:t>
            </w:r>
          </w:p>
        </w:tc>
        <w:tc>
          <w:tcPr>
            <w:tcW w:w="1026" w:type="dxa"/>
          </w:tcPr>
          <w:p w:rsidR="009F66DD" w:rsidRPr="00167BAE" w:rsidRDefault="009F66DD" w:rsidP="009F66DD">
            <w:r w:rsidRPr="00167BAE">
              <w:t>91.25%</w:t>
            </w:r>
          </w:p>
        </w:tc>
        <w:tc>
          <w:tcPr>
            <w:tcW w:w="1124" w:type="dxa"/>
          </w:tcPr>
          <w:p w:rsidR="009F66DD" w:rsidRPr="00167BAE" w:rsidRDefault="009F66DD" w:rsidP="009F66DD">
            <w:r w:rsidRPr="00167BAE">
              <w:t>71.00%</w:t>
            </w:r>
          </w:p>
        </w:tc>
        <w:tc>
          <w:tcPr>
            <w:tcW w:w="2207" w:type="dxa"/>
          </w:tcPr>
          <w:p w:rsidR="009F66DD" w:rsidRPr="00167BAE" w:rsidRDefault="009F66DD" w:rsidP="009F66DD">
            <w:r>
              <w:t>Lower filter sizes with larger input frames achieved balanced performance.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Model-7</w:t>
            </w:r>
          </w:p>
        </w:tc>
        <w:tc>
          <w:tcPr>
            <w:tcW w:w="1239" w:type="dxa"/>
          </w:tcPr>
          <w:p w:rsidR="009F66DD" w:rsidRPr="00167BAE" w:rsidRDefault="009F66DD" w:rsidP="009F66DD">
            <w:r w:rsidRPr="00167BAE">
              <w:t>Transfer Learning (</w:t>
            </w:r>
            <w:proofErr w:type="spellStart"/>
            <w:r w:rsidRPr="00167BAE">
              <w:t>MobileNet</w:t>
            </w:r>
            <w:proofErr w:type="spellEnd"/>
            <w:r w:rsidRPr="00167BAE">
              <w:t xml:space="preserve"> + GRU)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25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120x120</w:t>
            </w:r>
          </w:p>
        </w:tc>
        <w:tc>
          <w:tcPr>
            <w:tcW w:w="1026" w:type="dxa"/>
          </w:tcPr>
          <w:p w:rsidR="009F66DD" w:rsidRPr="00167BAE" w:rsidRDefault="009F66DD" w:rsidP="009F66DD">
            <w:r w:rsidRPr="00167BAE">
              <w:t>99.70%</w:t>
            </w:r>
          </w:p>
        </w:tc>
        <w:tc>
          <w:tcPr>
            <w:tcW w:w="1124" w:type="dxa"/>
          </w:tcPr>
          <w:p w:rsidR="009F66DD" w:rsidRPr="00167BAE" w:rsidRDefault="009F66DD" w:rsidP="009F66DD">
            <w:r>
              <w:t>82</w:t>
            </w:r>
            <w:r w:rsidRPr="00167BAE">
              <w:t>.00%</w:t>
            </w:r>
          </w:p>
        </w:tc>
        <w:tc>
          <w:tcPr>
            <w:tcW w:w="2207" w:type="dxa"/>
          </w:tcPr>
          <w:p w:rsidR="009F66DD" w:rsidRDefault="009F66DD" w:rsidP="009F66DD">
            <w:r>
              <w:t>Transfer learning approach with GRU outperformed initial models in validation loss and accuracy.</w:t>
            </w:r>
          </w:p>
        </w:tc>
      </w:tr>
      <w:tr w:rsidR="009F66DD" w:rsidRPr="00167BAE" w:rsidTr="009F66DD">
        <w:tc>
          <w:tcPr>
            <w:tcW w:w="921" w:type="dxa"/>
          </w:tcPr>
          <w:p w:rsidR="009F66DD" w:rsidRPr="00167BAE" w:rsidRDefault="009F66DD" w:rsidP="00047C2A">
            <w:pPr>
              <w:jc w:val="center"/>
            </w:pPr>
            <w:r w:rsidRPr="00167BAE">
              <w:t>Model-8</w:t>
            </w:r>
          </w:p>
        </w:tc>
        <w:tc>
          <w:tcPr>
            <w:tcW w:w="1239" w:type="dxa"/>
          </w:tcPr>
          <w:p w:rsidR="009F66DD" w:rsidRPr="00167BAE" w:rsidRDefault="009F66DD" w:rsidP="009F66DD">
            <w:r w:rsidRPr="00167BAE">
              <w:t>Transfer Learning (</w:t>
            </w:r>
            <w:proofErr w:type="spellStart"/>
            <w:r w:rsidRPr="00167BAE">
              <w:t>MobileNet</w:t>
            </w:r>
            <w:proofErr w:type="spellEnd"/>
            <w:r w:rsidRPr="00167BAE">
              <w:t xml:space="preserve"> + LSTM)</w:t>
            </w:r>
          </w:p>
        </w:tc>
        <w:tc>
          <w:tcPr>
            <w:tcW w:w="912" w:type="dxa"/>
          </w:tcPr>
          <w:p w:rsidR="009F66DD" w:rsidRPr="00167BAE" w:rsidRDefault="009F66DD" w:rsidP="009F66DD">
            <w:r w:rsidRPr="00167BAE">
              <w:t>25</w:t>
            </w:r>
          </w:p>
        </w:tc>
        <w:tc>
          <w:tcPr>
            <w:tcW w:w="926" w:type="dxa"/>
          </w:tcPr>
          <w:p w:rsidR="009F66DD" w:rsidRPr="00167BAE" w:rsidRDefault="009F66DD" w:rsidP="009F66DD">
            <w:r w:rsidRPr="00167BAE">
              <w:t>20</w:t>
            </w:r>
          </w:p>
        </w:tc>
        <w:tc>
          <w:tcPr>
            <w:tcW w:w="1000" w:type="dxa"/>
          </w:tcPr>
          <w:p w:rsidR="009F66DD" w:rsidRPr="00167BAE" w:rsidRDefault="009F66DD" w:rsidP="009F66DD">
            <w:r w:rsidRPr="00167BAE">
              <w:t>120x120</w:t>
            </w:r>
          </w:p>
        </w:tc>
        <w:tc>
          <w:tcPr>
            <w:tcW w:w="1026" w:type="dxa"/>
          </w:tcPr>
          <w:p w:rsidR="009F66DD" w:rsidRPr="00167BAE" w:rsidRDefault="009F66DD" w:rsidP="009F66DD">
            <w:r>
              <w:t>98.60</w:t>
            </w:r>
            <w:r w:rsidRPr="00167BAE">
              <w:t>%</w:t>
            </w:r>
          </w:p>
        </w:tc>
        <w:tc>
          <w:tcPr>
            <w:tcW w:w="1124" w:type="dxa"/>
          </w:tcPr>
          <w:p w:rsidR="009F66DD" w:rsidRPr="00167BAE" w:rsidRDefault="009F66DD" w:rsidP="009F66DD">
            <w:r>
              <w:t>88</w:t>
            </w:r>
            <w:r w:rsidRPr="00167BAE">
              <w:t>.00%</w:t>
            </w:r>
          </w:p>
        </w:tc>
        <w:tc>
          <w:tcPr>
            <w:tcW w:w="2207" w:type="dxa"/>
          </w:tcPr>
          <w:p w:rsidR="009F66DD" w:rsidRPr="00167BAE" w:rsidRDefault="00047C2A" w:rsidP="009F66DD">
            <w:r>
              <w:t>LSTM variant of transfer learning performed better than GRU, achieving high accuracy and low validation loss</w:t>
            </w:r>
          </w:p>
        </w:tc>
      </w:tr>
      <w:tr w:rsidR="009F66DD" w:rsidTr="009F66DD">
        <w:tc>
          <w:tcPr>
            <w:tcW w:w="921" w:type="dxa"/>
          </w:tcPr>
          <w:p w:rsidR="009F66DD" w:rsidRPr="00047C2A" w:rsidRDefault="009F66DD" w:rsidP="00047C2A">
            <w:pPr>
              <w:jc w:val="center"/>
              <w:rPr>
                <w:highlight w:val="yellow"/>
              </w:rPr>
            </w:pPr>
            <w:r w:rsidRPr="00047C2A">
              <w:rPr>
                <w:highlight w:val="yellow"/>
              </w:rPr>
              <w:t>Model-9</w:t>
            </w:r>
          </w:p>
        </w:tc>
        <w:tc>
          <w:tcPr>
            <w:tcW w:w="1239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Fine-Tuned (</w:t>
            </w:r>
            <w:proofErr w:type="spellStart"/>
            <w:r w:rsidRPr="00047C2A">
              <w:rPr>
                <w:highlight w:val="yellow"/>
              </w:rPr>
              <w:t>MobileNet</w:t>
            </w:r>
            <w:proofErr w:type="spellEnd"/>
            <w:r w:rsidRPr="00047C2A">
              <w:rPr>
                <w:highlight w:val="yellow"/>
              </w:rPr>
              <w:t xml:space="preserve"> + GRU)</w:t>
            </w:r>
          </w:p>
        </w:tc>
        <w:tc>
          <w:tcPr>
            <w:tcW w:w="912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30</w:t>
            </w:r>
          </w:p>
        </w:tc>
        <w:tc>
          <w:tcPr>
            <w:tcW w:w="926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20</w:t>
            </w:r>
          </w:p>
        </w:tc>
        <w:tc>
          <w:tcPr>
            <w:tcW w:w="1000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120x120</w:t>
            </w:r>
          </w:p>
        </w:tc>
        <w:tc>
          <w:tcPr>
            <w:tcW w:w="1026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99.10%</w:t>
            </w:r>
          </w:p>
        </w:tc>
        <w:tc>
          <w:tcPr>
            <w:tcW w:w="1124" w:type="dxa"/>
          </w:tcPr>
          <w:p w:rsidR="009F66DD" w:rsidRPr="00047C2A" w:rsidRDefault="009F66DD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94.00%</w:t>
            </w:r>
          </w:p>
        </w:tc>
        <w:tc>
          <w:tcPr>
            <w:tcW w:w="2207" w:type="dxa"/>
          </w:tcPr>
          <w:p w:rsidR="009F66DD" w:rsidRPr="00047C2A" w:rsidRDefault="00047C2A" w:rsidP="009F66DD">
            <w:pPr>
              <w:rPr>
                <w:highlight w:val="yellow"/>
              </w:rPr>
            </w:pPr>
            <w:r w:rsidRPr="00047C2A">
              <w:rPr>
                <w:highlight w:val="yellow"/>
              </w:rPr>
              <w:t>Achieved the highest accuracy and lowest validation loss, demonstrating the effectiveness of transfer learning with tuned dropout and GRU cells.</w:t>
            </w:r>
          </w:p>
        </w:tc>
      </w:tr>
    </w:tbl>
    <w:p w:rsidR="00167BAE" w:rsidRDefault="00167BAE" w:rsidP="00167BAE">
      <w:r>
        <w:tab/>
      </w:r>
    </w:p>
    <w:p w:rsidR="009F66DD" w:rsidRPr="009F66DD" w:rsidRDefault="009F66DD" w:rsidP="009F66DD">
      <w:pPr>
        <w:rPr>
          <w:b/>
          <w:bCs/>
        </w:rPr>
      </w:pPr>
      <w:r w:rsidRPr="009F66DD">
        <w:rPr>
          <w:b/>
          <w:bCs/>
        </w:rPr>
        <w:t>Summary of Observations</w:t>
      </w:r>
    </w:p>
    <w:p w:rsidR="009F66DD" w:rsidRPr="009F66DD" w:rsidRDefault="009F66DD" w:rsidP="009F66DD">
      <w:pPr>
        <w:numPr>
          <w:ilvl w:val="0"/>
          <w:numId w:val="1"/>
        </w:numPr>
      </w:pPr>
      <w:r w:rsidRPr="009F66DD">
        <w:rPr>
          <w:b/>
          <w:bCs/>
        </w:rPr>
        <w:t>Initial Models</w:t>
      </w:r>
      <w:r w:rsidRPr="009F66DD">
        <w:t>: Models with basic 3D Convolution layers and varying input frame sizes showed stable performance, but struggled with overfitting in some cases.</w:t>
      </w:r>
    </w:p>
    <w:p w:rsidR="009F66DD" w:rsidRPr="009F66DD" w:rsidRDefault="009F66DD" w:rsidP="009F66DD">
      <w:pPr>
        <w:numPr>
          <w:ilvl w:val="0"/>
          <w:numId w:val="1"/>
        </w:numPr>
      </w:pPr>
      <w:r w:rsidRPr="009F66DD">
        <w:rPr>
          <w:b/>
          <w:bCs/>
        </w:rPr>
        <w:t>Transfer Learning</w:t>
      </w:r>
      <w:r w:rsidRPr="009F66DD">
        <w:t xml:space="preserve">: Integrating </w:t>
      </w:r>
      <w:proofErr w:type="spellStart"/>
      <w:r w:rsidRPr="009F66DD">
        <w:t>MobileNet</w:t>
      </w:r>
      <w:proofErr w:type="spellEnd"/>
      <w:r w:rsidRPr="009F66DD">
        <w:t xml:space="preserve"> with RNN layers significantly improved both validation accuracy and loss. GRU and LSTM variants showed differences in convergence speed and performance.</w:t>
      </w:r>
    </w:p>
    <w:p w:rsidR="009F66DD" w:rsidRPr="009F66DD" w:rsidRDefault="009F66DD" w:rsidP="009F66DD">
      <w:pPr>
        <w:numPr>
          <w:ilvl w:val="0"/>
          <w:numId w:val="1"/>
        </w:numPr>
      </w:pPr>
      <w:r w:rsidRPr="009F66DD">
        <w:rPr>
          <w:b/>
          <w:bCs/>
        </w:rPr>
        <w:t>Final Model</w:t>
      </w:r>
      <w:r w:rsidRPr="009F66DD">
        <w:t xml:space="preserve">: Fine-tuned </w:t>
      </w:r>
      <w:proofErr w:type="spellStart"/>
      <w:r w:rsidRPr="009F66DD">
        <w:t>MobileNet</w:t>
      </w:r>
      <w:proofErr w:type="spellEnd"/>
      <w:r w:rsidRPr="009F66DD">
        <w:t xml:space="preserve"> with GRU cells and adjusted dropout rates achieved the best results, indicating a successful balance between model complexity and generalization.</w:t>
      </w:r>
    </w:p>
    <w:p w:rsidR="00167BAE" w:rsidRDefault="00167BAE" w:rsidP="00167BAE"/>
    <w:p w:rsidR="00167BAE" w:rsidRDefault="00167BAE" w:rsidP="00167BAE"/>
    <w:sectPr w:rsidR="0016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7092"/>
    <w:multiLevelType w:val="multilevel"/>
    <w:tmpl w:val="C92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E"/>
    <w:rsid w:val="00047C2A"/>
    <w:rsid w:val="00167BAE"/>
    <w:rsid w:val="009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8CB7"/>
  <w15:chartTrackingRefBased/>
  <w15:docId w15:val="{CDE9472D-FFF9-4908-91BB-A1C1845A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2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93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68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</cp:revision>
  <dcterms:created xsi:type="dcterms:W3CDTF">2024-10-02T16:32:00Z</dcterms:created>
  <dcterms:modified xsi:type="dcterms:W3CDTF">2024-10-02T17:03:00Z</dcterms:modified>
</cp:coreProperties>
</file>