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8A5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14:paraId="370CC00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EA6DE9">
        <w:rPr>
          <w:rFonts w:ascii="Times New Roman" w:eastAsia="Times New Roman" w:hAnsi="Times New Roman" w:cs="Times New Roman"/>
          <w:lang w:val="en-US" w:eastAsia="ru-RU"/>
        </w:rPr>
        <w:t>Which of the following departments belongs to the Bureau of Forensic Medical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t xml:space="preserve"> {   ~</w:t>
      </w:r>
      <w:r w:rsidRPr="00EA6DE9">
        <w:rPr>
          <w:rFonts w:ascii="Times New Roman" w:eastAsia="Times New Roman" w:hAnsi="Times New Roman" w:cs="Times New Roman"/>
          <w:lang w:val="en-US" w:eastAsia="ru-RU"/>
        </w:rPr>
        <w:t xml:space="preserve">Thanatological Department </w:t>
      </w:r>
      <w:r w:rsidRPr="00EA6DE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EA6DE9">
        <w:rPr>
          <w:rFonts w:ascii="Times New Roman" w:eastAsia="Times New Roman" w:hAnsi="Times New Roman" w:cs="Times New Roman"/>
          <w:lang w:val="en-US" w:eastAsia="ru-RU"/>
        </w:rPr>
        <w:t>Psychological Support Department</w:t>
      </w:r>
      <w:r w:rsidRPr="00EA6DE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EA6DE9">
        <w:rPr>
          <w:rFonts w:ascii="Times New Roman" w:eastAsia="Times New Roman" w:hAnsi="Times New Roman" w:cs="Times New Roman"/>
          <w:lang w:val="en-US" w:eastAsia="ru-RU"/>
        </w:rPr>
        <w:t>Administrative Control Department</w:t>
      </w:r>
      <w:r w:rsidRPr="00EA6DE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EA6DE9">
        <w:rPr>
          <w:rFonts w:ascii="Times New Roman" w:eastAsia="Times New Roman" w:hAnsi="Times New Roman" w:cs="Times New Roman"/>
          <w:lang w:val="en-US" w:eastAsia="ru-RU"/>
        </w:rPr>
        <w:t>Supply and Logistics Department</w:t>
      </w:r>
      <w:r w:rsidRPr="00EA6DE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EA6DE9">
        <w:rPr>
          <w:rFonts w:ascii="Times New Roman" w:eastAsia="Times New Roman" w:hAnsi="Times New Roman" w:cs="Times New Roman"/>
          <w:lang w:val="en-US" w:eastAsia="ru-RU"/>
        </w:rPr>
        <w:t>Financial and Economic Department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7F2F36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D20F49">
        <w:rPr>
          <w:rFonts w:ascii="Times New Roman" w:eastAsia="Times New Roman" w:hAnsi="Times New Roman" w:cs="Times New Roman"/>
          <w:lang w:val="en-US" w:eastAsia="ru-RU"/>
        </w:rPr>
        <w:t>Life-threatening injuries include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Fracture of the bodies of the I–II thoracic vertebrae without spinal cord dysfunction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~</w:t>
      </w:r>
      <w:r w:rsidRPr="00D20F49">
        <w:rPr>
          <w:rFonts w:ascii="Times New Roman" w:eastAsia="Times New Roman" w:hAnsi="Times New Roman" w:cs="Times New Roman"/>
          <w:lang w:val="en-US" w:eastAsia="ru-RU"/>
        </w:rPr>
        <w:t>Penetrating wound into the bladder cavity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Fracture of the facial skull bones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Fracture of the body of the fifth cervical vertebra without spinal cord dysfunction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Rupture of the diaphragm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5139F1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D20F49">
        <w:rPr>
          <w:rFonts w:ascii="Times New Roman" w:eastAsia="Times New Roman" w:hAnsi="Times New Roman" w:cs="Times New Roman"/>
          <w:lang w:val="en-US" w:eastAsia="ru-RU"/>
        </w:rPr>
        <w:t>Signs of serious harm to health include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~</w:t>
      </w:r>
      <w:r w:rsidRPr="00D20F49">
        <w:rPr>
          <w:rFonts w:ascii="Times New Roman" w:eastAsia="Times New Roman" w:hAnsi="Times New Roman" w:cs="Times New Roman"/>
          <w:lang w:val="en-US" w:eastAsia="ru-RU"/>
        </w:rPr>
        <w:t>Life-threatening harm to health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Prolonged health disorder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Persistent loss of general ability to work less than one third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Termination of pregnancy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Loss of vision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36E47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D20F49">
        <w:rPr>
          <w:rFonts w:ascii="Times New Roman" w:eastAsia="Times New Roman" w:hAnsi="Times New Roman" w:cs="Times New Roman"/>
          <w:lang w:val="en-US" w:eastAsia="ru-RU"/>
        </w:rPr>
        <w:t>Careless actions of medical workers include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Manufacture and sale of narcotic and other potent drugs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Accident in medical practice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Failure to provide patient care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Medical errors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Violation of sanitary rules in an epidemic focus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77074B6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D20F49">
        <w:rPr>
          <w:rFonts w:ascii="Times New Roman" w:eastAsia="Times New Roman" w:hAnsi="Times New Roman" w:cs="Times New Roman"/>
          <w:lang w:val="en-US" w:eastAsia="ru-RU"/>
        </w:rPr>
        <w:t>Which of the following actions in medical practice are considered deliberate crimes?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Accident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~</w:t>
      </w:r>
      <w:r w:rsidRPr="00D20F49">
        <w:rPr>
          <w:rFonts w:ascii="Times New Roman" w:eastAsia="Times New Roman" w:hAnsi="Times New Roman" w:cs="Times New Roman"/>
          <w:lang w:val="en-US" w:eastAsia="ru-RU"/>
        </w:rPr>
        <w:t>Illegal abortion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Medical errors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Failure to provide patient care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Violation of rules established to combat epidemics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6DE5E678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D20F49">
        <w:rPr>
          <w:rFonts w:ascii="Times New Roman" w:eastAsia="Times New Roman" w:hAnsi="Times New Roman" w:cs="Times New Roman"/>
          <w:lang w:val="en-US" w:eastAsia="ru-RU"/>
        </w:rPr>
        <w:t>Which of the following situations is considered a medical error?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Refusal to hospitalize a patient with symptoms of acute abdomen.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Careless attitude of the doctor towards the patient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~</w:t>
      </w:r>
      <w:r w:rsidRPr="00D20F49">
        <w:rPr>
          <w:rFonts w:ascii="Times New Roman" w:eastAsia="Times New Roman" w:hAnsi="Times New Roman" w:cs="Times New Roman"/>
          <w:lang w:val="en-US" w:eastAsia="ru-RU"/>
        </w:rPr>
        <w:t>Misdiagnosis of a disease due to its atypical course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Extraction of a healthy tooth instead of a diseased one</w:t>
      </w:r>
      <w:r w:rsidRPr="00D20F4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D20F49">
        <w:rPr>
          <w:rFonts w:ascii="Times New Roman" w:eastAsia="Times New Roman" w:hAnsi="Times New Roman" w:cs="Times New Roman"/>
          <w:lang w:val="en-US" w:eastAsia="ru-RU"/>
        </w:rPr>
        <w:t>Technical defect during a large and complex operation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27C78142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F72E1C">
        <w:rPr>
          <w:rFonts w:ascii="Times New Roman" w:eastAsia="Times New Roman" w:hAnsi="Times New Roman" w:cs="Times New Roman"/>
          <w:lang w:val="en-US" w:eastAsia="ru-RU"/>
        </w:rPr>
        <w:t>The fact of facial disfigurement is established by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A cosmetologist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An investigator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A forensic medical expert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~</w:t>
      </w:r>
      <w:r w:rsidRPr="00F72E1C">
        <w:rPr>
          <w:rFonts w:ascii="Times New Roman" w:eastAsia="Times New Roman" w:hAnsi="Times New Roman" w:cs="Times New Roman"/>
          <w:lang w:val="en-US" w:eastAsia="ru-RU"/>
        </w:rPr>
        <w:t>The court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The chief physician of a medical institution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</w:t>
      </w:r>
      <w:r w:rsidRPr="00F72E1C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2BB6779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F72E1C">
        <w:rPr>
          <w:rFonts w:ascii="Times New Roman" w:eastAsia="Times New Roman" w:hAnsi="Times New Roman" w:cs="Times New Roman"/>
          <w:lang w:val="en-US" w:eastAsia="ru-RU"/>
        </w:rPr>
        <w:br/>
        <w:t>A forensic medical examination of a living person is conducted by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The attending physicia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  <w:t>A forensic medical expert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A paramedic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lastRenderedPageBreak/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A doctor-expert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The chief physician of a medical institution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121712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F72E1C">
        <w:rPr>
          <w:rFonts w:ascii="Times New Roman" w:eastAsia="Times New Roman" w:hAnsi="Times New Roman" w:cs="Times New Roman"/>
          <w:lang w:val="en-US" w:eastAsia="ru-RU"/>
        </w:rPr>
        <w:t>A sign of slight harm to health is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Prolonged health disorder.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~</w:t>
      </w:r>
      <w:r w:rsidRPr="00F72E1C">
        <w:rPr>
          <w:rFonts w:ascii="Times New Roman" w:eastAsia="Times New Roman" w:hAnsi="Times New Roman" w:cs="Times New Roman"/>
          <w:lang w:val="en-US" w:eastAsia="ru-RU"/>
        </w:rPr>
        <w:t>Short-term health disorder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Significant permanent disability (at least one third)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Minor permanent loss of working capacity (up to 10%).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No danger to life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1A28FF5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F72E1C">
        <w:rPr>
          <w:rFonts w:ascii="Times New Roman" w:eastAsia="Times New Roman" w:hAnsi="Times New Roman" w:cs="Times New Roman"/>
          <w:lang w:val="en-US" w:eastAsia="ru-RU"/>
        </w:rPr>
        <w:t>A sign of moderate severity harm to health is</w:t>
      </w:r>
      <w:r w:rsidRPr="00AF536A">
        <w:rPr>
          <w:rFonts w:ascii="Times New Roman" w:eastAsia="Times New Roman" w:hAnsi="Times New Roman" w:cs="Times New Roman"/>
          <w:lang w:val="en-US" w:eastAsia="ru-RU"/>
        </w:rPr>
        <w:t xml:space="preserve"> {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Life-threatening injury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~</w:t>
      </w:r>
      <w:r w:rsidRPr="00F72E1C">
        <w:rPr>
          <w:rFonts w:ascii="Times New Roman" w:eastAsia="Times New Roman" w:hAnsi="Times New Roman" w:cs="Times New Roman"/>
          <w:lang w:val="en-US" w:eastAsia="ru-RU"/>
        </w:rPr>
        <w:t>Prolonged health disorder lasting more than 3 weeks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Short-term health disorder lasting from 6 days to 3 weeks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Significant permanent disability of less than one third (10–30%)</w:t>
      </w:r>
      <w:r w:rsidRPr="00F72E1C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hAnsi="Times New Roman" w:cs="Times New Roman"/>
          <w:lang w:val="en-US"/>
        </w:rPr>
        <w:t>#</w:t>
      </w:r>
      <w:r w:rsidRPr="00F72E1C">
        <w:rPr>
          <w:rFonts w:ascii="Times New Roman" w:eastAsia="Times New Roman" w:hAnsi="Times New Roman" w:cs="Times New Roman"/>
          <w:lang w:val="en-US" w:eastAsia="ru-RU"/>
        </w:rPr>
        <w:t>Permanent disfigurement of the face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31D94A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Style w:val="a3"/>
          <w:rFonts w:ascii="Times New Roman" w:hAnsi="Times New Roman" w:cs="Times New Roman"/>
          <w:lang w:val="en-US"/>
        </w:rPr>
        <w:t xml:space="preserve">On what basis is a forensic medical examination conducted to determine the severity of injury to health?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hAnsi="Times New Roman" w:cs="Times New Roman"/>
          <w:lang w:val="en-US"/>
        </w:rPr>
        <w:br/>
        <w:t>#Directions from a medical institution</w:t>
      </w:r>
      <w:r w:rsidRPr="00AF536A">
        <w:rPr>
          <w:rFonts w:ascii="Times New Roman" w:hAnsi="Times New Roman" w:cs="Times New Roman"/>
          <w:lang w:val="en-US"/>
        </w:rPr>
        <w:br/>
        <w:t>~Decisions of investigative authorities</w:t>
      </w:r>
      <w:r w:rsidRPr="00AF536A">
        <w:rPr>
          <w:rFonts w:ascii="Times New Roman" w:hAnsi="Times New Roman" w:cs="Times New Roman"/>
          <w:lang w:val="en-US"/>
        </w:rPr>
        <w:br/>
        <w:t>#Ambulance accompanying sheet</w:t>
      </w:r>
      <w:r w:rsidRPr="00AF536A">
        <w:rPr>
          <w:rFonts w:ascii="Times New Roman" w:hAnsi="Times New Roman" w:cs="Times New Roman"/>
          <w:lang w:val="en-US"/>
        </w:rPr>
        <w:br/>
        <w:t>#Court rulings</w:t>
      </w:r>
      <w:r w:rsidRPr="00AF536A">
        <w:rPr>
          <w:rFonts w:ascii="Times New Roman" w:hAnsi="Times New Roman" w:cs="Times New Roman"/>
          <w:lang w:val="en-US"/>
        </w:rPr>
        <w:br/>
        <w:t>#Investigator's orders</w:t>
      </w:r>
      <w:r w:rsidRPr="00AF536A"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780762E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Style w:val="a3"/>
          <w:rFonts w:ascii="Times New Roman" w:hAnsi="Times New Roman" w:cs="Times New Roman"/>
          <w:lang w:val="en-US"/>
        </w:rPr>
        <w:t xml:space="preserve">Measures that can be applied to a forensic expert for refusing or evading the performance of their duties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hAnsi="Times New Roman" w:cs="Times New Roman"/>
          <w:lang w:val="en-US"/>
        </w:rPr>
        <w:br/>
        <w:t xml:space="preserve"> #Administrative measures.</w:t>
      </w:r>
      <w:r w:rsidRPr="00AF536A">
        <w:rPr>
          <w:rFonts w:ascii="Times New Roman" w:hAnsi="Times New Roman" w:cs="Times New Roman"/>
          <w:lang w:val="en-US"/>
        </w:rPr>
        <w:br/>
        <w:t>~Criminal liability</w:t>
      </w:r>
      <w:r w:rsidRPr="00AF536A">
        <w:rPr>
          <w:rFonts w:ascii="Times New Roman" w:hAnsi="Times New Roman" w:cs="Times New Roman"/>
          <w:lang w:val="en-US"/>
        </w:rPr>
        <w:br/>
        <w:t>#Fine</w:t>
      </w:r>
      <w:r w:rsidRPr="00AF536A">
        <w:rPr>
          <w:rFonts w:ascii="Times New Roman" w:hAnsi="Times New Roman" w:cs="Times New Roman"/>
          <w:lang w:val="en-US"/>
        </w:rPr>
        <w:br/>
        <w:t>#Public censure</w:t>
      </w:r>
      <w:r w:rsidRPr="00AF536A">
        <w:rPr>
          <w:rFonts w:ascii="Times New Roman" w:hAnsi="Times New Roman" w:cs="Times New Roman"/>
          <w:lang w:val="en-US"/>
        </w:rPr>
        <w:br/>
        <w:t>#Disciplinary measures</w:t>
      </w:r>
      <w:r w:rsidRPr="00AF536A"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4E69EE77" w14:textId="77777777" w:rsidR="00061593" w:rsidRPr="00877B0F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AF536A">
        <w:rPr>
          <w:rStyle w:val="a3"/>
          <w:rFonts w:ascii="Times New Roman" w:hAnsi="Times New Roman" w:cs="Times New Roman"/>
          <w:lang w:val="en-US"/>
        </w:rPr>
        <w:t>What measures can be applied to a forensic medical expert for knowingly providing a false conclusion?</w:t>
      </w:r>
      <w:r w:rsidRPr="00AF536A">
        <w:rPr>
          <w:rStyle w:val="a3"/>
          <w:rFonts w:ascii="Times New Roman" w:hAnsi="Times New Roman" w:cs="Times New Roman"/>
          <w:lang w:val="kk-KZ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hAnsi="Times New Roman" w:cs="Times New Roman"/>
          <w:lang w:val="en-US"/>
        </w:rPr>
        <w:br/>
        <w:t>#Fine</w:t>
      </w:r>
      <w:r w:rsidRPr="00AF536A">
        <w:rPr>
          <w:rFonts w:ascii="Times New Roman" w:hAnsi="Times New Roman" w:cs="Times New Roman"/>
          <w:lang w:val="en-US"/>
        </w:rPr>
        <w:br/>
        <w:t>#Public censure</w:t>
      </w:r>
      <w:r w:rsidRPr="00AF536A">
        <w:rPr>
          <w:rFonts w:ascii="Times New Roman" w:hAnsi="Times New Roman" w:cs="Times New Roman"/>
          <w:lang w:val="en-US"/>
        </w:rPr>
        <w:br/>
        <w:t>~ Criminal liability</w:t>
      </w:r>
      <w:r w:rsidRPr="00AF536A">
        <w:rPr>
          <w:rFonts w:ascii="Times New Roman" w:hAnsi="Times New Roman" w:cs="Times New Roman"/>
          <w:lang w:val="en-US"/>
        </w:rPr>
        <w:br/>
        <w:t>#Disciplinary measures</w:t>
      </w:r>
      <w:r w:rsidRPr="00AF536A">
        <w:rPr>
          <w:rFonts w:ascii="Times New Roman" w:hAnsi="Times New Roman" w:cs="Times New Roman"/>
          <w:lang w:val="en-US"/>
        </w:rPr>
        <w:br/>
        <w:t>#</w:t>
      </w:r>
      <w:r w:rsidRPr="00877B0F">
        <w:rPr>
          <w:rFonts w:ascii="Times New Roman" w:hAnsi="Times New Roman" w:cs="Times New Roman"/>
          <w:lang w:val="en-US"/>
        </w:rPr>
        <w:t>Administrative measures</w:t>
      </w:r>
      <w:r w:rsidRPr="00AF536A"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50EE2E0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AF536A">
        <w:rPr>
          <w:rStyle w:val="a3"/>
          <w:rFonts w:ascii="Times New Roman" w:hAnsi="Times New Roman" w:cs="Times New Roman"/>
          <w:lang w:val="en-US"/>
        </w:rPr>
        <w:t xml:space="preserve">When examining a corpse, a forensic medical expert must first establish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hAnsi="Times New Roman" w:cs="Times New Roman"/>
          <w:lang w:val="en-US"/>
        </w:rPr>
        <w:br/>
        <w:t># The kind of violent death</w:t>
      </w:r>
      <w:r w:rsidRPr="00AF536A">
        <w:rPr>
          <w:rFonts w:ascii="Times New Roman" w:hAnsi="Times New Roman" w:cs="Times New Roman"/>
          <w:lang w:val="en-US"/>
        </w:rPr>
        <w:br/>
        <w:t># The category of death</w:t>
      </w:r>
      <w:r w:rsidRPr="00AF536A">
        <w:rPr>
          <w:rFonts w:ascii="Times New Roman" w:hAnsi="Times New Roman" w:cs="Times New Roman"/>
          <w:lang w:val="en-US"/>
        </w:rPr>
        <w:br/>
        <w:t># The type of death</w:t>
      </w:r>
      <w:r w:rsidRPr="00AF536A">
        <w:rPr>
          <w:rFonts w:ascii="Times New Roman" w:hAnsi="Times New Roman" w:cs="Times New Roman"/>
          <w:lang w:val="en-US"/>
        </w:rPr>
        <w:br/>
        <w:t>~The cause of deat</w:t>
      </w:r>
      <w:r w:rsidRPr="00AF536A">
        <w:rPr>
          <w:rFonts w:ascii="Times New Roman" w:hAnsi="Times New Roman" w:cs="Times New Roman"/>
          <w:lang w:val="en-US"/>
        </w:rPr>
        <w:br/>
        <w:t># The mechanism of injury</w:t>
      </w:r>
      <w:r w:rsidRPr="00AF536A"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5C69E5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AF536A">
        <w:rPr>
          <w:rStyle w:val="a3"/>
          <w:rFonts w:ascii="Times New Roman" w:hAnsi="Times New Roman" w:cs="Times New Roman"/>
          <w:lang w:val="en-US"/>
        </w:rPr>
        <w:t>Pulmonary and gastrointestinal hydrostatic tests are performed to determine</w:t>
      </w:r>
      <w:r w:rsidRPr="00AF536A">
        <w:rPr>
          <w:rStyle w:val="a3"/>
          <w:rFonts w:ascii="Times New Roman" w:hAnsi="Times New Roman" w:cs="Times New Roman"/>
          <w:lang w:val="kk-KZ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AF536A">
        <w:rPr>
          <w:rFonts w:ascii="Times New Roman" w:hAnsi="Times New Roman" w:cs="Times New Roman"/>
          <w:lang w:val="en-US"/>
        </w:rPr>
        <w:br/>
        <w:t># The duration of intrauterine life</w:t>
      </w:r>
      <w:r w:rsidRPr="00AF536A">
        <w:rPr>
          <w:rFonts w:ascii="Times New Roman" w:hAnsi="Times New Roman" w:cs="Times New Roman"/>
          <w:lang w:val="en-US"/>
        </w:rPr>
        <w:br/>
        <w:t># The vitality of the baby</w:t>
      </w:r>
      <w:r w:rsidRPr="00AF536A">
        <w:rPr>
          <w:rFonts w:ascii="Times New Roman" w:hAnsi="Times New Roman" w:cs="Times New Roman"/>
          <w:lang w:val="en-US"/>
        </w:rPr>
        <w:br/>
        <w:t># The fact of a newborn baby</w:t>
      </w:r>
      <w:r w:rsidRPr="00AF536A">
        <w:rPr>
          <w:rFonts w:ascii="Times New Roman" w:hAnsi="Times New Roman" w:cs="Times New Roman"/>
          <w:lang w:val="en-US"/>
        </w:rPr>
        <w:br/>
      </w:r>
      <w:r w:rsidRPr="00AF536A">
        <w:rPr>
          <w:rFonts w:ascii="Times New Roman" w:hAnsi="Times New Roman" w:cs="Times New Roman"/>
          <w:lang w:val="en-US"/>
        </w:rPr>
        <w:lastRenderedPageBreak/>
        <w:t># The term of extrauterine life</w:t>
      </w:r>
      <w:r w:rsidRPr="00AF536A">
        <w:rPr>
          <w:rFonts w:ascii="Times New Roman" w:hAnsi="Times New Roman" w:cs="Times New Roman"/>
          <w:lang w:val="en-US"/>
        </w:rPr>
        <w:br/>
        <w:t>~The live birth of a baby</w:t>
      </w:r>
      <w:r w:rsidRPr="00AF536A"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659D94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AF536A">
        <w:rPr>
          <w:rStyle w:val="a3"/>
          <w:rFonts w:ascii="Times New Roman" w:hAnsi="Times New Roman" w:cs="Times New Roman"/>
          <w:lang w:val="en-US"/>
        </w:rPr>
        <w:t xml:space="preserve">Fetal death during childbirth most often occurs due to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hAnsi="Times New Roman" w:cs="Times New Roman"/>
          <w:lang w:val="en-US"/>
        </w:rPr>
        <w:br/>
        <w:t># Deep prematurity</w:t>
      </w:r>
      <w:r w:rsidRPr="00AF536A">
        <w:rPr>
          <w:rFonts w:ascii="Times New Roman" w:hAnsi="Times New Roman" w:cs="Times New Roman"/>
          <w:lang w:val="en-US"/>
        </w:rPr>
        <w:br/>
        <w:t># Aspiration of amniotic fluid</w:t>
      </w:r>
      <w:r w:rsidRPr="00AF536A">
        <w:rPr>
          <w:rFonts w:ascii="Times New Roman" w:hAnsi="Times New Roman" w:cs="Times New Roman"/>
          <w:lang w:val="en-US"/>
        </w:rPr>
        <w:br/>
        <w:t># Birth trauma</w:t>
      </w:r>
      <w:r w:rsidRPr="00AF536A">
        <w:rPr>
          <w:rFonts w:ascii="Times New Roman" w:hAnsi="Times New Roman" w:cs="Times New Roman"/>
          <w:lang w:val="en-US"/>
        </w:rPr>
        <w:br/>
        <w:t>~ Compression of the neck by the umbilical cord wrapped around it</w:t>
      </w:r>
      <w:r w:rsidRPr="00AF536A">
        <w:rPr>
          <w:rFonts w:ascii="Times New Roman" w:hAnsi="Times New Roman" w:cs="Times New Roman"/>
          <w:lang w:val="en-US"/>
        </w:rPr>
        <w:br/>
        <w:t xml:space="preserve"># Hemolytic disease                         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69659D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25E09">
        <w:rPr>
          <w:rFonts w:ascii="Times New Roman" w:eastAsia="Times New Roman" w:hAnsi="Times New Roman" w:cs="Times New Roman"/>
          <w:lang w:val="en-US" w:eastAsia="ru-RU"/>
        </w:rPr>
        <w:t>A negative hydrostatic lung test is observed in</w:t>
      </w:r>
      <w:r w:rsidRPr="00AF536A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625E0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625E09">
        <w:rPr>
          <w:rFonts w:ascii="Times New Roman" w:eastAsia="Times New Roman" w:hAnsi="Times New Roman" w:cs="Times New Roman"/>
          <w:lang w:val="en-US" w:eastAsia="ru-RU"/>
        </w:rPr>
        <w:t xml:space="preserve"> Putrid changes in the corpse</w:t>
      </w:r>
      <w:r w:rsidRPr="00625E0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~</w:t>
      </w:r>
      <w:r w:rsidRPr="00625E09">
        <w:rPr>
          <w:rFonts w:ascii="Times New Roman" w:eastAsia="Times New Roman" w:hAnsi="Times New Roman" w:cs="Times New Roman"/>
          <w:lang w:val="en-US" w:eastAsia="ru-RU"/>
        </w:rPr>
        <w:t>Secondary atelectasis</w:t>
      </w:r>
      <w:r w:rsidRPr="00625E0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625E09">
        <w:rPr>
          <w:rFonts w:ascii="Times New Roman" w:eastAsia="Times New Roman" w:hAnsi="Times New Roman" w:cs="Times New Roman"/>
          <w:lang w:val="en-US" w:eastAsia="ru-RU"/>
        </w:rPr>
        <w:t xml:space="preserve"> Birth trauma</w:t>
      </w:r>
      <w:r w:rsidRPr="00625E0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625E09">
        <w:rPr>
          <w:rFonts w:ascii="Times New Roman" w:eastAsia="Times New Roman" w:hAnsi="Times New Roman" w:cs="Times New Roman"/>
          <w:lang w:val="en-US" w:eastAsia="ru-RU"/>
        </w:rPr>
        <w:t xml:space="preserve"> Drowning in water</w:t>
      </w:r>
      <w:r w:rsidRPr="00625E09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625E09">
        <w:rPr>
          <w:rFonts w:ascii="Times New Roman" w:eastAsia="Times New Roman" w:hAnsi="Times New Roman" w:cs="Times New Roman"/>
          <w:lang w:val="en-US" w:eastAsia="ru-RU"/>
        </w:rPr>
        <w:t xml:space="preserve"> Intrauterine infection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t xml:space="preserve">                                                                                                                               }</w:t>
      </w:r>
    </w:p>
    <w:p w14:paraId="7A4FC4A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AF536A">
        <w:rPr>
          <w:rStyle w:val="a3"/>
          <w:rFonts w:ascii="Times New Roman" w:hAnsi="Times New Roman" w:cs="Times New Roman"/>
          <w:lang w:val="en-US"/>
        </w:rPr>
        <w:t xml:space="preserve">An infant is considered viable when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hAnsi="Times New Roman" w:cs="Times New Roman"/>
          <w:lang w:val="en-US"/>
        </w:rPr>
        <w:br/>
        <w:t># The body length is 40 cm</w:t>
      </w:r>
      <w:r w:rsidRPr="00AF536A">
        <w:rPr>
          <w:rFonts w:ascii="Times New Roman" w:hAnsi="Times New Roman" w:cs="Times New Roman"/>
          <w:lang w:val="en-US"/>
        </w:rPr>
        <w:br/>
        <w:t># The infant is mature</w:t>
      </w:r>
      <w:r w:rsidRPr="00AF536A">
        <w:rPr>
          <w:rFonts w:ascii="Times New Roman" w:hAnsi="Times New Roman" w:cs="Times New Roman"/>
          <w:lang w:val="en-US"/>
        </w:rPr>
        <w:br/>
        <w:t>~There are no deformities incompatible with life</w:t>
      </w:r>
      <w:r w:rsidRPr="00AF536A">
        <w:rPr>
          <w:rFonts w:ascii="Times New Roman" w:hAnsi="Times New Roman" w:cs="Times New Roman"/>
          <w:lang w:val="en-US"/>
        </w:rPr>
        <w:br/>
        <w:t># The subcutaneous fat layer is well developed</w:t>
      </w:r>
      <w:r w:rsidRPr="00AF536A">
        <w:rPr>
          <w:rFonts w:ascii="Times New Roman" w:hAnsi="Times New Roman" w:cs="Times New Roman"/>
          <w:lang w:val="en-US"/>
        </w:rPr>
        <w:br/>
        <w:t xml:space="preserve"># The umbilical cord length is 30 cm          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6138DB7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 w:rsidRPr="00AF536A">
        <w:rPr>
          <w:rStyle w:val="a3"/>
          <w:rFonts w:ascii="Times New Roman" w:hAnsi="Times New Roman" w:cs="Times New Roman"/>
          <w:lang w:val="en-US"/>
        </w:rPr>
        <w:t xml:space="preserve">In forensic practice, the period of intrauterine life of an infant is determined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hAnsi="Times New Roman" w:cs="Times New Roman"/>
          <w:lang w:val="en-US"/>
        </w:rPr>
        <w:br/>
        <w:t>~ According to the length of the baby’s body</w:t>
      </w:r>
      <w:r w:rsidRPr="00AF536A">
        <w:rPr>
          <w:rFonts w:ascii="Times New Roman" w:hAnsi="Times New Roman" w:cs="Times New Roman"/>
          <w:lang w:val="en-US"/>
        </w:rPr>
        <w:br/>
        <w:t># By body weight</w:t>
      </w:r>
      <w:r w:rsidRPr="00AF536A">
        <w:rPr>
          <w:rFonts w:ascii="Times New Roman" w:hAnsi="Times New Roman" w:cs="Times New Roman"/>
          <w:lang w:val="en-US"/>
        </w:rPr>
        <w:br/>
        <w:t># By the length of the umbilical cord</w:t>
      </w:r>
      <w:r w:rsidRPr="00AF536A">
        <w:rPr>
          <w:rFonts w:ascii="Times New Roman" w:hAnsi="Times New Roman" w:cs="Times New Roman"/>
          <w:lang w:val="en-US"/>
        </w:rPr>
        <w:br/>
        <w:t># By the circumference of the chest and abdomen</w:t>
      </w:r>
      <w:r w:rsidRPr="00AF536A">
        <w:rPr>
          <w:rFonts w:ascii="Times New Roman" w:hAnsi="Times New Roman" w:cs="Times New Roman"/>
          <w:lang w:val="en-US"/>
        </w:rPr>
        <w:br/>
        <w:t xml:space="preserve"># By the presence of ossification nuclei                                                                                                                           </w:t>
      </w:r>
      <w:r w:rsidRPr="00AF536A">
        <w:rPr>
          <w:rFonts w:ascii="Times New Roman" w:eastAsia="Times New Roman" w:hAnsi="Times New Roman" w:cs="Times New Roman"/>
          <w:lang w:val="en-US" w:eastAsia="ru-RU"/>
        </w:rPr>
        <w:t>}</w:t>
      </w:r>
    </w:p>
    <w:p w14:paraId="5D4759B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Types of forensic medical examination by homogeneity of specialists’ knowledge include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~Homogeneous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#Commission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#Additional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#Comprehensive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54894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Types of forensic medical examination by form of conclusion include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~Written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#Oral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#Commission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#Homogeneous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#Additional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C71D0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criminal investigations include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cause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#Prescription of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#Evaluation of therapy effectiveness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#Disease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#Medical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54F97E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assessing severity of harm to health include</w:t>
      </w:r>
      <w:r w:rsidRPr="00AF536A">
        <w:rPr>
          <w:rFonts w:ascii="Times New Roman" w:eastAsia="Times New Roman" w:hAnsi="Times New Roman" w:cs="Times New Roman"/>
          <w:lang w:val="kk-KZ" w:eastAsia="ru-RU"/>
        </w:rPr>
        <w:t xml:space="preserve"> </w:t>
      </w:r>
      <w:r w:rsidRPr="00AF536A">
        <w:rPr>
          <w:rFonts w:ascii="Times New Roman" w:eastAsia="Times New Roman" w:hAnsi="Times New Roman" w:cs="Times New Roman"/>
          <w:lang w:val="en-US" w:eastAsia="ru-RU"/>
        </w:rPr>
        <w:t>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degree of loss of ability to work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the patient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#Preparation of medical records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#Prescription of medications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#Accident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983FC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accidents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mechanism of injury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the injured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#Maintaining medical records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statistical reports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78208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fires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~Establishing the cause of death and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#Fire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#Eliminating fire consequences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#Fire safety promotion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#Maintenance of fire equipment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299E1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drowning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cause of death and nature of drowning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rescue operations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water resuscitation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#Eliminating consequences at the scene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461F54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examining bodily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nature and timing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#Performing surgical operations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#Making prosthetics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D0AF5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firearm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type of weapon and shooting distance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gunshot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scene security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#Maintaining medical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88ACA6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poisonings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substance and mechanism of poisoning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the patient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poisonings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statistics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#Prescribing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F841B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burns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depth and area of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fire safety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medical records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A1FD2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injuries from road traffic accidents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nature of injuries and accident mechanism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victims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road safety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accidents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#Preparing insurance documents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1EB5DE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injuries from falls from height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mechanism of injury and fall height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injured persons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rescue operations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falls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accident statistics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D7E73B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injuries caused by cold weapons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type of weapon and nature of inflicted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scene security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729CC3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injuries caused by animal bites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type of animal and character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vaccination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safety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498BE4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evaluating health damage severity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the degree of loss of working ability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the patient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medical records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medications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6D7194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 xml:space="preserve">36) </w:t>
      </w: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determining the fact of life or death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~Establishing if the person was born alive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the newborn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#Assessing health condition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#Recording birth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#Preventing complications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4F14DF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establishing the circumstances of death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cause and manner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autopsy for treatment purposes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medications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#Recording medical history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484A18F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work-related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mechanism and circumstances of injury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injured worker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safety training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#Preparing statistical reports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DAD64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assessing injuries in children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character and timing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child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#Providing social assistance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#Recording medical history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FEAAF0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evaluating mental and physical health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degree of incapacity or disability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patient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medications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disease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494994F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establishing poisoning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type of toxic substance and mechanism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patient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poisoning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statistics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6E446A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establishing signs of life in newborns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spontaneous breathing, heartbeat, and reflexes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newborn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#Assessing birth weight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#Measuring body length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#Recording in medical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E786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traffic fatalities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cause and mechanism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victims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road safety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accidents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#Compiling insurance reports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CEA752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burns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depth, area, and severity of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fire safety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medical records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99C6D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drowning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cause of death and circumstances of drowning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rescue operations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#Providing resuscitation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#Eliminating consequences on site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medical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1217A4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gunshot wounds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type of weapon, distance, and trajectory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gunshot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#Securing the crime scene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#Maintaining medical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C5DBB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sharp object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type of weapon and nature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security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2F4F42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falls from height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mechanism of injury and height of fall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injured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rescue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falls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accident statistics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A4720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road traffic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character of injuries and mechanism of accident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victims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road safety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accidents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#Preparing insurance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5BCB87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 xml:space="preserve">50) </w:t>
      </w: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animal bite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type of animal and nature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vaccination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#Organizing safety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#Preventing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3FE0C4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child abuse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type, timing, and severity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child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medications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abuse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#Recording medical history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42A69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occupational poisoning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~Determining toxic substance and mechanism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patient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#Preventing poisoning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statistics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#Prescribing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4A15559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The tasks of forensic medical examination in investigating sexual crimes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~Establishing presence of injuries and collecting evidence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#Treating patient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#Providing psychological support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#Compiling medical records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F81F77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Determining the gestational age of a fetus in forensic medical practice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#By weight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~By body length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#By umbilical cord length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#By presence of ossification nuclei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#By chest and abdominal circumference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7FFA07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A newborn is considered viable if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#Mature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~Body length 40 cm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#Absence of life-incompatible deformities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#Well-developed subcutaneous fat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#Umbilical cord length 30 cm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4BBE8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A negative lung (hydrostatic) test occurs in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#Putrefactive changes of the corpse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~Secondary atelectasis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#Birth trauma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#Drowning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#Intrauterine infection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7CC6BA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Intrauterine death during labor may occur due to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#Extreme prematurity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#Aspiration of amniotic fluid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~Birth trauma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#Hemolytic disease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#Umbilical cord compression of the neck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4849D12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Active methods of infanticide include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~Compression of the neck by hands or cord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#Exposure to cold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#Non-viability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#Mechanical trauma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#Covering nose and mouth with hands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2E9EB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Lung and gastrointestinal hydrostatic tests are conducted to determine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#Gestational age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#Viability of the newborn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~Fact of live birth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#Age of the child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#Time of extrauterine life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2F41DB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During corpse examination, a forensic medical expert must determine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#Type of violent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~Category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#Cause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#Mechanism of injury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#Type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A25F4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Measures applied to a forensic medical expert for knowingly false conclusions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#Fine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#Public censure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~Criminal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#Disciplinary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#Administrative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D13D52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Measures applied to an expert for refusal or evasion of duties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#Administrative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~Criminal responsibility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#Public censure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#Disciplinary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#Fine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CE43A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Forensic medical examination of severity of harm to health is based on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#Directions from a medical institution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~Decisions of inquiry bodies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#Ambulance accompanying sheet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#Court rulings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#Investigator orders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AB21A8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Signs of moderate severity harm to health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#Life-threatening harm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~Prolonged health disorder over 3 weeks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#Short-term health disorder (6–21 days)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#Persistent disability more than one third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#Facial disfigurement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DAF9C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Signs of minor harm to health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#Prolonged health disorder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~Short-term health disorder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#Persistent disability more than 10%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#Life-threatening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#Facial disfigurement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52251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Forensic medical examination of living persons is conducted by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#Attending physician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~Forensic medical expert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#Paramedic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#Chief physician of a medical institution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#Sanitary inspector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0A385C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Who establishes facial disfigurement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#Cosmetic doctor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#Investigator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#Forensic medical expert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~Court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C5004C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Which of the following actions are medical errors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#Refusal to hospitalize a patient with acute abdomen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#Careless attitude of the doctor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~Misdiagnosis due to atypical disease course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#Extraction of a healthy tooth instead of diseased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#Technical defect during complex surgery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4D405D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Deliberate crimes related to medical activity include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~Accident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#Illegal abortion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errors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#Failure to provide assistance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#Violation of epidemic control rules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4F0976A" w14:textId="77777777" w:rsidR="00061593" w:rsidRPr="00AF536A" w:rsidRDefault="00061593" w:rsidP="00061593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Careless actions of medical workers include: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Manufacture and sale of narcotic drugs</w:t>
      </w:r>
    </w:p>
    <w:p w14:paraId="4CEDB1F2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AF536A">
        <w:rPr>
          <w:rFonts w:ascii="Times New Roman" w:eastAsia="Times New Roman" w:hAnsi="Times New Roman" w:cs="Times New Roman"/>
          <w:kern w:val="36"/>
          <w:lang w:val="en-US" w:eastAsia="ru-RU"/>
        </w:rPr>
        <w:t>Accident in medical practice</w:t>
      </w:r>
    </w:p>
    <w:p w14:paraId="55D0753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AF536A">
        <w:rPr>
          <w:rFonts w:ascii="Times New Roman" w:eastAsia="Times New Roman" w:hAnsi="Times New Roman" w:cs="Times New Roman"/>
          <w:kern w:val="36"/>
          <w:lang w:val="en-US" w:eastAsia="ru-RU"/>
        </w:rPr>
        <w:t>Failure to provide assistance</w:t>
      </w:r>
    </w:p>
    <w:p w14:paraId="392EADA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AF536A">
        <w:rPr>
          <w:rFonts w:ascii="Times New Roman" w:eastAsia="Times New Roman" w:hAnsi="Times New Roman" w:cs="Times New Roman"/>
          <w:kern w:val="36"/>
          <w:lang w:val="en-US" w:eastAsia="ru-RU"/>
        </w:rPr>
        <w:t>Violation of medical confidentiality</w:t>
      </w:r>
    </w:p>
    <w:p w14:paraId="4EC9C41A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AF536A">
        <w:rPr>
          <w:rFonts w:ascii="Times New Roman" w:eastAsia="Times New Roman" w:hAnsi="Times New Roman" w:cs="Times New Roman"/>
          <w:kern w:val="36"/>
          <w:lang w:val="en-US" w:eastAsia="ru-RU"/>
        </w:rPr>
        <w:t>Incorrect prescription or administration of medications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t>#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D74F5C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Signs of severe harm to health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~Life-threatening harm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#Prolonged health disorder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#Loss of general working ability less than one third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#Facial disfigurement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#Loss of sense organ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B04E4E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Life-threatening injuries include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~Fracture of I–II thoracic vertebrae without spinal cord dysfunction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#Penetrating wound of bladder cavity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#Fracture of facial bones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#Fracture of V cervical vertebra without spinal cord dysfunction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#Diaphragm rupture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5CF1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Methods of forensic medicine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#General dialectical-materialistic method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#General scientific methods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#Special methods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#Private methods of scientific knowledge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5885AD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Objects of forensic medical examination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~Living persons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#Theory of forensic medicine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#Documents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#Physical evidence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#Clothing items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B12CF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Special research methods in forensic medicine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Genotypic method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#Determining time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#Study of medical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#Crime scene inspection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#Forensic chemical analysis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BA43F6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Departments of the forensic medical bureau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~Thanatological department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#Forensic histological department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#Toxicology laboratory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#Clinical diagnostic department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#Sanitary-epidemiological department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7223F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Types of forensic medical examination by timing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~Primary examination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#Additional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#Repeated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#Preliminary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#Control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7EF768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Types of forensic medical examination by research scope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~Repeated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#Additional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#Comprehensive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#Situational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8A2E2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Types of forensic medical examination by number of specialists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~Single (individual)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#Comprehensive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#Commission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#Additional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BDCD5D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Types of forensic medical examination by homogeneity of specialists' knowledge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~Homogeneous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#Commission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#Main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#Additional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#Comprehensive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204580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Types of forensic medical examination by form of conclusion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~Written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#Oral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#Commission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#Homogeneous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Additional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BB28E0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criminal investigations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#Determination of cause of death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#Assessment of therapy effectiveness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#Disease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BFEF8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assessing health damage severity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degree of disability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record keeping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#Prescription of drugs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#Injury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F82118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investigating accidents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injury mechanism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the injured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#Assignment of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#Compilation of statistical reports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BE77EE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investigating fires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cause of death and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#Fire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#Elimination of fire consequences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#Fire safety promotion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#Maintenance of firefighting equipment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AFB23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investigating drownings {                                           ~Determination of cause of death and type of drowning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#Conducting rescue operations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#Organization of resuscitation on water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#Elimination of consequences at the scene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F8DD45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studying bodily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nature and age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#Wound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#Surgical operation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#Injury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#Prosthesis fabrication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3F171A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studying firearm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type of weapon and shooting distance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gunshot wounds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#Organization of crime scene security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#Injury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452B47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poisoning cases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substance and mechanism of poisoning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#Patient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#Poisoning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#Statistical compilation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#Rehabilitation assignment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3E112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burn cases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burn depth and surface area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#Burn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#Fire 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#Burn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record keeping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CA165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road traffic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Determination of injury nature and accident mechanism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victims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#Road 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#Accident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#Insurance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6B8E19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falls from height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injury mechanism and fall height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injured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#Organization of rescue operations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#Fall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#Accident statistics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DB33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injuries from cold weapons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weapon type and wound nature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#Wound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#Rehabilitation assignment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#Crime scene security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#Injury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0A2EB5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industrial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injury mechanism and severity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injured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#Organization of workplace safety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#Prevention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#Compilation of workplace reports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052C5DD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electric shock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cause and mechanism of electric injury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electric shock victims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#Electrical 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#Prevention of electric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#Statistical reporting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21837F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asphyxia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type and cause of asphyxia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#Resuscitation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#Prevention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#Organization of emergency care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46284C5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strangulation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method and mechanism of strangulation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#Victim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#Prevention and safety measures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#Organization of emergency care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#Statistical reporting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130684D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sharp object injuries{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Determination of weapon type and wound nature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#Wound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#Medical record keeping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C236E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blunt object injuries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object type and injury mechanism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injuries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</w:r>
      <w:r w:rsidRPr="00AF536A">
        <w:rPr>
          <w:rFonts w:ascii="Times New Roman" w:eastAsia="Times New Roman" w:hAnsi="Times New Roman" w:cs="Times New Roman"/>
          <w:lang w:val="en-US" w:eastAsia="ru-RU"/>
        </w:rPr>
        <w:lastRenderedPageBreak/>
        <w:t>#Documentation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766311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 xml:space="preserve">100) </w:t>
      </w: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falls from stairs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Determination of injury mechanism and severity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Treatment of injured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Accident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Rescue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Compilation of reports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519F62C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traffic accidents with pedestrians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~Determination of injury mechanism and severity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#Treatment of victims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#Road 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#Prevention of accidents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#Statistical documentation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A9D355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traffic accidents with drivers and passengers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Determination of injury mechanism and severity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Medical treatment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Accident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Insurance reporting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C1474F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burns from chemical substances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Determination of burn depth, surface, and causative substance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Treatment of chemical burns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Fire and chemical safety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Burn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Medical record keeping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27D910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thermal burns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Determination of burn depth and affected area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Treatment of burn victims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Fire safety organization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Burn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Medical record keeping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4D49FC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F536A">
        <w:rPr>
          <w:rFonts w:ascii="Times New Roman" w:eastAsia="Times New Roman" w:hAnsi="Times New Roman" w:cs="Times New Roman"/>
          <w:lang w:val="en-US" w:eastAsia="ru-RU"/>
        </w:rPr>
        <w:t>Tasks of forensic medical examination in cases of poisoning {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~ Identification of substance and mechanism of poisoning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Treatment of poisoned patients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Poisoning prevention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Statistical reporting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# Rehabilitation</w:t>
      </w:r>
      <w:r w:rsidRPr="00AF536A">
        <w:rPr>
          <w:rFonts w:ascii="Times New Roman" w:eastAsia="Times New Roman" w:hAnsi="Times New Roman" w:cs="Times New Roman"/>
          <w:lang w:val="en-US" w:eastAsia="ru-RU"/>
        </w:rPr>
        <w:br/>
        <w:t>}</w:t>
      </w:r>
    </w:p>
    <w:p w14:paraId="6690E788" w14:textId="77777777" w:rsidR="00F243E2" w:rsidRPr="00061593" w:rsidRDefault="00F243E2">
      <w:pPr>
        <w:rPr>
          <w:lang w:val="en-US"/>
        </w:rPr>
      </w:pPr>
    </w:p>
    <w:sectPr w:rsidR="00F243E2" w:rsidRPr="0006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99"/>
    <w:rsid w:val="00061593"/>
    <w:rsid w:val="000E4299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0BEE1-C042-42EE-8C27-B7C77770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93"/>
    <w:pPr>
      <w:spacing w:after="200" w:line="276" w:lineRule="auto"/>
    </w:pPr>
    <w:rPr>
      <w:rFonts w:eastAsia="Batan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61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2025-12-15T11:11:00Z</dcterms:created>
  <dcterms:modified xsi:type="dcterms:W3CDTF">2025-12-15T11:11:00Z</dcterms:modified>
</cp:coreProperties>
</file>