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C2B07D" w14:textId="3835BF59" w:rsidR="00181C76" w:rsidRPr="00BA23AA" w:rsidRDefault="000A69F8" w:rsidP="000A69F8">
      <w:pPr>
        <w:jc w:val="center"/>
        <w:rPr>
          <w:rFonts w:ascii="Times New Roman" w:hAnsi="Times New Roman" w:cs="Times New Roman"/>
          <w:b/>
          <w:bCs/>
          <w:sz w:val="40"/>
          <w:szCs w:val="40"/>
          <w:lang w:val="en-US"/>
        </w:rPr>
      </w:pPr>
      <w:r w:rsidRPr="00BA23AA">
        <w:rPr>
          <w:rFonts w:ascii="Times New Roman" w:hAnsi="Times New Roman" w:cs="Times New Roman"/>
          <w:b/>
          <w:bCs/>
          <w:sz w:val="40"/>
          <w:szCs w:val="40"/>
          <w:lang w:val="en-US"/>
        </w:rPr>
        <w:t>Phase 5: Deployment, Documentation, and Final Presentation</w:t>
      </w:r>
    </w:p>
    <w:p w14:paraId="4529F568" w14:textId="77777777" w:rsidR="000A69F8" w:rsidRPr="00BA23AA" w:rsidRDefault="000A69F8" w:rsidP="000A69F8">
      <w:pPr>
        <w:jc w:val="center"/>
        <w:rPr>
          <w:rFonts w:ascii="Times New Roman" w:hAnsi="Times New Roman" w:cs="Times New Roman"/>
          <w:b/>
          <w:bCs/>
          <w:sz w:val="40"/>
          <w:szCs w:val="40"/>
        </w:rPr>
      </w:pPr>
      <w:r w:rsidRPr="00BA23AA">
        <w:rPr>
          <w:rFonts w:ascii="Times New Roman" w:hAnsi="Times New Roman" w:cs="Times New Roman"/>
          <w:b/>
          <w:bCs/>
          <w:sz w:val="40"/>
          <w:szCs w:val="40"/>
        </w:rPr>
        <w:t>Document Functional Overview</w:t>
      </w:r>
    </w:p>
    <w:p w14:paraId="673D71AA" w14:textId="77777777" w:rsidR="000A69F8" w:rsidRPr="00BA23AA" w:rsidRDefault="000A69F8" w:rsidP="000A69F8">
      <w:pPr>
        <w:jc w:val="center"/>
        <w:rPr>
          <w:rFonts w:ascii="Times New Roman" w:hAnsi="Times New Roman" w:cs="Times New Roman"/>
          <w:b/>
          <w:bCs/>
          <w:sz w:val="40"/>
          <w:szCs w:val="40"/>
        </w:rPr>
      </w:pPr>
    </w:p>
    <w:p w14:paraId="75B88047" w14:textId="77777777" w:rsidR="000A69F8" w:rsidRPr="00BA23AA" w:rsidRDefault="000A69F8" w:rsidP="000A69F8">
      <w:pPr>
        <w:rPr>
          <w:rFonts w:ascii="Times New Roman" w:hAnsi="Times New Roman" w:cs="Times New Roman"/>
          <w:b/>
          <w:bCs/>
          <w:sz w:val="28"/>
          <w:szCs w:val="28"/>
        </w:rPr>
      </w:pPr>
      <w:r w:rsidRPr="00BA23AA">
        <w:rPr>
          <w:rFonts w:ascii="Times New Roman" w:hAnsi="Times New Roman" w:cs="Times New Roman"/>
          <w:b/>
          <w:bCs/>
          <w:sz w:val="28"/>
          <w:szCs w:val="28"/>
        </w:rPr>
        <w:t>Description</w:t>
      </w:r>
    </w:p>
    <w:p w14:paraId="421E1A68" w14:textId="77777777" w:rsidR="000A69F8" w:rsidRPr="00BA23AA" w:rsidRDefault="000A69F8" w:rsidP="000A69F8">
      <w:pPr>
        <w:ind w:firstLine="851"/>
        <w:jc w:val="both"/>
        <w:rPr>
          <w:rFonts w:ascii="Times New Roman" w:hAnsi="Times New Roman" w:cs="Times New Roman"/>
          <w:sz w:val="28"/>
          <w:szCs w:val="28"/>
        </w:rPr>
      </w:pPr>
      <w:r w:rsidRPr="00BA23AA">
        <w:rPr>
          <w:rFonts w:ascii="Times New Roman" w:hAnsi="Times New Roman" w:cs="Times New Roman"/>
          <w:sz w:val="28"/>
          <w:szCs w:val="28"/>
        </w:rPr>
        <w:t>The Automated Network Request Management system is designed to handle network service requests efficiently through a structured set of functional components. The solution captures all essential request information using predefined catalog variables such as request type, justification, portal details, urgency, device information, and user details, ensuring complete and accurate data collection at the time of submission.</w:t>
      </w:r>
    </w:p>
    <w:p w14:paraId="67A16A7D" w14:textId="77777777" w:rsidR="000A69F8" w:rsidRPr="00BA23AA" w:rsidRDefault="000A69F8" w:rsidP="000A69F8">
      <w:pPr>
        <w:ind w:firstLine="851"/>
        <w:jc w:val="both"/>
        <w:rPr>
          <w:rFonts w:ascii="Times New Roman" w:hAnsi="Times New Roman" w:cs="Times New Roman"/>
          <w:sz w:val="28"/>
          <w:szCs w:val="28"/>
        </w:rPr>
      </w:pPr>
    </w:p>
    <w:p w14:paraId="17E7CFF1" w14:textId="77777777" w:rsidR="000A69F8" w:rsidRPr="00BA23AA" w:rsidRDefault="000A69F8" w:rsidP="000A69F8">
      <w:pPr>
        <w:ind w:firstLine="851"/>
        <w:jc w:val="both"/>
        <w:rPr>
          <w:rFonts w:ascii="Times New Roman" w:hAnsi="Times New Roman" w:cs="Times New Roman"/>
          <w:sz w:val="28"/>
          <w:szCs w:val="28"/>
        </w:rPr>
      </w:pPr>
      <w:r w:rsidRPr="00BA23AA">
        <w:rPr>
          <w:rFonts w:ascii="Times New Roman" w:hAnsi="Times New Roman" w:cs="Times New Roman"/>
          <w:sz w:val="28"/>
          <w:szCs w:val="28"/>
        </w:rPr>
        <w:t>Approval workflows are dynamically executed based on the nature and sensitivity of the request. Manager approvals are applied for standard network requests, while network security approvals are triggered for high-sensitivity or critical requests. For department-specific requests, group-based approvals are configured to route approvals to the appropriate network or IT teams. This functional design ensures compliance, accountability, and faster request processing with minimal manual intervention.</w:t>
      </w:r>
    </w:p>
    <w:p w14:paraId="40B416B5" w14:textId="77777777" w:rsidR="000A69F8" w:rsidRPr="00BA23AA" w:rsidRDefault="000A69F8">
      <w:pPr>
        <w:rPr>
          <w:rFonts w:ascii="Times New Roman" w:hAnsi="Times New Roman" w:cs="Times New Roman"/>
          <w:lang w:val="en-US"/>
        </w:rPr>
      </w:pPr>
    </w:p>
    <w:sectPr w:rsidR="000A69F8" w:rsidRPr="00BA23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9F8"/>
    <w:rsid w:val="00000717"/>
    <w:rsid w:val="000A69F8"/>
    <w:rsid w:val="00181C76"/>
    <w:rsid w:val="002C17D2"/>
    <w:rsid w:val="00962390"/>
    <w:rsid w:val="00A036DA"/>
    <w:rsid w:val="00BA23AA"/>
    <w:rsid w:val="00CC08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E1FE1"/>
  <w15:chartTrackingRefBased/>
  <w15:docId w15:val="{9C07DCEC-03E9-4F8E-9CD3-4D9FAAD0B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69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69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69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69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69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69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9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9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9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69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69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69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69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69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69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9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9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9F8"/>
    <w:rPr>
      <w:rFonts w:eastAsiaTheme="majorEastAsia" w:cstheme="majorBidi"/>
      <w:color w:val="272727" w:themeColor="text1" w:themeTint="D8"/>
    </w:rPr>
  </w:style>
  <w:style w:type="paragraph" w:styleId="Title">
    <w:name w:val="Title"/>
    <w:basedOn w:val="Normal"/>
    <w:next w:val="Normal"/>
    <w:link w:val="TitleChar"/>
    <w:uiPriority w:val="10"/>
    <w:qFormat/>
    <w:rsid w:val="000A69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9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69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69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69F8"/>
    <w:pPr>
      <w:spacing w:before="160"/>
      <w:jc w:val="center"/>
    </w:pPr>
    <w:rPr>
      <w:i/>
      <w:iCs/>
      <w:color w:val="404040" w:themeColor="text1" w:themeTint="BF"/>
    </w:rPr>
  </w:style>
  <w:style w:type="character" w:customStyle="1" w:styleId="QuoteChar">
    <w:name w:val="Quote Char"/>
    <w:basedOn w:val="DefaultParagraphFont"/>
    <w:link w:val="Quote"/>
    <w:uiPriority w:val="29"/>
    <w:rsid w:val="000A69F8"/>
    <w:rPr>
      <w:i/>
      <w:iCs/>
      <w:color w:val="404040" w:themeColor="text1" w:themeTint="BF"/>
    </w:rPr>
  </w:style>
  <w:style w:type="paragraph" w:styleId="ListParagraph">
    <w:name w:val="List Paragraph"/>
    <w:basedOn w:val="Normal"/>
    <w:uiPriority w:val="34"/>
    <w:qFormat/>
    <w:rsid w:val="000A69F8"/>
    <w:pPr>
      <w:ind w:left="720"/>
      <w:contextualSpacing/>
    </w:pPr>
  </w:style>
  <w:style w:type="character" w:styleId="IntenseEmphasis">
    <w:name w:val="Intense Emphasis"/>
    <w:basedOn w:val="DefaultParagraphFont"/>
    <w:uiPriority w:val="21"/>
    <w:qFormat/>
    <w:rsid w:val="000A69F8"/>
    <w:rPr>
      <w:i/>
      <w:iCs/>
      <w:color w:val="0F4761" w:themeColor="accent1" w:themeShade="BF"/>
    </w:rPr>
  </w:style>
  <w:style w:type="paragraph" w:styleId="IntenseQuote">
    <w:name w:val="Intense Quote"/>
    <w:basedOn w:val="Normal"/>
    <w:next w:val="Normal"/>
    <w:link w:val="IntenseQuoteChar"/>
    <w:uiPriority w:val="30"/>
    <w:qFormat/>
    <w:rsid w:val="000A69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69F8"/>
    <w:rPr>
      <w:i/>
      <w:iCs/>
      <w:color w:val="0F4761" w:themeColor="accent1" w:themeShade="BF"/>
    </w:rPr>
  </w:style>
  <w:style w:type="character" w:styleId="IntenseReference">
    <w:name w:val="Intense Reference"/>
    <w:basedOn w:val="DefaultParagraphFont"/>
    <w:uiPriority w:val="32"/>
    <w:qFormat/>
    <w:rsid w:val="000A69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153</Words>
  <Characters>873</Characters>
  <Application>Microsoft Office Word</Application>
  <DocSecurity>0</DocSecurity>
  <Lines>7</Lines>
  <Paragraphs>2</Paragraphs>
  <ScaleCrop>false</ScaleCrop>
  <Company/>
  <LinksUpToDate>false</LinksUpToDate>
  <CharactersWithSpaces>1024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Ram S</dc:creator>
  <cp:keywords/>
  <dc:description/>
  <cp:lastModifiedBy>SABARI NATHAN V</cp:lastModifiedBy>
  <cp:revision>2</cp:revision>
  <dcterms:created xsi:type="dcterms:W3CDTF">2025-12-24T16:27:00Z</dcterms:created>
  <dcterms:modified xsi:type="dcterms:W3CDTF">2025-12-27T11:49:00Z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77fb1541-1baa-4a91-b8b2-d4308c9e8227</vt:lpwstr>
  </property>
</Properties>
</file>