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0DD1E" w14:textId="77777777" w:rsidR="00352C4F" w:rsidRPr="00ED7F99" w:rsidRDefault="00352C4F" w:rsidP="00352C4F">
      <w:pPr>
        <w:jc w:val="center"/>
        <w:rPr>
          <w:rFonts w:ascii="Calibri" w:hAnsi="Calibri" w:cs="Calibri"/>
          <w:lang w:val="en-GB"/>
        </w:rPr>
      </w:pPr>
      <w:bookmarkStart w:id="0" w:name="_Hlk206102675"/>
      <w:bookmarkEnd w:id="0"/>
      <w:r w:rsidRPr="00ED7F99">
        <w:rPr>
          <w:rFonts w:ascii="Calibri" w:hAnsi="Calibri" w:cs="Calibri"/>
          <w:noProof/>
        </w:rPr>
        <w:drawing>
          <wp:inline distT="0" distB="0" distL="0" distR="0" wp14:anchorId="2A7E850C" wp14:editId="52C2F7F2">
            <wp:extent cx="1778000" cy="717725"/>
            <wp:effectExtent l="0" t="0" r="0" b="6350"/>
            <wp:docPr id="1604839865"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9865" name="Picture 1" descr="A close-up of a logo&#10;&#10;AI-generated content may be incorrect."/>
                    <pic:cNvPicPr/>
                  </pic:nvPicPr>
                  <pic:blipFill>
                    <a:blip r:embed="rId6"/>
                    <a:stretch>
                      <a:fillRect/>
                    </a:stretch>
                  </pic:blipFill>
                  <pic:spPr>
                    <a:xfrm>
                      <a:off x="0" y="0"/>
                      <a:ext cx="1799587" cy="726439"/>
                    </a:xfrm>
                    <a:prstGeom prst="rect">
                      <a:avLst/>
                    </a:prstGeom>
                  </pic:spPr>
                </pic:pic>
              </a:graphicData>
            </a:graphic>
          </wp:inline>
        </w:drawing>
      </w:r>
    </w:p>
    <w:p w14:paraId="368271A1" w14:textId="77777777" w:rsidR="00352C4F" w:rsidRPr="00ED7F99" w:rsidRDefault="00352C4F" w:rsidP="00352C4F">
      <w:pPr>
        <w:jc w:val="center"/>
        <w:rPr>
          <w:rFonts w:ascii="Calibri" w:hAnsi="Calibri" w:cs="Calibri"/>
          <w:lang w:val="en-GB"/>
        </w:rPr>
      </w:pPr>
    </w:p>
    <w:p w14:paraId="454DF50B" w14:textId="77777777" w:rsidR="00352C4F" w:rsidRDefault="00352C4F" w:rsidP="00352C4F">
      <w:pPr>
        <w:jc w:val="center"/>
        <w:rPr>
          <w:rFonts w:ascii="Calibri" w:hAnsi="Calibri" w:cs="Calibri"/>
          <w:b/>
          <w:bCs/>
          <w:sz w:val="52"/>
          <w:szCs w:val="52"/>
          <w:lang w:val="en-GB"/>
        </w:rPr>
      </w:pPr>
      <w:r w:rsidRPr="00ED7F99">
        <w:rPr>
          <w:rFonts w:ascii="Calibri" w:hAnsi="Calibri" w:cs="Calibri"/>
          <w:b/>
          <w:bCs/>
          <w:sz w:val="52"/>
          <w:szCs w:val="52"/>
          <w:lang w:val="en-GB"/>
        </w:rPr>
        <w:t>Experiential Learning Assignment</w:t>
      </w:r>
    </w:p>
    <w:p w14:paraId="5ABE92BE" w14:textId="5E86C83F" w:rsidR="00352C4F" w:rsidRDefault="001075E2" w:rsidP="00352C4F">
      <w:pPr>
        <w:jc w:val="center"/>
        <w:rPr>
          <w:rFonts w:ascii="Calibri" w:hAnsi="Calibri" w:cs="Calibri"/>
          <w:i/>
          <w:iCs/>
          <w:lang w:val="en-GB"/>
        </w:rPr>
      </w:pPr>
      <w:r>
        <w:rPr>
          <w:rFonts w:ascii="Calibri" w:hAnsi="Calibri" w:cs="Calibri"/>
          <w:b/>
          <w:bCs/>
          <w:sz w:val="52"/>
          <w:szCs w:val="52"/>
          <w:lang w:val="en-GB"/>
        </w:rPr>
        <w:t>Phase - 2</w:t>
      </w:r>
    </w:p>
    <w:p w14:paraId="5C106481" w14:textId="77777777" w:rsidR="00352C4F" w:rsidRDefault="00352C4F" w:rsidP="00352C4F">
      <w:pPr>
        <w:jc w:val="center"/>
        <w:rPr>
          <w:rFonts w:ascii="Calibri" w:hAnsi="Calibri" w:cs="Calibri"/>
          <w:i/>
          <w:iCs/>
          <w:lang w:val="en-GB"/>
        </w:rPr>
      </w:pPr>
    </w:p>
    <w:p w14:paraId="551C0551" w14:textId="77777777" w:rsidR="001075E2" w:rsidRDefault="001075E2" w:rsidP="00352C4F">
      <w:pPr>
        <w:jc w:val="center"/>
        <w:rPr>
          <w:rFonts w:ascii="Calibri" w:hAnsi="Calibri" w:cs="Calibri"/>
          <w:i/>
          <w:iCs/>
          <w:lang w:val="en-GB"/>
        </w:rPr>
      </w:pPr>
    </w:p>
    <w:p w14:paraId="7BEC8EC3" w14:textId="77777777" w:rsidR="00352C4F" w:rsidRPr="00ED7F99" w:rsidRDefault="00352C4F" w:rsidP="00352C4F">
      <w:pPr>
        <w:jc w:val="center"/>
        <w:rPr>
          <w:rFonts w:ascii="Calibri" w:hAnsi="Calibri" w:cs="Calibri"/>
          <w:i/>
          <w:iCs/>
          <w:lang w:val="en-GB"/>
        </w:rPr>
      </w:pPr>
      <w:r>
        <w:rPr>
          <w:rFonts w:ascii="Calibri" w:hAnsi="Calibri" w:cs="Calibri"/>
          <w:i/>
          <w:iCs/>
          <w:lang w:val="en-GB"/>
        </w:rPr>
        <w:t>f</w:t>
      </w:r>
      <w:r w:rsidRPr="00ED7F99">
        <w:rPr>
          <w:rFonts w:ascii="Calibri" w:hAnsi="Calibri" w:cs="Calibri"/>
          <w:i/>
          <w:iCs/>
          <w:lang w:val="en-GB"/>
        </w:rPr>
        <w:t>or the subject</w:t>
      </w:r>
    </w:p>
    <w:p w14:paraId="3D2DD03E" w14:textId="77777777" w:rsidR="00352C4F" w:rsidRDefault="00352C4F" w:rsidP="00352C4F">
      <w:pPr>
        <w:jc w:val="center"/>
        <w:rPr>
          <w:rFonts w:ascii="Calibri" w:hAnsi="Calibri" w:cs="Calibri"/>
          <w:lang w:val="en-GB"/>
        </w:rPr>
      </w:pPr>
    </w:p>
    <w:p w14:paraId="219AA8AD" w14:textId="77777777" w:rsidR="00352C4F" w:rsidRDefault="00352C4F" w:rsidP="00352C4F">
      <w:pPr>
        <w:jc w:val="center"/>
        <w:rPr>
          <w:rFonts w:ascii="Calibri" w:hAnsi="Calibri" w:cs="Calibri"/>
          <w:lang w:val="en-GB"/>
        </w:rPr>
      </w:pPr>
    </w:p>
    <w:p w14:paraId="4545B9A2" w14:textId="77777777" w:rsidR="00352C4F" w:rsidRPr="00ED7F99" w:rsidRDefault="00352C4F" w:rsidP="00352C4F">
      <w:pPr>
        <w:jc w:val="center"/>
        <w:rPr>
          <w:rFonts w:ascii="Calibri" w:hAnsi="Calibri" w:cs="Calibri"/>
          <w:b/>
          <w:bCs/>
          <w:lang w:val="en-GB"/>
        </w:rPr>
      </w:pPr>
      <w:r w:rsidRPr="00ED7F99">
        <w:rPr>
          <w:rFonts w:ascii="Calibri" w:hAnsi="Calibri" w:cs="Calibri"/>
          <w:b/>
          <w:bCs/>
          <w:sz w:val="40"/>
          <w:szCs w:val="40"/>
          <w:lang w:val="en-GB"/>
        </w:rPr>
        <w:t>A</w:t>
      </w:r>
      <w:r>
        <w:rPr>
          <w:rFonts w:ascii="Calibri" w:hAnsi="Calibri" w:cs="Calibri"/>
          <w:b/>
          <w:bCs/>
          <w:sz w:val="40"/>
          <w:szCs w:val="40"/>
          <w:lang w:val="en-GB"/>
        </w:rPr>
        <w:t>pplied Machine Learning &amp; Deep Learning</w:t>
      </w:r>
    </w:p>
    <w:p w14:paraId="5D4189C9" w14:textId="77777777" w:rsidR="00352C4F" w:rsidRDefault="00352C4F" w:rsidP="00352C4F">
      <w:pPr>
        <w:jc w:val="center"/>
        <w:rPr>
          <w:rFonts w:ascii="Calibri" w:hAnsi="Calibri" w:cs="Calibri"/>
          <w:lang w:val="en-GB"/>
        </w:rPr>
      </w:pPr>
    </w:p>
    <w:p w14:paraId="364FBC10" w14:textId="77777777" w:rsidR="00352C4F" w:rsidRPr="00ED7F99" w:rsidRDefault="00352C4F" w:rsidP="00352C4F">
      <w:pPr>
        <w:jc w:val="center"/>
        <w:rPr>
          <w:rFonts w:ascii="Calibri" w:hAnsi="Calibri" w:cs="Calibri"/>
          <w:i/>
          <w:iCs/>
          <w:lang w:val="en-GB"/>
        </w:rPr>
      </w:pPr>
      <w:r w:rsidRPr="00ED7F99">
        <w:rPr>
          <w:rFonts w:ascii="Calibri" w:hAnsi="Calibri" w:cs="Calibri"/>
          <w:i/>
          <w:iCs/>
          <w:lang w:val="en-GB"/>
        </w:rPr>
        <w:t>on the topic</w:t>
      </w:r>
    </w:p>
    <w:p w14:paraId="2BEE75B3" w14:textId="77777777" w:rsidR="00352C4F" w:rsidRDefault="00352C4F" w:rsidP="00352C4F">
      <w:pPr>
        <w:jc w:val="center"/>
        <w:rPr>
          <w:rFonts w:ascii="Calibri" w:hAnsi="Calibri" w:cs="Calibri"/>
          <w:lang w:val="en-GB"/>
        </w:rPr>
      </w:pPr>
    </w:p>
    <w:p w14:paraId="2F3C4C08" w14:textId="77777777" w:rsidR="00352C4F" w:rsidRPr="00A34A93" w:rsidRDefault="00352C4F" w:rsidP="00352C4F">
      <w:pPr>
        <w:jc w:val="center"/>
        <w:rPr>
          <w:rFonts w:ascii="Calibri" w:hAnsi="Calibri" w:cs="Calibri"/>
          <w:b/>
          <w:bCs/>
          <w:i/>
          <w:iCs/>
          <w:lang w:val="en-GB"/>
        </w:rPr>
      </w:pPr>
      <w:r w:rsidRPr="00D73847">
        <w:rPr>
          <w:rFonts w:ascii="Calibri" w:hAnsi="Calibri" w:cs="Calibri"/>
          <w:b/>
          <w:bCs/>
          <w:i/>
          <w:iCs/>
          <w:sz w:val="52"/>
          <w:szCs w:val="52"/>
          <w:lang w:val="en-GB"/>
        </w:rPr>
        <w:t>Predicting Crime Against Women in Indian States Using Machine Learning</w:t>
      </w:r>
    </w:p>
    <w:p w14:paraId="373DA274" w14:textId="77777777" w:rsidR="00352C4F" w:rsidRPr="00ED7F99" w:rsidRDefault="00352C4F" w:rsidP="00352C4F">
      <w:pPr>
        <w:rPr>
          <w:rFonts w:ascii="Calibri" w:hAnsi="Calibri" w:cs="Calibri"/>
          <w:lang w:val="en-GB"/>
        </w:rPr>
      </w:pPr>
    </w:p>
    <w:p w14:paraId="528E03EC" w14:textId="77777777" w:rsidR="00352C4F" w:rsidRPr="00ED7F99" w:rsidRDefault="00352C4F" w:rsidP="00352C4F">
      <w:pPr>
        <w:jc w:val="center"/>
        <w:rPr>
          <w:rFonts w:ascii="Calibri" w:hAnsi="Calibri" w:cs="Calibri"/>
          <w:i/>
          <w:iCs/>
          <w:lang w:val="en-GB"/>
        </w:rPr>
      </w:pPr>
      <w:r>
        <w:rPr>
          <w:rFonts w:ascii="Calibri" w:hAnsi="Calibri" w:cs="Calibri"/>
          <w:i/>
          <w:iCs/>
          <w:lang w:val="en-GB"/>
        </w:rPr>
        <w:t>by</w:t>
      </w:r>
    </w:p>
    <w:p w14:paraId="0A996E4D" w14:textId="77777777" w:rsidR="00352C4F" w:rsidRDefault="00352C4F" w:rsidP="00352C4F">
      <w:pPr>
        <w:jc w:val="center"/>
        <w:rPr>
          <w:rFonts w:ascii="Calibri" w:hAnsi="Calibri" w:cs="Calibri"/>
          <w:b/>
          <w:bCs/>
          <w:lang w:val="en-GB"/>
        </w:rPr>
      </w:pPr>
    </w:p>
    <w:p w14:paraId="54381DBC" w14:textId="77777777" w:rsidR="00FF08DA" w:rsidRDefault="00FF08DA" w:rsidP="00352C4F">
      <w:pPr>
        <w:jc w:val="center"/>
        <w:rPr>
          <w:rFonts w:ascii="Calibri" w:hAnsi="Calibri" w:cs="Calibri"/>
          <w:b/>
          <w:bCs/>
          <w:lang w:val="en-GB"/>
        </w:rPr>
      </w:pPr>
    </w:p>
    <w:tbl>
      <w:tblPr>
        <w:tblStyle w:val="TableGrid"/>
        <w:tblW w:w="0" w:type="auto"/>
        <w:tblLook w:val="04A0" w:firstRow="1" w:lastRow="0" w:firstColumn="1" w:lastColumn="0" w:noHBand="0" w:noVBand="1"/>
      </w:tblPr>
      <w:tblGrid>
        <w:gridCol w:w="4863"/>
        <w:gridCol w:w="3993"/>
      </w:tblGrid>
      <w:tr w:rsidR="00352C4F" w14:paraId="265FA5ED" w14:textId="77777777" w:rsidTr="006D3ECB">
        <w:tc>
          <w:tcPr>
            <w:tcW w:w="4957" w:type="dxa"/>
            <w:shd w:val="clear" w:color="auto" w:fill="D9D9D9" w:themeFill="background1" w:themeFillShade="D9"/>
          </w:tcPr>
          <w:p w14:paraId="3B2940A3" w14:textId="77777777" w:rsidR="00352C4F" w:rsidRDefault="00352C4F" w:rsidP="006D3ECB">
            <w:pPr>
              <w:jc w:val="center"/>
              <w:rPr>
                <w:rFonts w:ascii="Calibri" w:hAnsi="Calibri" w:cs="Calibri"/>
                <w:b/>
                <w:bCs/>
                <w:lang w:val="en-GB"/>
              </w:rPr>
            </w:pPr>
            <w:r>
              <w:rPr>
                <w:rFonts w:ascii="Calibri" w:hAnsi="Calibri" w:cs="Calibri"/>
                <w:b/>
                <w:bCs/>
                <w:lang w:val="en-GB"/>
              </w:rPr>
              <w:t>Name</w:t>
            </w:r>
          </w:p>
        </w:tc>
        <w:tc>
          <w:tcPr>
            <w:tcW w:w="4059" w:type="dxa"/>
            <w:shd w:val="clear" w:color="auto" w:fill="D9D9D9" w:themeFill="background1" w:themeFillShade="D9"/>
          </w:tcPr>
          <w:p w14:paraId="38A17DB0" w14:textId="77777777" w:rsidR="00352C4F" w:rsidRDefault="00352C4F" w:rsidP="006D3ECB">
            <w:pPr>
              <w:jc w:val="center"/>
              <w:rPr>
                <w:rFonts w:ascii="Calibri" w:hAnsi="Calibri" w:cs="Calibri"/>
                <w:b/>
                <w:bCs/>
                <w:lang w:val="en-GB"/>
              </w:rPr>
            </w:pPr>
            <w:r>
              <w:rPr>
                <w:rFonts w:ascii="Calibri" w:hAnsi="Calibri" w:cs="Calibri"/>
                <w:b/>
                <w:bCs/>
                <w:lang w:val="en-GB"/>
              </w:rPr>
              <w:t>ID</w:t>
            </w:r>
          </w:p>
        </w:tc>
      </w:tr>
      <w:tr w:rsidR="00352C4F" w14:paraId="55C10A01" w14:textId="77777777" w:rsidTr="006D3ECB">
        <w:tc>
          <w:tcPr>
            <w:tcW w:w="4957" w:type="dxa"/>
          </w:tcPr>
          <w:p w14:paraId="3E6D3889" w14:textId="77777777" w:rsidR="00352C4F" w:rsidRPr="006F6B34" w:rsidRDefault="00352C4F" w:rsidP="006D3ECB">
            <w:pPr>
              <w:rPr>
                <w:rFonts w:ascii="Calibri" w:hAnsi="Calibri" w:cs="Calibri"/>
                <w:lang w:val="en-GB"/>
              </w:rPr>
            </w:pPr>
            <w:r w:rsidRPr="006F6B34">
              <w:rPr>
                <w:rFonts w:ascii="Calibri" w:hAnsi="Calibri" w:cs="Calibri"/>
                <w:lang w:val="en-GB"/>
              </w:rPr>
              <w:t>Sambit Mohapatra</w:t>
            </w:r>
          </w:p>
        </w:tc>
        <w:tc>
          <w:tcPr>
            <w:tcW w:w="4059" w:type="dxa"/>
          </w:tcPr>
          <w:p w14:paraId="7F1EA586" w14:textId="77777777" w:rsidR="00352C4F" w:rsidRDefault="00352C4F" w:rsidP="006D3ECB">
            <w:pPr>
              <w:jc w:val="center"/>
              <w:rPr>
                <w:rFonts w:ascii="Calibri" w:hAnsi="Calibri" w:cs="Calibri"/>
                <w:b/>
                <w:bCs/>
                <w:lang w:val="en-GB"/>
              </w:rPr>
            </w:pPr>
            <w:r w:rsidRPr="00ED7F99">
              <w:rPr>
                <w:rFonts w:ascii="Calibri" w:hAnsi="Calibri" w:cs="Calibri"/>
                <w:lang w:val="en-GB"/>
              </w:rPr>
              <w:t>2024</w:t>
            </w:r>
            <w:r>
              <w:rPr>
                <w:rFonts w:ascii="Calibri" w:hAnsi="Calibri" w:cs="Calibri"/>
                <w:lang w:val="en-GB"/>
              </w:rPr>
              <w:t>bc</w:t>
            </w:r>
            <w:r w:rsidRPr="00ED7F99">
              <w:rPr>
                <w:rFonts w:ascii="Calibri" w:hAnsi="Calibri" w:cs="Calibri"/>
                <w:lang w:val="en-GB"/>
              </w:rPr>
              <w:t>26253</w:t>
            </w:r>
          </w:p>
        </w:tc>
      </w:tr>
    </w:tbl>
    <w:p w14:paraId="30866A15" w14:textId="77777777" w:rsidR="00DA2A1E" w:rsidRDefault="00DA2A1E" w:rsidP="00352C4F">
      <w:pPr>
        <w:spacing w:after="0"/>
      </w:pPr>
    </w:p>
    <w:p w14:paraId="2FA0849E" w14:textId="77777777" w:rsidR="00DA2A1E" w:rsidRPr="002722DC" w:rsidRDefault="00DA2A1E" w:rsidP="00DA2A1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rPr>
          <w:b/>
          <w:bCs/>
          <w:sz w:val="20"/>
          <w:szCs w:val="20"/>
        </w:rPr>
      </w:pPr>
      <w:r w:rsidRPr="002722DC">
        <w:rPr>
          <w:b/>
          <w:bCs/>
          <w:sz w:val="32"/>
          <w:szCs w:val="32"/>
        </w:rPr>
        <w:lastRenderedPageBreak/>
        <w:t>Introduction</w:t>
      </w:r>
      <w:r w:rsidRPr="002722DC">
        <w:rPr>
          <w:b/>
          <w:bCs/>
          <w:sz w:val="20"/>
          <w:szCs w:val="20"/>
        </w:rPr>
        <w:tab/>
      </w:r>
    </w:p>
    <w:p w14:paraId="3C0C64D6" w14:textId="77777777" w:rsidR="00DA2A1E" w:rsidRDefault="00DA2A1E" w:rsidP="00DA2A1E">
      <w:pPr>
        <w:spacing w:after="0" w:line="120" w:lineRule="auto"/>
      </w:pPr>
    </w:p>
    <w:p w14:paraId="42852B80" w14:textId="77777777" w:rsidR="00DA2A1E" w:rsidRPr="009F5F52" w:rsidRDefault="00DA2A1E" w:rsidP="00DA2A1E">
      <w:pPr>
        <w:spacing w:after="0"/>
        <w:rPr>
          <w:sz w:val="22"/>
        </w:rPr>
      </w:pPr>
      <w:r w:rsidRPr="009F5F52">
        <w:rPr>
          <w:sz w:val="22"/>
        </w:rPr>
        <w:t>Crime against women continues to be a major concern in India and has a significant impact on the society. Every year, the National Crime Records Bureau (NCRB) publishes crime statistics that help understand how crime patterns are changing across different States and Union Territories. While these reports provide valuable information about past incidents, it would be even more useful if the available data could be used to anticipate future trends.</w:t>
      </w:r>
    </w:p>
    <w:p w14:paraId="69A999CF" w14:textId="3BB673EA" w:rsidR="00352C4F" w:rsidRDefault="00352C4F" w:rsidP="00352C4F">
      <w:pPr>
        <w:spacing w:after="0"/>
      </w:pPr>
    </w:p>
    <w:p w14:paraId="115F3F48" w14:textId="3486AD11" w:rsidR="001A57C2" w:rsidRPr="00DA2A1E" w:rsidRDefault="00000000">
      <w:pPr>
        <w:rPr>
          <w:sz w:val="22"/>
        </w:rPr>
      </w:pPr>
      <w:r w:rsidRPr="00DA2A1E">
        <w:rPr>
          <w:sz w:val="22"/>
        </w:rPr>
        <w:t xml:space="preserve">The objective of this project is to predict future crime counts against women for Indian States and Union Territories using historical NCRB crime data. The project </w:t>
      </w:r>
      <w:r w:rsidR="000108C2">
        <w:rPr>
          <w:sz w:val="22"/>
        </w:rPr>
        <w:t xml:space="preserve">is a continuation of Phase – 1 assignment which covered the </w:t>
      </w:r>
      <w:r w:rsidR="00594C8B">
        <w:rPr>
          <w:sz w:val="22"/>
        </w:rPr>
        <w:t xml:space="preserve">Initial Data Assessment, </w:t>
      </w:r>
      <w:r w:rsidR="004D3D1E">
        <w:rPr>
          <w:sz w:val="22"/>
        </w:rPr>
        <w:t xml:space="preserve">Methodologies, </w:t>
      </w:r>
      <w:r w:rsidR="007B36F1">
        <w:rPr>
          <w:sz w:val="22"/>
        </w:rPr>
        <w:t xml:space="preserve">and Business KPIs around the topic. </w:t>
      </w:r>
      <w:r w:rsidR="00DC09B2">
        <w:rPr>
          <w:sz w:val="22"/>
        </w:rPr>
        <w:t>T</w:t>
      </w:r>
      <w:r w:rsidRPr="00DA2A1E">
        <w:rPr>
          <w:sz w:val="22"/>
        </w:rPr>
        <w:t xml:space="preserve">he problem </w:t>
      </w:r>
      <w:r w:rsidR="00DC09B2">
        <w:rPr>
          <w:sz w:val="22"/>
        </w:rPr>
        <w:t xml:space="preserve">is treated </w:t>
      </w:r>
      <w:r w:rsidRPr="00DA2A1E">
        <w:rPr>
          <w:sz w:val="22"/>
        </w:rPr>
        <w:t>as a regression task because the target variable is a numerical crime count. The previous three years of crime counts are used as input features to predict the following year's crime count.</w:t>
      </w:r>
    </w:p>
    <w:p w14:paraId="0E0B7863" w14:textId="7B6C678D" w:rsidR="001A57C2" w:rsidRPr="003A1D18" w:rsidRDefault="00000000" w:rsidP="003A1D18">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line="278" w:lineRule="auto"/>
        <w:rPr>
          <w:rFonts w:eastAsiaTheme="minorHAnsi"/>
          <w:b/>
          <w:bCs/>
          <w:kern w:val="2"/>
          <w:sz w:val="32"/>
          <w:szCs w:val="32"/>
          <w:lang w:val="en-IN"/>
          <w14:ligatures w14:val="standardContextual"/>
        </w:rPr>
      </w:pPr>
      <w:r w:rsidRPr="003A1D18">
        <w:rPr>
          <w:rFonts w:eastAsiaTheme="minorHAnsi"/>
          <w:b/>
          <w:bCs/>
          <w:kern w:val="2"/>
          <w:sz w:val="32"/>
          <w:szCs w:val="32"/>
          <w:lang w:val="en-IN"/>
          <w14:ligatures w14:val="standardContextual"/>
        </w:rPr>
        <w:t>Dataset and Data Preparation</w:t>
      </w:r>
    </w:p>
    <w:p w14:paraId="3AC5A6A8" w14:textId="77777777" w:rsidR="009C4101" w:rsidRPr="009C4101" w:rsidRDefault="009C4101" w:rsidP="009C4101">
      <w:pPr>
        <w:spacing w:after="0" w:line="120" w:lineRule="auto"/>
      </w:pPr>
    </w:p>
    <w:p w14:paraId="69162F86" w14:textId="761FBDEA" w:rsidR="001A57C2" w:rsidRPr="009C4101" w:rsidRDefault="00000000">
      <w:pPr>
        <w:rPr>
          <w:sz w:val="22"/>
        </w:rPr>
      </w:pPr>
      <w:r w:rsidRPr="009C4101">
        <w:rPr>
          <w:sz w:val="22"/>
        </w:rPr>
        <w:t>The project uses cleaned State/UT-wise NCRB datasets covering consecutive three-year periods. The notebook currently loads seven cleaned CSV files covering the periods 2015–2017 through 2021–2023. Each file contains 36 State/UT records. Overlapping years were checked before constructing one consolidated historical dataset.</w:t>
      </w:r>
    </w:p>
    <w:p w14:paraId="132A256A" w14:textId="77777777" w:rsidR="001A57C2" w:rsidRPr="009C4101" w:rsidRDefault="00000000">
      <w:pPr>
        <w:rPr>
          <w:sz w:val="22"/>
        </w:rPr>
      </w:pPr>
      <w:r w:rsidRPr="009C4101">
        <w:rPr>
          <w:sz w:val="22"/>
        </w:rPr>
        <w:t>A rolling-window approach was then used. For each State/UT, three consecutive annual crime counts form Input_1, Input_2 and Input_3, while the following year's count becomes the Target. This produces 216 historical examples: 36 examples for each target year from 2018 to 2023.</w:t>
      </w:r>
    </w:p>
    <w:p w14:paraId="52E9FF0A" w14:textId="77777777" w:rsidR="001A57C2" w:rsidRPr="009C4101" w:rsidRDefault="00000000">
      <w:pPr>
        <w:rPr>
          <w:sz w:val="22"/>
        </w:rPr>
      </w:pPr>
      <w:r w:rsidRPr="009C4101">
        <w:rPr>
          <w:sz w:val="22"/>
        </w:rPr>
        <w:t>The data was split chronologically rather than randomly. Target years 2018–2021 provide 144 training examples, while target years 2022–2023 provide 72 testing examples. This keeps the later years as unseen test observations and is appropriate for the forecasting objective.</w:t>
      </w:r>
    </w:p>
    <w:p w14:paraId="75EA10ED" w14:textId="63546D41" w:rsidR="001A57C2" w:rsidRPr="00D03473" w:rsidRDefault="00000000" w:rsidP="00D03473">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line="278" w:lineRule="auto"/>
        <w:rPr>
          <w:rFonts w:eastAsiaTheme="minorHAnsi"/>
          <w:b/>
          <w:bCs/>
          <w:kern w:val="2"/>
          <w:sz w:val="32"/>
          <w:szCs w:val="32"/>
          <w:lang w:val="en-IN"/>
          <w14:ligatures w14:val="standardContextual"/>
        </w:rPr>
      </w:pPr>
      <w:r w:rsidRPr="00D03473">
        <w:rPr>
          <w:rFonts w:eastAsiaTheme="minorHAnsi"/>
          <w:b/>
          <w:bCs/>
          <w:kern w:val="2"/>
          <w:sz w:val="32"/>
          <w:szCs w:val="32"/>
          <w:lang w:val="en-IN"/>
          <w14:ligatures w14:val="standardContextual"/>
        </w:rPr>
        <w:t>Models and Model-Selection Rationale</w:t>
      </w:r>
    </w:p>
    <w:p w14:paraId="0C8B5B82" w14:textId="77777777" w:rsidR="00D03473" w:rsidRPr="00D03473" w:rsidRDefault="00D03473" w:rsidP="00D03473">
      <w:pPr>
        <w:spacing w:after="0" w:line="120" w:lineRule="auto"/>
      </w:pPr>
    </w:p>
    <w:p w14:paraId="2F983C53" w14:textId="5A51BB4D" w:rsidR="001A57C2" w:rsidRPr="00D03473" w:rsidRDefault="00000000">
      <w:pPr>
        <w:rPr>
          <w:sz w:val="22"/>
        </w:rPr>
      </w:pPr>
      <w:r w:rsidRPr="00D03473">
        <w:rPr>
          <w:sz w:val="22"/>
        </w:rPr>
        <w:t>Linear Regression was used as the baseline because it is simple and interpretable and provides a reference for judging whether more complex models improve prediction.</w:t>
      </w:r>
    </w:p>
    <w:p w14:paraId="7E4F091A" w14:textId="77777777" w:rsidR="001A57C2" w:rsidRPr="00D03473" w:rsidRDefault="00000000">
      <w:pPr>
        <w:rPr>
          <w:sz w:val="22"/>
        </w:rPr>
      </w:pPr>
      <w:r w:rsidRPr="00D03473">
        <w:rPr>
          <w:sz w:val="22"/>
        </w:rPr>
        <w:t>Polynomial Regression was evaluated because crime trends may not follow a purely linear relationship. A degree-2 polynomial model was initially tested to capture possible curvature without introducing excessive complexity.</w:t>
      </w:r>
    </w:p>
    <w:p w14:paraId="391D1931" w14:textId="77777777" w:rsidR="001A57C2" w:rsidRPr="00D03473" w:rsidRDefault="00000000">
      <w:pPr>
        <w:rPr>
          <w:sz w:val="22"/>
        </w:rPr>
      </w:pPr>
      <w:r w:rsidRPr="00D03473">
        <w:rPr>
          <w:sz w:val="22"/>
        </w:rPr>
        <w:t>Random Forest Regression was included as an ensemble alternative capable of modelling non-linear relationships. Gradient Boosting was also evaluated as a sequential boosting approach that attempts to improve predictions by learning from previous errors.</w:t>
      </w:r>
    </w:p>
    <w:p w14:paraId="2C5C3243" w14:textId="667F9E8A" w:rsidR="001A57C2" w:rsidRPr="00D03473" w:rsidRDefault="00000000" w:rsidP="00D03473">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line="278" w:lineRule="auto"/>
        <w:rPr>
          <w:rFonts w:eastAsiaTheme="minorHAnsi"/>
          <w:b/>
          <w:bCs/>
          <w:kern w:val="2"/>
          <w:sz w:val="32"/>
          <w:szCs w:val="32"/>
          <w:lang w:val="en-IN"/>
          <w14:ligatures w14:val="standardContextual"/>
        </w:rPr>
      </w:pPr>
      <w:r w:rsidRPr="00D03473">
        <w:rPr>
          <w:rFonts w:eastAsiaTheme="minorHAnsi"/>
          <w:b/>
          <w:bCs/>
          <w:kern w:val="2"/>
          <w:sz w:val="32"/>
          <w:szCs w:val="32"/>
          <w:lang w:val="en-IN"/>
          <w14:ligatures w14:val="standardContextual"/>
        </w:rPr>
        <w:lastRenderedPageBreak/>
        <w:t>Model Evaluation Results</w:t>
      </w:r>
    </w:p>
    <w:p w14:paraId="3840636A" w14:textId="77777777" w:rsidR="00D03473" w:rsidRPr="00D03473" w:rsidRDefault="00D03473" w:rsidP="00D03473">
      <w:pPr>
        <w:spacing w:after="0" w:line="120" w:lineRule="auto"/>
      </w:pPr>
    </w:p>
    <w:p w14:paraId="6800F66D" w14:textId="6CDEBE88" w:rsidR="001A57C2" w:rsidRPr="00D03473" w:rsidRDefault="00000000">
      <w:pPr>
        <w:rPr>
          <w:sz w:val="22"/>
        </w:rPr>
      </w:pPr>
      <w:r w:rsidRPr="00D03473">
        <w:rPr>
          <w:sz w:val="22"/>
        </w:rPr>
        <w:t>The following values are taken from the executed notebook's test-set outputs. Lower MAE, MSE and RMSE indicate lower prediction error, while higher R² indicates better explanatory performance.</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1A57C2" w:rsidRPr="00D03473" w14:paraId="4CAC9997" w14:textId="77777777" w:rsidTr="00D03473">
        <w:trPr>
          <w:jc w:val="center"/>
        </w:trPr>
        <w:tc>
          <w:tcPr>
            <w:tcW w:w="1728" w:type="dxa"/>
            <w:shd w:val="clear" w:color="auto" w:fill="BFBFBF" w:themeFill="background1" w:themeFillShade="BF"/>
          </w:tcPr>
          <w:p w14:paraId="07FA9562" w14:textId="77777777" w:rsidR="001A57C2" w:rsidRPr="00D03473" w:rsidRDefault="00000000" w:rsidP="00D03473">
            <w:pPr>
              <w:jc w:val="center"/>
              <w:rPr>
                <w:b/>
                <w:bCs/>
              </w:rPr>
            </w:pPr>
            <w:r w:rsidRPr="00D03473">
              <w:rPr>
                <w:b/>
                <w:bCs/>
              </w:rPr>
              <w:t>Model</w:t>
            </w:r>
          </w:p>
        </w:tc>
        <w:tc>
          <w:tcPr>
            <w:tcW w:w="1728" w:type="dxa"/>
            <w:shd w:val="clear" w:color="auto" w:fill="BFBFBF" w:themeFill="background1" w:themeFillShade="BF"/>
          </w:tcPr>
          <w:p w14:paraId="334185A7" w14:textId="77777777" w:rsidR="001A57C2" w:rsidRPr="00D03473" w:rsidRDefault="00000000" w:rsidP="00D03473">
            <w:pPr>
              <w:jc w:val="center"/>
              <w:rPr>
                <w:b/>
                <w:bCs/>
              </w:rPr>
            </w:pPr>
            <w:r w:rsidRPr="00D03473">
              <w:rPr>
                <w:b/>
                <w:bCs/>
              </w:rPr>
              <w:t>MAE</w:t>
            </w:r>
          </w:p>
        </w:tc>
        <w:tc>
          <w:tcPr>
            <w:tcW w:w="1728" w:type="dxa"/>
            <w:shd w:val="clear" w:color="auto" w:fill="BFBFBF" w:themeFill="background1" w:themeFillShade="BF"/>
          </w:tcPr>
          <w:p w14:paraId="73B12238" w14:textId="77777777" w:rsidR="001A57C2" w:rsidRPr="00D03473" w:rsidRDefault="00000000" w:rsidP="00D03473">
            <w:pPr>
              <w:jc w:val="center"/>
              <w:rPr>
                <w:b/>
                <w:bCs/>
              </w:rPr>
            </w:pPr>
            <w:r w:rsidRPr="00D03473">
              <w:rPr>
                <w:b/>
                <w:bCs/>
              </w:rPr>
              <w:t>MSE</w:t>
            </w:r>
          </w:p>
        </w:tc>
        <w:tc>
          <w:tcPr>
            <w:tcW w:w="1728" w:type="dxa"/>
            <w:shd w:val="clear" w:color="auto" w:fill="BFBFBF" w:themeFill="background1" w:themeFillShade="BF"/>
          </w:tcPr>
          <w:p w14:paraId="6D7AB447" w14:textId="77777777" w:rsidR="001A57C2" w:rsidRPr="00D03473" w:rsidRDefault="00000000" w:rsidP="00D03473">
            <w:pPr>
              <w:jc w:val="center"/>
              <w:rPr>
                <w:b/>
                <w:bCs/>
              </w:rPr>
            </w:pPr>
            <w:r w:rsidRPr="00D03473">
              <w:rPr>
                <w:b/>
                <w:bCs/>
              </w:rPr>
              <w:t>RMSE</w:t>
            </w:r>
          </w:p>
        </w:tc>
        <w:tc>
          <w:tcPr>
            <w:tcW w:w="1728" w:type="dxa"/>
            <w:shd w:val="clear" w:color="auto" w:fill="BFBFBF" w:themeFill="background1" w:themeFillShade="BF"/>
          </w:tcPr>
          <w:p w14:paraId="17630467" w14:textId="77777777" w:rsidR="001A57C2" w:rsidRPr="00D03473" w:rsidRDefault="00000000" w:rsidP="00D03473">
            <w:pPr>
              <w:jc w:val="center"/>
              <w:rPr>
                <w:b/>
                <w:bCs/>
              </w:rPr>
            </w:pPr>
            <w:r w:rsidRPr="00D03473">
              <w:rPr>
                <w:b/>
                <w:bCs/>
              </w:rPr>
              <w:t>R²</w:t>
            </w:r>
          </w:p>
        </w:tc>
      </w:tr>
      <w:tr w:rsidR="001A57C2" w14:paraId="132BDA2C" w14:textId="77777777">
        <w:trPr>
          <w:jc w:val="center"/>
        </w:trPr>
        <w:tc>
          <w:tcPr>
            <w:tcW w:w="1728" w:type="dxa"/>
            <w:vAlign w:val="center"/>
          </w:tcPr>
          <w:p w14:paraId="148D1C36" w14:textId="77777777" w:rsidR="001A57C2" w:rsidRPr="00232710" w:rsidRDefault="00000000">
            <w:pPr>
              <w:rPr>
                <w:b/>
                <w:bCs/>
              </w:rPr>
            </w:pPr>
            <w:r w:rsidRPr="00232710">
              <w:rPr>
                <w:b/>
                <w:bCs/>
              </w:rPr>
              <w:t>Linear Regression</w:t>
            </w:r>
          </w:p>
        </w:tc>
        <w:tc>
          <w:tcPr>
            <w:tcW w:w="1728" w:type="dxa"/>
            <w:vAlign w:val="center"/>
          </w:tcPr>
          <w:p w14:paraId="047FFBBE" w14:textId="77777777" w:rsidR="001A57C2" w:rsidRDefault="00000000">
            <w:r>
              <w:t>1585.99</w:t>
            </w:r>
          </w:p>
        </w:tc>
        <w:tc>
          <w:tcPr>
            <w:tcW w:w="1728" w:type="dxa"/>
            <w:vAlign w:val="center"/>
          </w:tcPr>
          <w:p w14:paraId="3CE95D5F" w14:textId="77777777" w:rsidR="001A57C2" w:rsidRDefault="00000000">
            <w:r>
              <w:t>9,360,031.26</w:t>
            </w:r>
          </w:p>
        </w:tc>
        <w:tc>
          <w:tcPr>
            <w:tcW w:w="1728" w:type="dxa"/>
            <w:vAlign w:val="center"/>
          </w:tcPr>
          <w:p w14:paraId="5FAFEBF0" w14:textId="77777777" w:rsidR="001A57C2" w:rsidRDefault="00000000">
            <w:r>
              <w:t>3059.42</w:t>
            </w:r>
          </w:p>
        </w:tc>
        <w:tc>
          <w:tcPr>
            <w:tcW w:w="1728" w:type="dxa"/>
            <w:vAlign w:val="center"/>
          </w:tcPr>
          <w:p w14:paraId="7AFB3BA3" w14:textId="77777777" w:rsidR="001A57C2" w:rsidRDefault="00000000">
            <w:r>
              <w:t>0.96</w:t>
            </w:r>
          </w:p>
        </w:tc>
      </w:tr>
      <w:tr w:rsidR="001A57C2" w14:paraId="51C13D0B" w14:textId="77777777">
        <w:trPr>
          <w:jc w:val="center"/>
        </w:trPr>
        <w:tc>
          <w:tcPr>
            <w:tcW w:w="1728" w:type="dxa"/>
            <w:vAlign w:val="center"/>
          </w:tcPr>
          <w:p w14:paraId="145D8A80" w14:textId="77777777" w:rsidR="001A57C2" w:rsidRPr="00232710" w:rsidRDefault="00000000">
            <w:pPr>
              <w:rPr>
                <w:b/>
                <w:bCs/>
              </w:rPr>
            </w:pPr>
            <w:r w:rsidRPr="00232710">
              <w:rPr>
                <w:b/>
                <w:bCs/>
              </w:rPr>
              <w:t>Polynomial Regression (Degree 2)</w:t>
            </w:r>
          </w:p>
        </w:tc>
        <w:tc>
          <w:tcPr>
            <w:tcW w:w="1728" w:type="dxa"/>
            <w:vAlign w:val="center"/>
          </w:tcPr>
          <w:p w14:paraId="63971309" w14:textId="77777777" w:rsidR="001A57C2" w:rsidRDefault="00000000">
            <w:r>
              <w:t>1389.36</w:t>
            </w:r>
          </w:p>
        </w:tc>
        <w:tc>
          <w:tcPr>
            <w:tcW w:w="1728" w:type="dxa"/>
            <w:vAlign w:val="center"/>
          </w:tcPr>
          <w:p w14:paraId="35C22580" w14:textId="77777777" w:rsidR="001A57C2" w:rsidRDefault="00000000">
            <w:r>
              <w:t>8,909,636.12</w:t>
            </w:r>
          </w:p>
        </w:tc>
        <w:tc>
          <w:tcPr>
            <w:tcW w:w="1728" w:type="dxa"/>
            <w:vAlign w:val="center"/>
          </w:tcPr>
          <w:p w14:paraId="7425622F" w14:textId="77777777" w:rsidR="001A57C2" w:rsidRDefault="00000000">
            <w:r>
              <w:t>2984.90</w:t>
            </w:r>
          </w:p>
        </w:tc>
        <w:tc>
          <w:tcPr>
            <w:tcW w:w="1728" w:type="dxa"/>
            <w:vAlign w:val="center"/>
          </w:tcPr>
          <w:p w14:paraId="5934983D" w14:textId="77777777" w:rsidR="001A57C2" w:rsidRDefault="00000000">
            <w:r>
              <w:t>0.96</w:t>
            </w:r>
          </w:p>
        </w:tc>
      </w:tr>
      <w:tr w:rsidR="001A57C2" w14:paraId="54C296DB" w14:textId="77777777">
        <w:trPr>
          <w:jc w:val="center"/>
        </w:trPr>
        <w:tc>
          <w:tcPr>
            <w:tcW w:w="1728" w:type="dxa"/>
            <w:vAlign w:val="center"/>
          </w:tcPr>
          <w:p w14:paraId="7D4FA383" w14:textId="77777777" w:rsidR="001A57C2" w:rsidRPr="00232710" w:rsidRDefault="00000000">
            <w:pPr>
              <w:rPr>
                <w:b/>
                <w:bCs/>
              </w:rPr>
            </w:pPr>
            <w:r w:rsidRPr="00232710">
              <w:rPr>
                <w:b/>
                <w:bCs/>
              </w:rPr>
              <w:t>Tuned Polynomial Regression</w:t>
            </w:r>
          </w:p>
        </w:tc>
        <w:tc>
          <w:tcPr>
            <w:tcW w:w="1728" w:type="dxa"/>
            <w:vAlign w:val="center"/>
          </w:tcPr>
          <w:p w14:paraId="7340D498" w14:textId="77777777" w:rsidR="001A57C2" w:rsidRDefault="00000000">
            <w:r>
              <w:t>1585.99</w:t>
            </w:r>
          </w:p>
        </w:tc>
        <w:tc>
          <w:tcPr>
            <w:tcW w:w="1728" w:type="dxa"/>
            <w:vAlign w:val="center"/>
          </w:tcPr>
          <w:p w14:paraId="1928BCBD" w14:textId="77777777" w:rsidR="001A57C2" w:rsidRDefault="00000000">
            <w:r>
              <w:t>9,360,031.26</w:t>
            </w:r>
          </w:p>
        </w:tc>
        <w:tc>
          <w:tcPr>
            <w:tcW w:w="1728" w:type="dxa"/>
            <w:vAlign w:val="center"/>
          </w:tcPr>
          <w:p w14:paraId="4ADD5954" w14:textId="77777777" w:rsidR="001A57C2" w:rsidRDefault="00000000">
            <w:r>
              <w:t>3059.42</w:t>
            </w:r>
          </w:p>
        </w:tc>
        <w:tc>
          <w:tcPr>
            <w:tcW w:w="1728" w:type="dxa"/>
            <w:vAlign w:val="center"/>
          </w:tcPr>
          <w:p w14:paraId="28B8CDF9" w14:textId="77777777" w:rsidR="001A57C2" w:rsidRDefault="00000000">
            <w:r>
              <w:t>0.96</w:t>
            </w:r>
          </w:p>
        </w:tc>
      </w:tr>
      <w:tr w:rsidR="001A57C2" w14:paraId="2E8A2107" w14:textId="77777777">
        <w:trPr>
          <w:jc w:val="center"/>
        </w:trPr>
        <w:tc>
          <w:tcPr>
            <w:tcW w:w="1728" w:type="dxa"/>
            <w:vAlign w:val="center"/>
          </w:tcPr>
          <w:p w14:paraId="482241C0" w14:textId="77777777" w:rsidR="001A57C2" w:rsidRPr="00232710" w:rsidRDefault="00000000">
            <w:pPr>
              <w:rPr>
                <w:b/>
                <w:bCs/>
              </w:rPr>
            </w:pPr>
            <w:r w:rsidRPr="00232710">
              <w:rPr>
                <w:b/>
                <w:bCs/>
              </w:rPr>
              <w:t>Random Forest Regression</w:t>
            </w:r>
          </w:p>
        </w:tc>
        <w:tc>
          <w:tcPr>
            <w:tcW w:w="1728" w:type="dxa"/>
            <w:vAlign w:val="center"/>
          </w:tcPr>
          <w:p w14:paraId="654135B2" w14:textId="77777777" w:rsidR="001A57C2" w:rsidRDefault="00000000">
            <w:r>
              <w:t>1844.21</w:t>
            </w:r>
          </w:p>
        </w:tc>
        <w:tc>
          <w:tcPr>
            <w:tcW w:w="1728" w:type="dxa"/>
            <w:vAlign w:val="center"/>
          </w:tcPr>
          <w:p w14:paraId="11B5CA6E" w14:textId="77777777" w:rsidR="001A57C2" w:rsidRDefault="00000000">
            <w:r>
              <w:t>14,421,371.22</w:t>
            </w:r>
          </w:p>
        </w:tc>
        <w:tc>
          <w:tcPr>
            <w:tcW w:w="1728" w:type="dxa"/>
            <w:vAlign w:val="center"/>
          </w:tcPr>
          <w:p w14:paraId="06238C7F" w14:textId="77777777" w:rsidR="001A57C2" w:rsidRDefault="00000000">
            <w:r>
              <w:t>3797.55</w:t>
            </w:r>
          </w:p>
        </w:tc>
        <w:tc>
          <w:tcPr>
            <w:tcW w:w="1728" w:type="dxa"/>
            <w:vAlign w:val="center"/>
          </w:tcPr>
          <w:p w14:paraId="1CD18FE6" w14:textId="77777777" w:rsidR="001A57C2" w:rsidRDefault="00000000">
            <w:r>
              <w:t>0.94</w:t>
            </w:r>
          </w:p>
        </w:tc>
      </w:tr>
      <w:tr w:rsidR="001A57C2" w14:paraId="251C7D35" w14:textId="77777777">
        <w:trPr>
          <w:jc w:val="center"/>
        </w:trPr>
        <w:tc>
          <w:tcPr>
            <w:tcW w:w="1728" w:type="dxa"/>
            <w:vAlign w:val="center"/>
          </w:tcPr>
          <w:p w14:paraId="0421E569" w14:textId="77777777" w:rsidR="001A57C2" w:rsidRPr="00232710" w:rsidRDefault="00000000">
            <w:pPr>
              <w:rPr>
                <w:b/>
                <w:bCs/>
              </w:rPr>
            </w:pPr>
            <w:r w:rsidRPr="00232710">
              <w:rPr>
                <w:b/>
                <w:bCs/>
              </w:rPr>
              <w:t>Gradient Boosting</w:t>
            </w:r>
          </w:p>
        </w:tc>
        <w:tc>
          <w:tcPr>
            <w:tcW w:w="1728" w:type="dxa"/>
            <w:vAlign w:val="center"/>
          </w:tcPr>
          <w:p w14:paraId="236A94C9" w14:textId="77777777" w:rsidR="001A57C2" w:rsidRDefault="00000000">
            <w:r>
              <w:t>1769.51</w:t>
            </w:r>
          </w:p>
        </w:tc>
        <w:tc>
          <w:tcPr>
            <w:tcW w:w="1728" w:type="dxa"/>
            <w:vAlign w:val="center"/>
          </w:tcPr>
          <w:p w14:paraId="4ADA99DE" w14:textId="77777777" w:rsidR="001A57C2" w:rsidRDefault="00000000">
            <w:r>
              <w:t>14,446,547.81</w:t>
            </w:r>
          </w:p>
        </w:tc>
        <w:tc>
          <w:tcPr>
            <w:tcW w:w="1728" w:type="dxa"/>
            <w:vAlign w:val="center"/>
          </w:tcPr>
          <w:p w14:paraId="3F4DB1FD" w14:textId="77777777" w:rsidR="001A57C2" w:rsidRDefault="00000000">
            <w:r>
              <w:t>3800.86</w:t>
            </w:r>
          </w:p>
        </w:tc>
        <w:tc>
          <w:tcPr>
            <w:tcW w:w="1728" w:type="dxa"/>
            <w:vAlign w:val="center"/>
          </w:tcPr>
          <w:p w14:paraId="22B216AC" w14:textId="77777777" w:rsidR="001A57C2" w:rsidRDefault="00000000">
            <w:r>
              <w:t>0.94</w:t>
            </w:r>
          </w:p>
        </w:tc>
      </w:tr>
    </w:tbl>
    <w:p w14:paraId="120B2C21" w14:textId="77777777" w:rsidR="00232710" w:rsidRDefault="00232710" w:rsidP="00232710">
      <w:pPr>
        <w:spacing w:after="0" w:line="120" w:lineRule="auto"/>
      </w:pPr>
    </w:p>
    <w:p w14:paraId="50FC20FC" w14:textId="590E3B70" w:rsidR="001A57C2" w:rsidRPr="00232710" w:rsidRDefault="00000000">
      <w:pPr>
        <w:rPr>
          <w:sz w:val="22"/>
        </w:rPr>
      </w:pPr>
      <w:r w:rsidRPr="00232710">
        <w:rPr>
          <w:sz w:val="22"/>
        </w:rPr>
        <w:t>On the reported test-set results, the degree-2 Polynomial Regression has the lowest RMSE (2984.90) and the highest R² (0.9645), and it also has the lowest MAE (1389.36). Random Forest and Gradient Boosting perform worse than the linear and polynomial models on this test set.</w:t>
      </w:r>
    </w:p>
    <w:p w14:paraId="738A4F5E" w14:textId="0A7B6CFD" w:rsidR="001A57C2" w:rsidRPr="006C1D61" w:rsidRDefault="00000000" w:rsidP="006C1D61">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line="278" w:lineRule="auto"/>
        <w:rPr>
          <w:rFonts w:eastAsiaTheme="minorHAnsi"/>
          <w:b/>
          <w:bCs/>
          <w:kern w:val="2"/>
          <w:sz w:val="32"/>
          <w:szCs w:val="32"/>
          <w:lang w:val="en-IN"/>
          <w14:ligatures w14:val="standardContextual"/>
        </w:rPr>
      </w:pPr>
      <w:r w:rsidRPr="006C1D61">
        <w:rPr>
          <w:rFonts w:eastAsiaTheme="minorHAnsi"/>
          <w:b/>
          <w:bCs/>
          <w:kern w:val="2"/>
          <w:sz w:val="32"/>
          <w:szCs w:val="32"/>
          <w:lang w:val="en-IN"/>
          <w14:ligatures w14:val="standardContextual"/>
        </w:rPr>
        <w:t>Hyperparameter Tuning</w:t>
      </w:r>
    </w:p>
    <w:p w14:paraId="2DE2CD0C" w14:textId="77777777" w:rsidR="00972013" w:rsidRDefault="00972013" w:rsidP="00972013">
      <w:pPr>
        <w:spacing w:after="0" w:line="120" w:lineRule="auto"/>
      </w:pPr>
    </w:p>
    <w:p w14:paraId="1C13B19A" w14:textId="1837C08E" w:rsidR="001A57C2" w:rsidRPr="00972013" w:rsidRDefault="00000000">
      <w:pPr>
        <w:rPr>
          <w:sz w:val="22"/>
        </w:rPr>
      </w:pPr>
      <w:r w:rsidRPr="00972013">
        <w:rPr>
          <w:sz w:val="22"/>
        </w:rPr>
        <w:t>Grid Search was used to tune Polynomial Regression degree over degrees 1 to 4. The cross-validation results were:</w:t>
      </w:r>
    </w:p>
    <w:tbl>
      <w:tblPr>
        <w:tblStyle w:val="TableGrid"/>
        <w:tblW w:w="0" w:type="auto"/>
        <w:jc w:val="center"/>
        <w:tblLook w:val="04A0" w:firstRow="1" w:lastRow="0" w:firstColumn="1" w:lastColumn="0" w:noHBand="0" w:noVBand="1"/>
      </w:tblPr>
      <w:tblGrid>
        <w:gridCol w:w="2880"/>
        <w:gridCol w:w="2880"/>
        <w:gridCol w:w="2880"/>
      </w:tblGrid>
      <w:tr w:rsidR="001A57C2" w:rsidRPr="00C653AE" w14:paraId="1C2CD7B0" w14:textId="77777777" w:rsidTr="00C653AE">
        <w:trPr>
          <w:jc w:val="center"/>
        </w:trPr>
        <w:tc>
          <w:tcPr>
            <w:tcW w:w="2880" w:type="dxa"/>
            <w:shd w:val="clear" w:color="auto" w:fill="BFBFBF" w:themeFill="background1" w:themeFillShade="BF"/>
          </w:tcPr>
          <w:p w14:paraId="3A911C84" w14:textId="77777777" w:rsidR="001A57C2" w:rsidRPr="00C653AE" w:rsidRDefault="00000000" w:rsidP="00C653AE">
            <w:pPr>
              <w:jc w:val="center"/>
              <w:rPr>
                <w:b/>
                <w:bCs/>
              </w:rPr>
            </w:pPr>
            <w:r w:rsidRPr="00C653AE">
              <w:rPr>
                <w:b/>
                <w:bCs/>
              </w:rPr>
              <w:t>Polynomial Degree</w:t>
            </w:r>
          </w:p>
        </w:tc>
        <w:tc>
          <w:tcPr>
            <w:tcW w:w="2880" w:type="dxa"/>
            <w:shd w:val="clear" w:color="auto" w:fill="BFBFBF" w:themeFill="background1" w:themeFillShade="BF"/>
          </w:tcPr>
          <w:p w14:paraId="6BFFB6F0" w14:textId="77777777" w:rsidR="001A57C2" w:rsidRPr="00C653AE" w:rsidRDefault="00000000" w:rsidP="00C653AE">
            <w:pPr>
              <w:jc w:val="center"/>
              <w:rPr>
                <w:b/>
                <w:bCs/>
              </w:rPr>
            </w:pPr>
            <w:r w:rsidRPr="00C653AE">
              <w:rPr>
                <w:b/>
                <w:bCs/>
              </w:rPr>
              <w:t>Mean CV RMSE</w:t>
            </w:r>
          </w:p>
        </w:tc>
        <w:tc>
          <w:tcPr>
            <w:tcW w:w="2880" w:type="dxa"/>
            <w:shd w:val="clear" w:color="auto" w:fill="BFBFBF" w:themeFill="background1" w:themeFillShade="BF"/>
          </w:tcPr>
          <w:p w14:paraId="4C19FDDD" w14:textId="77777777" w:rsidR="001A57C2" w:rsidRPr="00C653AE" w:rsidRDefault="00000000" w:rsidP="00C653AE">
            <w:pPr>
              <w:jc w:val="center"/>
              <w:rPr>
                <w:b/>
                <w:bCs/>
              </w:rPr>
            </w:pPr>
            <w:r w:rsidRPr="00C653AE">
              <w:rPr>
                <w:b/>
                <w:bCs/>
              </w:rPr>
              <w:t>Std. Dev.</w:t>
            </w:r>
          </w:p>
        </w:tc>
      </w:tr>
      <w:tr w:rsidR="001A57C2" w14:paraId="2064D934" w14:textId="77777777">
        <w:trPr>
          <w:jc w:val="center"/>
        </w:trPr>
        <w:tc>
          <w:tcPr>
            <w:tcW w:w="2880" w:type="dxa"/>
          </w:tcPr>
          <w:p w14:paraId="7F5B2A97" w14:textId="77777777" w:rsidR="001A57C2" w:rsidRDefault="00000000" w:rsidP="00C653AE">
            <w:pPr>
              <w:jc w:val="center"/>
            </w:pPr>
            <w:r>
              <w:t>1</w:t>
            </w:r>
          </w:p>
        </w:tc>
        <w:tc>
          <w:tcPr>
            <w:tcW w:w="2880" w:type="dxa"/>
          </w:tcPr>
          <w:p w14:paraId="677DD0C6" w14:textId="77777777" w:rsidR="001A57C2" w:rsidRDefault="00000000" w:rsidP="00C653AE">
            <w:pPr>
              <w:jc w:val="center"/>
            </w:pPr>
            <w:r>
              <w:t>2321.91</w:t>
            </w:r>
          </w:p>
        </w:tc>
        <w:tc>
          <w:tcPr>
            <w:tcW w:w="2880" w:type="dxa"/>
          </w:tcPr>
          <w:p w14:paraId="60BF27C0" w14:textId="77777777" w:rsidR="001A57C2" w:rsidRDefault="00000000" w:rsidP="00C653AE">
            <w:pPr>
              <w:jc w:val="center"/>
            </w:pPr>
            <w:r>
              <w:t>1143.39</w:t>
            </w:r>
          </w:p>
        </w:tc>
      </w:tr>
      <w:tr w:rsidR="001A57C2" w14:paraId="730481ED" w14:textId="77777777">
        <w:trPr>
          <w:jc w:val="center"/>
        </w:trPr>
        <w:tc>
          <w:tcPr>
            <w:tcW w:w="2880" w:type="dxa"/>
          </w:tcPr>
          <w:p w14:paraId="57ED5B4F" w14:textId="77777777" w:rsidR="001A57C2" w:rsidRDefault="00000000" w:rsidP="00C653AE">
            <w:pPr>
              <w:jc w:val="center"/>
            </w:pPr>
            <w:r>
              <w:t>2</w:t>
            </w:r>
          </w:p>
        </w:tc>
        <w:tc>
          <w:tcPr>
            <w:tcW w:w="2880" w:type="dxa"/>
          </w:tcPr>
          <w:p w14:paraId="47D4C11D" w14:textId="77777777" w:rsidR="001A57C2" w:rsidRDefault="00000000" w:rsidP="00C653AE">
            <w:pPr>
              <w:jc w:val="center"/>
            </w:pPr>
            <w:r>
              <w:t>3534.93</w:t>
            </w:r>
          </w:p>
        </w:tc>
        <w:tc>
          <w:tcPr>
            <w:tcW w:w="2880" w:type="dxa"/>
          </w:tcPr>
          <w:p w14:paraId="48014017" w14:textId="77777777" w:rsidR="001A57C2" w:rsidRDefault="00000000" w:rsidP="00C653AE">
            <w:pPr>
              <w:jc w:val="center"/>
            </w:pPr>
            <w:r>
              <w:t>2597.80</w:t>
            </w:r>
          </w:p>
        </w:tc>
      </w:tr>
      <w:tr w:rsidR="001A57C2" w14:paraId="0CE609DC" w14:textId="77777777">
        <w:trPr>
          <w:jc w:val="center"/>
        </w:trPr>
        <w:tc>
          <w:tcPr>
            <w:tcW w:w="2880" w:type="dxa"/>
          </w:tcPr>
          <w:p w14:paraId="0EF95D8F" w14:textId="77777777" w:rsidR="001A57C2" w:rsidRDefault="00000000" w:rsidP="00C653AE">
            <w:pPr>
              <w:jc w:val="center"/>
            </w:pPr>
            <w:r>
              <w:t>3</w:t>
            </w:r>
          </w:p>
        </w:tc>
        <w:tc>
          <w:tcPr>
            <w:tcW w:w="2880" w:type="dxa"/>
          </w:tcPr>
          <w:p w14:paraId="0F86DF30" w14:textId="77777777" w:rsidR="001A57C2" w:rsidRDefault="00000000" w:rsidP="00C653AE">
            <w:pPr>
              <w:jc w:val="center"/>
            </w:pPr>
            <w:r>
              <w:t>19605.05</w:t>
            </w:r>
          </w:p>
        </w:tc>
        <w:tc>
          <w:tcPr>
            <w:tcW w:w="2880" w:type="dxa"/>
          </w:tcPr>
          <w:p w14:paraId="442CFCAB" w14:textId="77777777" w:rsidR="001A57C2" w:rsidRDefault="00000000" w:rsidP="00C653AE">
            <w:pPr>
              <w:jc w:val="center"/>
            </w:pPr>
            <w:r>
              <w:t>28934.92</w:t>
            </w:r>
          </w:p>
        </w:tc>
      </w:tr>
      <w:tr w:rsidR="001A57C2" w14:paraId="56F3C5AB" w14:textId="77777777">
        <w:trPr>
          <w:jc w:val="center"/>
        </w:trPr>
        <w:tc>
          <w:tcPr>
            <w:tcW w:w="2880" w:type="dxa"/>
          </w:tcPr>
          <w:p w14:paraId="7014F950" w14:textId="77777777" w:rsidR="001A57C2" w:rsidRDefault="00000000" w:rsidP="00C653AE">
            <w:pPr>
              <w:jc w:val="center"/>
            </w:pPr>
            <w:r>
              <w:t>4</w:t>
            </w:r>
          </w:p>
        </w:tc>
        <w:tc>
          <w:tcPr>
            <w:tcW w:w="2880" w:type="dxa"/>
          </w:tcPr>
          <w:p w14:paraId="6FAD5B56" w14:textId="77777777" w:rsidR="001A57C2" w:rsidRDefault="00000000" w:rsidP="00C653AE">
            <w:pPr>
              <w:jc w:val="center"/>
            </w:pPr>
            <w:r>
              <w:t>93155.43</w:t>
            </w:r>
          </w:p>
        </w:tc>
        <w:tc>
          <w:tcPr>
            <w:tcW w:w="2880" w:type="dxa"/>
          </w:tcPr>
          <w:p w14:paraId="6895D405" w14:textId="77777777" w:rsidR="001A57C2" w:rsidRDefault="00000000" w:rsidP="00C653AE">
            <w:pPr>
              <w:jc w:val="center"/>
            </w:pPr>
            <w:r>
              <w:t>113626.44</w:t>
            </w:r>
          </w:p>
        </w:tc>
      </w:tr>
    </w:tbl>
    <w:p w14:paraId="5B70E913" w14:textId="77777777" w:rsidR="00972013" w:rsidRDefault="00972013" w:rsidP="00972013">
      <w:pPr>
        <w:spacing w:after="0" w:line="120" w:lineRule="auto"/>
      </w:pPr>
    </w:p>
    <w:p w14:paraId="60F302A4" w14:textId="59BA4EE1" w:rsidR="001A57C2" w:rsidRPr="00C653AE" w:rsidRDefault="00000000">
      <w:pPr>
        <w:rPr>
          <w:sz w:val="22"/>
        </w:rPr>
      </w:pPr>
      <w:r w:rsidRPr="00C653AE">
        <w:rPr>
          <w:sz w:val="22"/>
        </w:rPr>
        <w:t>The Grid Search selected degree 1 with a cross-validation RMSE of 2321.91. The notebook therefore shows an important distinction between cross-validation selection and the single held-out test result: degree 2 performs better on the reported test set, while degree 1 is selected by the tuning procedure.</w:t>
      </w:r>
    </w:p>
    <w:p w14:paraId="65B93F64" w14:textId="77777777" w:rsidR="001A57C2" w:rsidRDefault="00000000">
      <w:pPr>
        <w:rPr>
          <w:sz w:val="22"/>
        </w:rPr>
      </w:pPr>
      <w:r w:rsidRPr="00C653AE">
        <w:rPr>
          <w:sz w:val="22"/>
        </w:rPr>
        <w:t>Random Forest Grid Search selected max_depth=5, min_samples_split=5 and n_estimators=100, with a best cross-validation RMSE of 3094.19.</w:t>
      </w:r>
    </w:p>
    <w:p w14:paraId="1B6CE278" w14:textId="77777777" w:rsidR="00C653AE" w:rsidRDefault="00C653AE">
      <w:pPr>
        <w:rPr>
          <w:sz w:val="22"/>
        </w:rPr>
      </w:pPr>
    </w:p>
    <w:p w14:paraId="10C7F833" w14:textId="77777777" w:rsidR="00C653AE" w:rsidRPr="00C653AE" w:rsidRDefault="00C653AE">
      <w:pPr>
        <w:rPr>
          <w:sz w:val="22"/>
        </w:rPr>
      </w:pPr>
    </w:p>
    <w:p w14:paraId="0EC1DC29" w14:textId="45E6BD01" w:rsidR="001A57C2" w:rsidRPr="00C653AE" w:rsidRDefault="00000000" w:rsidP="00C653A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line="278" w:lineRule="auto"/>
        <w:rPr>
          <w:rFonts w:eastAsiaTheme="minorHAnsi"/>
          <w:b/>
          <w:bCs/>
          <w:kern w:val="2"/>
          <w:sz w:val="32"/>
          <w:szCs w:val="32"/>
          <w:lang w:val="en-IN"/>
          <w14:ligatures w14:val="standardContextual"/>
        </w:rPr>
      </w:pPr>
      <w:r w:rsidRPr="00C653AE">
        <w:rPr>
          <w:rFonts w:eastAsiaTheme="minorHAnsi"/>
          <w:b/>
          <w:bCs/>
          <w:kern w:val="2"/>
          <w:sz w:val="32"/>
          <w:szCs w:val="32"/>
          <w:lang w:val="en-IN"/>
          <w14:ligatures w14:val="standardContextual"/>
        </w:rPr>
        <w:lastRenderedPageBreak/>
        <w:t>K-Fold Cross-Validation</w:t>
      </w:r>
    </w:p>
    <w:p w14:paraId="4F2FF5CD" w14:textId="77777777" w:rsidR="00C653AE" w:rsidRDefault="00C653AE" w:rsidP="00766A75">
      <w:pPr>
        <w:spacing w:after="0" w:line="120" w:lineRule="auto"/>
      </w:pPr>
    </w:p>
    <w:p w14:paraId="3E27DBE6" w14:textId="62897A91" w:rsidR="001A57C2" w:rsidRPr="00893D87" w:rsidRDefault="00000000">
      <w:pPr>
        <w:rPr>
          <w:sz w:val="22"/>
        </w:rPr>
      </w:pPr>
      <w:r w:rsidRPr="00893D87">
        <w:rPr>
          <w:sz w:val="22"/>
        </w:rPr>
        <w:t>A separate 5-Fold Cross-Validation evaluation was performed for the degree-2 polynomial pipeline. The fold RMSE values were:</w:t>
      </w:r>
    </w:p>
    <w:tbl>
      <w:tblPr>
        <w:tblStyle w:val="TableGrid"/>
        <w:tblW w:w="0" w:type="auto"/>
        <w:jc w:val="center"/>
        <w:tblLook w:val="04A0" w:firstRow="1" w:lastRow="0" w:firstColumn="1" w:lastColumn="0" w:noHBand="0" w:noVBand="1"/>
      </w:tblPr>
      <w:tblGrid>
        <w:gridCol w:w="1843"/>
        <w:gridCol w:w="2268"/>
      </w:tblGrid>
      <w:tr w:rsidR="001A57C2" w:rsidRPr="00766A75" w14:paraId="7845A91F" w14:textId="77777777" w:rsidTr="00766A75">
        <w:trPr>
          <w:jc w:val="center"/>
        </w:trPr>
        <w:tc>
          <w:tcPr>
            <w:tcW w:w="1843" w:type="dxa"/>
            <w:shd w:val="clear" w:color="auto" w:fill="BFBFBF" w:themeFill="background1" w:themeFillShade="BF"/>
          </w:tcPr>
          <w:p w14:paraId="1A2BD994" w14:textId="77777777" w:rsidR="001A57C2" w:rsidRPr="00766A75" w:rsidRDefault="00000000" w:rsidP="00C653AE">
            <w:pPr>
              <w:jc w:val="center"/>
              <w:rPr>
                <w:b/>
                <w:bCs/>
              </w:rPr>
            </w:pPr>
            <w:r w:rsidRPr="00766A75">
              <w:rPr>
                <w:b/>
                <w:bCs/>
              </w:rPr>
              <w:t>Fold</w:t>
            </w:r>
          </w:p>
        </w:tc>
        <w:tc>
          <w:tcPr>
            <w:tcW w:w="2268" w:type="dxa"/>
            <w:shd w:val="clear" w:color="auto" w:fill="BFBFBF" w:themeFill="background1" w:themeFillShade="BF"/>
          </w:tcPr>
          <w:p w14:paraId="1F46C022" w14:textId="77777777" w:rsidR="001A57C2" w:rsidRPr="00766A75" w:rsidRDefault="00000000" w:rsidP="00C653AE">
            <w:pPr>
              <w:jc w:val="center"/>
              <w:rPr>
                <w:b/>
                <w:bCs/>
              </w:rPr>
            </w:pPr>
            <w:r w:rsidRPr="00766A75">
              <w:rPr>
                <w:b/>
                <w:bCs/>
              </w:rPr>
              <w:t>RMSE</w:t>
            </w:r>
          </w:p>
        </w:tc>
      </w:tr>
      <w:tr w:rsidR="001A57C2" w14:paraId="3E13F5E5" w14:textId="77777777" w:rsidTr="00766A75">
        <w:trPr>
          <w:jc w:val="center"/>
        </w:trPr>
        <w:tc>
          <w:tcPr>
            <w:tcW w:w="1843" w:type="dxa"/>
          </w:tcPr>
          <w:p w14:paraId="23760320" w14:textId="77777777" w:rsidR="001A57C2" w:rsidRDefault="00000000" w:rsidP="00C653AE">
            <w:pPr>
              <w:jc w:val="center"/>
            </w:pPr>
            <w:r>
              <w:t>1</w:t>
            </w:r>
          </w:p>
        </w:tc>
        <w:tc>
          <w:tcPr>
            <w:tcW w:w="2268" w:type="dxa"/>
          </w:tcPr>
          <w:p w14:paraId="016295A8" w14:textId="77777777" w:rsidR="001A57C2" w:rsidRDefault="00000000" w:rsidP="00C653AE">
            <w:pPr>
              <w:jc w:val="center"/>
            </w:pPr>
            <w:r>
              <w:t>1596.03</w:t>
            </w:r>
          </w:p>
        </w:tc>
      </w:tr>
      <w:tr w:rsidR="001A57C2" w14:paraId="06680FED" w14:textId="77777777" w:rsidTr="00766A75">
        <w:trPr>
          <w:jc w:val="center"/>
        </w:trPr>
        <w:tc>
          <w:tcPr>
            <w:tcW w:w="1843" w:type="dxa"/>
          </w:tcPr>
          <w:p w14:paraId="1ECD1DF3" w14:textId="77777777" w:rsidR="001A57C2" w:rsidRDefault="00000000" w:rsidP="00C653AE">
            <w:pPr>
              <w:jc w:val="center"/>
            </w:pPr>
            <w:r>
              <w:t>2</w:t>
            </w:r>
          </w:p>
        </w:tc>
        <w:tc>
          <w:tcPr>
            <w:tcW w:w="2268" w:type="dxa"/>
          </w:tcPr>
          <w:p w14:paraId="3E02A45B" w14:textId="77777777" w:rsidR="001A57C2" w:rsidRDefault="00000000" w:rsidP="00C653AE">
            <w:pPr>
              <w:jc w:val="center"/>
            </w:pPr>
            <w:r>
              <w:t>8983.87</w:t>
            </w:r>
          </w:p>
        </w:tc>
      </w:tr>
      <w:tr w:rsidR="001A57C2" w14:paraId="4E1B2D75" w14:textId="77777777" w:rsidTr="00766A75">
        <w:trPr>
          <w:jc w:val="center"/>
        </w:trPr>
        <w:tc>
          <w:tcPr>
            <w:tcW w:w="1843" w:type="dxa"/>
          </w:tcPr>
          <w:p w14:paraId="6137BAE8" w14:textId="77777777" w:rsidR="001A57C2" w:rsidRDefault="00000000" w:rsidP="00C653AE">
            <w:pPr>
              <w:jc w:val="center"/>
            </w:pPr>
            <w:r>
              <w:t>3</w:t>
            </w:r>
          </w:p>
        </w:tc>
        <w:tc>
          <w:tcPr>
            <w:tcW w:w="2268" w:type="dxa"/>
          </w:tcPr>
          <w:p w14:paraId="320A3EE2" w14:textId="77777777" w:rsidR="001A57C2" w:rsidRDefault="00000000" w:rsidP="00C653AE">
            <w:pPr>
              <w:jc w:val="center"/>
            </w:pPr>
            <w:r>
              <w:t>2629.36</w:t>
            </w:r>
          </w:p>
        </w:tc>
      </w:tr>
      <w:tr w:rsidR="001A57C2" w14:paraId="2927CCB3" w14:textId="77777777" w:rsidTr="00766A75">
        <w:trPr>
          <w:jc w:val="center"/>
        </w:trPr>
        <w:tc>
          <w:tcPr>
            <w:tcW w:w="1843" w:type="dxa"/>
          </w:tcPr>
          <w:p w14:paraId="03ABB4AE" w14:textId="77777777" w:rsidR="001A57C2" w:rsidRDefault="00000000" w:rsidP="00C653AE">
            <w:pPr>
              <w:jc w:val="center"/>
            </w:pPr>
            <w:r>
              <w:t>4</w:t>
            </w:r>
          </w:p>
        </w:tc>
        <w:tc>
          <w:tcPr>
            <w:tcW w:w="2268" w:type="dxa"/>
          </w:tcPr>
          <w:p w14:paraId="6D3F1C26" w14:textId="77777777" w:rsidR="001A57C2" w:rsidRDefault="00000000" w:rsidP="00C653AE">
            <w:pPr>
              <w:jc w:val="center"/>
            </w:pPr>
            <w:r>
              <w:t>8430.30</w:t>
            </w:r>
          </w:p>
        </w:tc>
      </w:tr>
      <w:tr w:rsidR="001A57C2" w14:paraId="632FC2F3" w14:textId="77777777" w:rsidTr="00766A75">
        <w:trPr>
          <w:jc w:val="center"/>
        </w:trPr>
        <w:tc>
          <w:tcPr>
            <w:tcW w:w="1843" w:type="dxa"/>
          </w:tcPr>
          <w:p w14:paraId="76E4C245" w14:textId="77777777" w:rsidR="001A57C2" w:rsidRDefault="00000000" w:rsidP="00C653AE">
            <w:pPr>
              <w:jc w:val="center"/>
            </w:pPr>
            <w:r>
              <w:t>5</w:t>
            </w:r>
          </w:p>
        </w:tc>
        <w:tc>
          <w:tcPr>
            <w:tcW w:w="2268" w:type="dxa"/>
          </w:tcPr>
          <w:p w14:paraId="40FDC9B4" w14:textId="77777777" w:rsidR="001A57C2" w:rsidRDefault="00000000" w:rsidP="00C653AE">
            <w:pPr>
              <w:jc w:val="center"/>
            </w:pPr>
            <w:r>
              <w:t>4348.17</w:t>
            </w:r>
          </w:p>
        </w:tc>
      </w:tr>
      <w:tr w:rsidR="001A57C2" w14:paraId="7B02932A" w14:textId="77777777" w:rsidTr="00766A75">
        <w:trPr>
          <w:jc w:val="center"/>
        </w:trPr>
        <w:tc>
          <w:tcPr>
            <w:tcW w:w="1843" w:type="dxa"/>
          </w:tcPr>
          <w:p w14:paraId="3A56C5D6" w14:textId="77777777" w:rsidR="001A57C2" w:rsidRDefault="00000000" w:rsidP="00C653AE">
            <w:pPr>
              <w:jc w:val="center"/>
            </w:pPr>
            <w:r>
              <w:t>Mean</w:t>
            </w:r>
          </w:p>
        </w:tc>
        <w:tc>
          <w:tcPr>
            <w:tcW w:w="2268" w:type="dxa"/>
          </w:tcPr>
          <w:p w14:paraId="2DF06940" w14:textId="77777777" w:rsidR="001A57C2" w:rsidRDefault="00000000" w:rsidP="00C653AE">
            <w:pPr>
              <w:jc w:val="center"/>
            </w:pPr>
            <w:r>
              <w:t>5197.54</w:t>
            </w:r>
          </w:p>
        </w:tc>
      </w:tr>
    </w:tbl>
    <w:p w14:paraId="52670108" w14:textId="77777777" w:rsidR="00766A75" w:rsidRDefault="00766A75" w:rsidP="00766A75">
      <w:pPr>
        <w:spacing w:after="0" w:line="120" w:lineRule="auto"/>
      </w:pPr>
    </w:p>
    <w:p w14:paraId="2CD4A713" w14:textId="153FFA03" w:rsidR="001A57C2" w:rsidRPr="00893D87" w:rsidRDefault="00000000">
      <w:pPr>
        <w:rPr>
          <w:sz w:val="22"/>
        </w:rPr>
      </w:pPr>
      <w:r w:rsidRPr="00893D87">
        <w:rPr>
          <w:sz w:val="22"/>
        </w:rPr>
        <w:t>The mean RMSE is 5197.54 with a standard deviation of 3002.49. The large variation between folds indicates that model performance is not equally stable across all folds. This is an important limitation when interpreting the model's generalisation performance.</w:t>
      </w:r>
    </w:p>
    <w:p w14:paraId="751A3E45" w14:textId="796BC28E" w:rsidR="001A57C2" w:rsidRPr="00766A75" w:rsidRDefault="00000000" w:rsidP="00766A7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line="278" w:lineRule="auto"/>
        <w:rPr>
          <w:rFonts w:eastAsiaTheme="minorHAnsi"/>
          <w:b/>
          <w:bCs/>
          <w:kern w:val="2"/>
          <w:sz w:val="32"/>
          <w:szCs w:val="32"/>
          <w:lang w:val="en-IN"/>
          <w14:ligatures w14:val="standardContextual"/>
        </w:rPr>
      </w:pPr>
      <w:r w:rsidRPr="00766A75">
        <w:rPr>
          <w:rFonts w:eastAsiaTheme="minorHAnsi"/>
          <w:b/>
          <w:bCs/>
          <w:kern w:val="2"/>
          <w:sz w:val="32"/>
          <w:szCs w:val="32"/>
          <w:lang w:val="en-IN"/>
          <w14:ligatures w14:val="standardContextual"/>
        </w:rPr>
        <w:t>Feature Analysis</w:t>
      </w:r>
    </w:p>
    <w:p w14:paraId="2D016B19" w14:textId="77777777" w:rsidR="00766A75" w:rsidRDefault="00766A75" w:rsidP="00766A75">
      <w:pPr>
        <w:spacing w:after="0" w:line="120" w:lineRule="auto"/>
      </w:pPr>
    </w:p>
    <w:p w14:paraId="0AD3CA04" w14:textId="3613B487" w:rsidR="001A57C2" w:rsidRPr="00893D87" w:rsidRDefault="00000000">
      <w:pPr>
        <w:rPr>
          <w:sz w:val="22"/>
        </w:rPr>
      </w:pPr>
      <w:r w:rsidRPr="00893D87">
        <w:rPr>
          <w:sz w:val="22"/>
        </w:rPr>
        <w:t>The F-test based feature analysis ranks the three historical inputs as follows: Input_3 has the highest F-score (4589.66), followed by Input_2 (3939.70) and Input_1 (2497.38). All three reported p-values are extremely small, indicating a strong statistical association with the target within the analysed training data.</w:t>
      </w:r>
    </w:p>
    <w:p w14:paraId="79F9B31F" w14:textId="77777777" w:rsidR="001A57C2" w:rsidRDefault="00000000" w:rsidP="008802B9">
      <w:pPr>
        <w:jc w:val="center"/>
      </w:pPr>
      <w:r>
        <w:t>Figure 1. Actual versus predicted values for the degree-2 Polynomial Regression.</w:t>
      </w:r>
    </w:p>
    <w:p w14:paraId="7B59AAE3" w14:textId="77777777" w:rsidR="001A57C2" w:rsidRDefault="00000000">
      <w:pPr>
        <w:jc w:val="center"/>
      </w:pPr>
      <w:r>
        <w:rPr>
          <w:noProof/>
        </w:rPr>
        <w:drawing>
          <wp:inline distT="0" distB="0" distL="0" distR="0" wp14:anchorId="4605E0A5" wp14:editId="17401F3C">
            <wp:extent cx="4566715" cy="3492194"/>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_plot_38.png"/>
                    <pic:cNvPicPr/>
                  </pic:nvPicPr>
                  <pic:blipFill>
                    <a:blip r:embed="rId7"/>
                    <a:stretch>
                      <a:fillRect/>
                    </a:stretch>
                  </pic:blipFill>
                  <pic:spPr>
                    <a:xfrm>
                      <a:off x="0" y="0"/>
                      <a:ext cx="4581765" cy="3503703"/>
                    </a:xfrm>
                    <a:prstGeom prst="rect">
                      <a:avLst/>
                    </a:prstGeom>
                  </pic:spPr>
                </pic:pic>
              </a:graphicData>
            </a:graphic>
          </wp:inline>
        </w:drawing>
      </w:r>
    </w:p>
    <w:p w14:paraId="39FDC5C5" w14:textId="28F64949" w:rsidR="001A57C2" w:rsidRDefault="00000000" w:rsidP="00766A75">
      <w:pPr>
        <w:jc w:val="center"/>
      </w:pPr>
      <w:r>
        <w:lastRenderedPageBreak/>
        <w:t xml:space="preserve">Figure </w:t>
      </w:r>
      <w:r w:rsidR="008802B9">
        <w:t>2</w:t>
      </w:r>
      <w:r>
        <w:t>. Test-set RMSE comparison across the evaluated models.</w:t>
      </w:r>
    </w:p>
    <w:p w14:paraId="5798E16B" w14:textId="77777777" w:rsidR="001A57C2" w:rsidRDefault="00000000">
      <w:pPr>
        <w:jc w:val="center"/>
      </w:pPr>
      <w:r>
        <w:rPr>
          <w:noProof/>
        </w:rPr>
        <w:drawing>
          <wp:inline distT="0" distB="0" distL="0" distR="0" wp14:anchorId="7B60FFAE" wp14:editId="2F3AAABE">
            <wp:extent cx="4936703" cy="3838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_plot_39.png"/>
                    <pic:cNvPicPr/>
                  </pic:nvPicPr>
                  <pic:blipFill>
                    <a:blip r:embed="rId8"/>
                    <a:stretch>
                      <a:fillRect/>
                    </a:stretch>
                  </pic:blipFill>
                  <pic:spPr>
                    <a:xfrm>
                      <a:off x="0" y="0"/>
                      <a:ext cx="4958118" cy="3854905"/>
                    </a:xfrm>
                    <a:prstGeom prst="rect">
                      <a:avLst/>
                    </a:prstGeom>
                  </pic:spPr>
                </pic:pic>
              </a:graphicData>
            </a:graphic>
          </wp:inline>
        </w:drawing>
      </w:r>
    </w:p>
    <w:p w14:paraId="1F0CB152" w14:textId="55AC16EE" w:rsidR="001A57C2" w:rsidRDefault="00000000" w:rsidP="008802B9">
      <w:pPr>
        <w:jc w:val="center"/>
      </w:pPr>
      <w:r>
        <w:t xml:space="preserve">Figure </w:t>
      </w:r>
      <w:r w:rsidR="008802B9">
        <w:t>3</w:t>
      </w:r>
      <w:r>
        <w:t>. RMSE across the five cross-validation folds.</w:t>
      </w:r>
    </w:p>
    <w:p w14:paraId="44FB5C66" w14:textId="77777777" w:rsidR="001A57C2" w:rsidRDefault="00000000">
      <w:pPr>
        <w:jc w:val="center"/>
      </w:pPr>
      <w:r>
        <w:rPr>
          <w:noProof/>
        </w:rPr>
        <w:drawing>
          <wp:inline distT="0" distB="0" distL="0" distR="0" wp14:anchorId="010A7827" wp14:editId="02E3127F">
            <wp:extent cx="4981658" cy="331403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_plot_42.png"/>
                    <pic:cNvPicPr/>
                  </pic:nvPicPr>
                  <pic:blipFill>
                    <a:blip r:embed="rId9"/>
                    <a:stretch>
                      <a:fillRect/>
                    </a:stretch>
                  </pic:blipFill>
                  <pic:spPr>
                    <a:xfrm>
                      <a:off x="0" y="0"/>
                      <a:ext cx="4991817" cy="3320797"/>
                    </a:xfrm>
                    <a:prstGeom prst="rect">
                      <a:avLst/>
                    </a:prstGeom>
                  </pic:spPr>
                </pic:pic>
              </a:graphicData>
            </a:graphic>
          </wp:inline>
        </w:drawing>
      </w:r>
    </w:p>
    <w:p w14:paraId="7A148513" w14:textId="56E0EFE8" w:rsidR="001A57C2" w:rsidRPr="008802B9" w:rsidRDefault="00000000" w:rsidP="008802B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line="278" w:lineRule="auto"/>
        <w:rPr>
          <w:rFonts w:eastAsiaTheme="minorHAnsi"/>
          <w:b/>
          <w:bCs/>
          <w:kern w:val="2"/>
          <w:sz w:val="32"/>
          <w:szCs w:val="32"/>
          <w:lang w:val="en-IN"/>
          <w14:ligatures w14:val="standardContextual"/>
        </w:rPr>
      </w:pPr>
      <w:r w:rsidRPr="008802B9">
        <w:rPr>
          <w:rFonts w:eastAsiaTheme="minorHAnsi"/>
          <w:b/>
          <w:bCs/>
          <w:kern w:val="2"/>
          <w:sz w:val="32"/>
          <w:szCs w:val="32"/>
          <w:lang w:val="en-IN"/>
          <w14:ligatures w14:val="standardContextual"/>
        </w:rPr>
        <w:lastRenderedPageBreak/>
        <w:t>Prediction</w:t>
      </w:r>
      <w:r w:rsidR="008802B9">
        <w:rPr>
          <w:rFonts w:eastAsiaTheme="minorHAnsi"/>
          <w:b/>
          <w:bCs/>
          <w:kern w:val="2"/>
          <w:sz w:val="32"/>
          <w:szCs w:val="32"/>
          <w:lang w:val="en-IN"/>
          <w14:ligatures w14:val="standardContextual"/>
        </w:rPr>
        <w:t xml:space="preserve"> - 2024</w:t>
      </w:r>
    </w:p>
    <w:p w14:paraId="10BFE13A" w14:textId="77777777" w:rsidR="00893D87" w:rsidRDefault="00893D87" w:rsidP="00893D87">
      <w:pPr>
        <w:spacing w:after="0" w:line="120" w:lineRule="auto"/>
      </w:pPr>
    </w:p>
    <w:p w14:paraId="004229CF" w14:textId="764A0572" w:rsidR="001A57C2" w:rsidRPr="00893D87" w:rsidRDefault="00000000">
      <w:pPr>
        <w:rPr>
          <w:sz w:val="22"/>
        </w:rPr>
      </w:pPr>
      <w:r w:rsidRPr="00893D87">
        <w:rPr>
          <w:sz w:val="22"/>
        </w:rPr>
        <w:t>The notebook prepares 2024 inputs using the 2021, 2022 and 2023 crime counts for each State/UT. The current final prediction code trains a degree-2 polynomial model on all 216 historical examples and generates predictions for 2024. The predictions are saved to the specified output CSV file.</w:t>
      </w:r>
    </w:p>
    <w:tbl>
      <w:tblPr>
        <w:tblStyle w:val="TableGrid"/>
        <w:tblW w:w="0" w:type="auto"/>
        <w:jc w:val="center"/>
        <w:tblLook w:val="04A0" w:firstRow="1" w:lastRow="0" w:firstColumn="1" w:lastColumn="0" w:noHBand="0" w:noVBand="1"/>
      </w:tblPr>
      <w:tblGrid>
        <w:gridCol w:w="2268"/>
        <w:gridCol w:w="2268"/>
      </w:tblGrid>
      <w:tr w:rsidR="001A57C2" w:rsidRPr="00893D87" w14:paraId="61B35D94" w14:textId="77777777" w:rsidTr="00893D87">
        <w:trPr>
          <w:jc w:val="center"/>
        </w:trPr>
        <w:tc>
          <w:tcPr>
            <w:tcW w:w="2268" w:type="dxa"/>
            <w:shd w:val="clear" w:color="auto" w:fill="BFBFBF" w:themeFill="background1" w:themeFillShade="BF"/>
          </w:tcPr>
          <w:p w14:paraId="054AA014" w14:textId="77777777" w:rsidR="001A57C2" w:rsidRPr="00893D87" w:rsidRDefault="00000000" w:rsidP="00893D87">
            <w:pPr>
              <w:jc w:val="center"/>
              <w:rPr>
                <w:b/>
                <w:bCs/>
              </w:rPr>
            </w:pPr>
            <w:r w:rsidRPr="00893D87">
              <w:rPr>
                <w:b/>
                <w:bCs/>
              </w:rPr>
              <w:t>State/UT</w:t>
            </w:r>
          </w:p>
        </w:tc>
        <w:tc>
          <w:tcPr>
            <w:tcW w:w="2268" w:type="dxa"/>
            <w:shd w:val="clear" w:color="auto" w:fill="BFBFBF" w:themeFill="background1" w:themeFillShade="BF"/>
          </w:tcPr>
          <w:p w14:paraId="1AEBC363" w14:textId="77777777" w:rsidR="001A57C2" w:rsidRPr="00893D87" w:rsidRDefault="00000000" w:rsidP="00893D87">
            <w:pPr>
              <w:jc w:val="center"/>
              <w:rPr>
                <w:b/>
                <w:bCs/>
              </w:rPr>
            </w:pPr>
            <w:r w:rsidRPr="00893D87">
              <w:rPr>
                <w:b/>
                <w:bCs/>
              </w:rPr>
              <w:t>Predicted 2024</w:t>
            </w:r>
          </w:p>
        </w:tc>
      </w:tr>
      <w:tr w:rsidR="001A57C2" w14:paraId="6E543861" w14:textId="77777777" w:rsidTr="00893D87">
        <w:trPr>
          <w:jc w:val="center"/>
        </w:trPr>
        <w:tc>
          <w:tcPr>
            <w:tcW w:w="2268" w:type="dxa"/>
          </w:tcPr>
          <w:p w14:paraId="3919DBA8" w14:textId="77777777" w:rsidR="001A57C2" w:rsidRDefault="00000000">
            <w:r>
              <w:t>Andhra Pradesh</w:t>
            </w:r>
          </w:p>
        </w:tc>
        <w:tc>
          <w:tcPr>
            <w:tcW w:w="2268" w:type="dxa"/>
          </w:tcPr>
          <w:p w14:paraId="300C98F2" w14:textId="77777777" w:rsidR="001A57C2" w:rsidRDefault="00000000">
            <w:r>
              <w:t>24,624.27</w:t>
            </w:r>
          </w:p>
        </w:tc>
      </w:tr>
      <w:tr w:rsidR="001A57C2" w14:paraId="0E0FA0A1" w14:textId="77777777" w:rsidTr="00893D87">
        <w:trPr>
          <w:jc w:val="center"/>
        </w:trPr>
        <w:tc>
          <w:tcPr>
            <w:tcW w:w="2268" w:type="dxa"/>
          </w:tcPr>
          <w:p w14:paraId="3003D17B" w14:textId="77777777" w:rsidR="001A57C2" w:rsidRDefault="00000000">
            <w:r>
              <w:t>Arunachal Pradesh</w:t>
            </w:r>
          </w:p>
        </w:tc>
        <w:tc>
          <w:tcPr>
            <w:tcW w:w="2268" w:type="dxa"/>
          </w:tcPr>
          <w:p w14:paraId="1D88396C" w14:textId="77777777" w:rsidR="001A57C2" w:rsidRDefault="00000000">
            <w:r>
              <w:t>350.55</w:t>
            </w:r>
          </w:p>
        </w:tc>
      </w:tr>
      <w:tr w:rsidR="001A57C2" w14:paraId="667CAA48" w14:textId="77777777" w:rsidTr="00893D87">
        <w:trPr>
          <w:jc w:val="center"/>
        </w:trPr>
        <w:tc>
          <w:tcPr>
            <w:tcW w:w="2268" w:type="dxa"/>
          </w:tcPr>
          <w:p w14:paraId="08920367" w14:textId="77777777" w:rsidR="001A57C2" w:rsidRDefault="00000000">
            <w:r>
              <w:t>Assam</w:t>
            </w:r>
          </w:p>
        </w:tc>
        <w:tc>
          <w:tcPr>
            <w:tcW w:w="2268" w:type="dxa"/>
          </w:tcPr>
          <w:p w14:paraId="649941C2" w14:textId="77777777" w:rsidR="001A57C2" w:rsidRDefault="00000000">
            <w:r>
              <w:t>35,823.49</w:t>
            </w:r>
          </w:p>
        </w:tc>
      </w:tr>
      <w:tr w:rsidR="001A57C2" w14:paraId="46D00B66" w14:textId="77777777" w:rsidTr="00893D87">
        <w:trPr>
          <w:jc w:val="center"/>
        </w:trPr>
        <w:tc>
          <w:tcPr>
            <w:tcW w:w="2268" w:type="dxa"/>
          </w:tcPr>
          <w:p w14:paraId="579D8131" w14:textId="77777777" w:rsidR="001A57C2" w:rsidRDefault="00000000">
            <w:r>
              <w:t>Bihar</w:t>
            </w:r>
          </w:p>
        </w:tc>
        <w:tc>
          <w:tcPr>
            <w:tcW w:w="2268" w:type="dxa"/>
          </w:tcPr>
          <w:p w14:paraId="50722A5D" w14:textId="77777777" w:rsidR="001A57C2" w:rsidRDefault="00000000">
            <w:r>
              <w:t>22,519.85</w:t>
            </w:r>
          </w:p>
        </w:tc>
      </w:tr>
      <w:tr w:rsidR="001A57C2" w14:paraId="4C4D851E" w14:textId="77777777" w:rsidTr="00893D87">
        <w:trPr>
          <w:jc w:val="center"/>
        </w:trPr>
        <w:tc>
          <w:tcPr>
            <w:tcW w:w="2268" w:type="dxa"/>
          </w:tcPr>
          <w:p w14:paraId="36522B30" w14:textId="77777777" w:rsidR="001A57C2" w:rsidRDefault="00000000">
            <w:r>
              <w:t>Chhattisgarh</w:t>
            </w:r>
          </w:p>
        </w:tc>
        <w:tc>
          <w:tcPr>
            <w:tcW w:w="2268" w:type="dxa"/>
          </w:tcPr>
          <w:p w14:paraId="094F8FD5" w14:textId="77777777" w:rsidR="001A57C2" w:rsidRDefault="00000000">
            <w:r>
              <w:t>8,744.65</w:t>
            </w:r>
          </w:p>
        </w:tc>
      </w:tr>
      <w:tr w:rsidR="001A57C2" w14:paraId="3877EA68" w14:textId="77777777" w:rsidTr="00893D87">
        <w:trPr>
          <w:jc w:val="center"/>
        </w:trPr>
        <w:tc>
          <w:tcPr>
            <w:tcW w:w="2268" w:type="dxa"/>
          </w:tcPr>
          <w:p w14:paraId="54F8A637" w14:textId="77777777" w:rsidR="001A57C2" w:rsidRDefault="00000000">
            <w:r>
              <w:t>Goa</w:t>
            </w:r>
          </w:p>
        </w:tc>
        <w:tc>
          <w:tcPr>
            <w:tcW w:w="2268" w:type="dxa"/>
          </w:tcPr>
          <w:p w14:paraId="620D6F69" w14:textId="77777777" w:rsidR="001A57C2" w:rsidRDefault="00000000">
            <w:r>
              <w:t>261.70</w:t>
            </w:r>
          </w:p>
        </w:tc>
      </w:tr>
      <w:tr w:rsidR="001A57C2" w14:paraId="34E79C60" w14:textId="77777777" w:rsidTr="00893D87">
        <w:trPr>
          <w:jc w:val="center"/>
        </w:trPr>
        <w:tc>
          <w:tcPr>
            <w:tcW w:w="2268" w:type="dxa"/>
          </w:tcPr>
          <w:p w14:paraId="6B687AC2" w14:textId="77777777" w:rsidR="001A57C2" w:rsidRDefault="00000000">
            <w:r>
              <w:t>Gujarat</w:t>
            </w:r>
          </w:p>
        </w:tc>
        <w:tc>
          <w:tcPr>
            <w:tcW w:w="2268" w:type="dxa"/>
          </w:tcPr>
          <w:p w14:paraId="223A62A8" w14:textId="77777777" w:rsidR="001A57C2" w:rsidRDefault="00000000">
            <w:r>
              <w:t>8,343.51</w:t>
            </w:r>
          </w:p>
        </w:tc>
      </w:tr>
      <w:tr w:rsidR="001A57C2" w14:paraId="1A4BCBCB" w14:textId="77777777" w:rsidTr="00893D87">
        <w:trPr>
          <w:jc w:val="center"/>
        </w:trPr>
        <w:tc>
          <w:tcPr>
            <w:tcW w:w="2268" w:type="dxa"/>
          </w:tcPr>
          <w:p w14:paraId="3466E472" w14:textId="77777777" w:rsidR="001A57C2" w:rsidRDefault="00000000">
            <w:r>
              <w:t>Haryana</w:t>
            </w:r>
          </w:p>
        </w:tc>
        <w:tc>
          <w:tcPr>
            <w:tcW w:w="2268" w:type="dxa"/>
          </w:tcPr>
          <w:p w14:paraId="6A56AD86" w14:textId="77777777" w:rsidR="001A57C2" w:rsidRDefault="00000000">
            <w:r>
              <w:t>17,514.46</w:t>
            </w:r>
          </w:p>
        </w:tc>
      </w:tr>
      <w:tr w:rsidR="001A57C2" w14:paraId="7824E4C1" w14:textId="77777777" w:rsidTr="00893D87">
        <w:trPr>
          <w:jc w:val="center"/>
        </w:trPr>
        <w:tc>
          <w:tcPr>
            <w:tcW w:w="2268" w:type="dxa"/>
          </w:tcPr>
          <w:p w14:paraId="68D5E39D" w14:textId="77777777" w:rsidR="001A57C2" w:rsidRDefault="00000000">
            <w:r>
              <w:t>Himachal Pradesh</w:t>
            </w:r>
          </w:p>
        </w:tc>
        <w:tc>
          <w:tcPr>
            <w:tcW w:w="2268" w:type="dxa"/>
          </w:tcPr>
          <w:p w14:paraId="7089F911" w14:textId="77777777" w:rsidR="001A57C2" w:rsidRDefault="00000000">
            <w:r>
              <w:t>1,728.94</w:t>
            </w:r>
          </w:p>
        </w:tc>
      </w:tr>
      <w:tr w:rsidR="001A57C2" w14:paraId="4956A6CD" w14:textId="77777777" w:rsidTr="00893D87">
        <w:trPr>
          <w:jc w:val="center"/>
        </w:trPr>
        <w:tc>
          <w:tcPr>
            <w:tcW w:w="2268" w:type="dxa"/>
          </w:tcPr>
          <w:p w14:paraId="3A68A963" w14:textId="77777777" w:rsidR="001A57C2" w:rsidRDefault="00000000">
            <w:r>
              <w:t>Jammu &amp; Kashmir</w:t>
            </w:r>
          </w:p>
        </w:tc>
        <w:tc>
          <w:tcPr>
            <w:tcW w:w="2268" w:type="dxa"/>
          </w:tcPr>
          <w:p w14:paraId="5C371CBF" w14:textId="77777777" w:rsidR="001A57C2" w:rsidRDefault="00000000">
            <w:r>
              <w:t>4,136.22</w:t>
            </w:r>
          </w:p>
        </w:tc>
      </w:tr>
    </w:tbl>
    <w:p w14:paraId="75B992D5" w14:textId="77777777" w:rsidR="00893D87" w:rsidRPr="00893D87" w:rsidRDefault="00893D87" w:rsidP="00893D87">
      <w:pPr>
        <w:spacing w:after="0" w:line="120" w:lineRule="auto"/>
      </w:pPr>
    </w:p>
    <w:p w14:paraId="1C49D107" w14:textId="294C788D" w:rsidR="001A57C2" w:rsidRDefault="00000000" w:rsidP="00317B12">
      <w:pPr>
        <w:spacing w:after="0"/>
        <w:rPr>
          <w:sz w:val="22"/>
        </w:rPr>
      </w:pPr>
      <w:r w:rsidRPr="00893D87">
        <w:rPr>
          <w:sz w:val="22"/>
        </w:rPr>
        <w:t>The notebook contains predictions for all 36 State/UT records; the table above shows the first ten displayed prediction results.</w:t>
      </w:r>
    </w:p>
    <w:p w14:paraId="4EC8702E" w14:textId="77777777" w:rsidR="00317B12" w:rsidRPr="00893D87" w:rsidRDefault="00317B12" w:rsidP="00317B12">
      <w:pPr>
        <w:spacing w:after="0"/>
        <w:rPr>
          <w:sz w:val="22"/>
        </w:rPr>
      </w:pPr>
    </w:p>
    <w:p w14:paraId="56E4C91E" w14:textId="4627099A" w:rsidR="001A57C2" w:rsidRPr="00893D87" w:rsidRDefault="00000000" w:rsidP="00893D8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line="278" w:lineRule="auto"/>
        <w:rPr>
          <w:rFonts w:eastAsiaTheme="minorHAnsi"/>
          <w:b/>
          <w:bCs/>
          <w:kern w:val="2"/>
          <w:sz w:val="32"/>
          <w:szCs w:val="32"/>
          <w:lang w:val="en-IN"/>
          <w14:ligatures w14:val="standardContextual"/>
        </w:rPr>
      </w:pPr>
      <w:r w:rsidRPr="00893D87">
        <w:rPr>
          <w:rFonts w:eastAsiaTheme="minorHAnsi"/>
          <w:b/>
          <w:bCs/>
          <w:kern w:val="2"/>
          <w:sz w:val="32"/>
          <w:szCs w:val="32"/>
          <w:lang w:val="en-IN"/>
          <w14:ligatures w14:val="standardContextual"/>
        </w:rPr>
        <w:t>Business Interpretation</w:t>
      </w:r>
    </w:p>
    <w:p w14:paraId="5BEBA2D1" w14:textId="77777777" w:rsidR="00893D87" w:rsidRPr="00893D87" w:rsidRDefault="00893D87" w:rsidP="00893D87">
      <w:pPr>
        <w:spacing w:after="0" w:line="120" w:lineRule="auto"/>
      </w:pPr>
    </w:p>
    <w:p w14:paraId="220459FE" w14:textId="214E825B" w:rsidR="001A57C2" w:rsidRPr="00893D87" w:rsidRDefault="00000000" w:rsidP="007E12CC">
      <w:pPr>
        <w:spacing w:after="0"/>
        <w:rPr>
          <w:sz w:val="22"/>
        </w:rPr>
      </w:pPr>
      <w:r w:rsidRPr="00893D87">
        <w:rPr>
          <w:sz w:val="22"/>
        </w:rPr>
        <w:t xml:space="preserve">The </w:t>
      </w:r>
      <w:r w:rsidRPr="00893D87">
        <w:rPr>
          <w:sz w:val="22"/>
        </w:rPr>
        <w:t>model outputs can be used as decision-support information for identifying regions with comparatively high predicted crime counts and for supporting resource allocation. They may also help policy makers focus attention on regions showing changing historical patterns. The predictions should not be interpreted as certainty about future crime or as a measure of how safe or unsafe a State/UT is.</w:t>
      </w:r>
    </w:p>
    <w:p w14:paraId="714FAC7C" w14:textId="77777777" w:rsidR="00952485" w:rsidRPr="00040E30" w:rsidRDefault="00952485" w:rsidP="00040E30">
      <w:pPr>
        <w:spacing w:after="0" w:line="120" w:lineRule="auto"/>
      </w:pPr>
    </w:p>
    <w:tbl>
      <w:tblPr>
        <w:tblStyle w:val="TableGrid"/>
        <w:tblW w:w="0" w:type="auto"/>
        <w:tblLook w:val="04A0" w:firstRow="1" w:lastRow="0" w:firstColumn="1" w:lastColumn="0" w:noHBand="0" w:noVBand="1"/>
      </w:tblPr>
      <w:tblGrid>
        <w:gridCol w:w="817"/>
        <w:gridCol w:w="1559"/>
        <w:gridCol w:w="6480"/>
      </w:tblGrid>
      <w:tr w:rsidR="00DE1FC2" w:rsidRPr="009A1F95" w14:paraId="564C284A" w14:textId="77777777" w:rsidTr="00522EF3">
        <w:tc>
          <w:tcPr>
            <w:tcW w:w="817" w:type="dxa"/>
            <w:shd w:val="clear" w:color="auto" w:fill="BFBFBF" w:themeFill="background1" w:themeFillShade="BF"/>
          </w:tcPr>
          <w:p w14:paraId="4BA50B3F" w14:textId="7E630280" w:rsidR="00DE1FC2" w:rsidRPr="009A1F95" w:rsidRDefault="00DE1FC2" w:rsidP="005B6F7C">
            <w:pPr>
              <w:jc w:val="center"/>
              <w:rPr>
                <w:b/>
                <w:bCs/>
                <w:sz w:val="22"/>
              </w:rPr>
            </w:pPr>
            <w:r w:rsidRPr="009A1F95">
              <w:rPr>
                <w:b/>
                <w:bCs/>
                <w:sz w:val="22"/>
              </w:rPr>
              <w:t>Sl. No.</w:t>
            </w:r>
          </w:p>
        </w:tc>
        <w:tc>
          <w:tcPr>
            <w:tcW w:w="1559" w:type="dxa"/>
            <w:shd w:val="clear" w:color="auto" w:fill="BFBFBF" w:themeFill="background1" w:themeFillShade="BF"/>
          </w:tcPr>
          <w:p w14:paraId="15AD5053" w14:textId="57B58E9D" w:rsidR="00DE1FC2" w:rsidRPr="009A1F95" w:rsidRDefault="0079621E" w:rsidP="009A1F95">
            <w:pPr>
              <w:jc w:val="center"/>
              <w:rPr>
                <w:b/>
                <w:bCs/>
                <w:sz w:val="22"/>
              </w:rPr>
            </w:pPr>
            <w:r w:rsidRPr="009A1F95">
              <w:rPr>
                <w:b/>
                <w:bCs/>
                <w:sz w:val="22"/>
              </w:rPr>
              <w:t>KPI</w:t>
            </w:r>
          </w:p>
        </w:tc>
        <w:tc>
          <w:tcPr>
            <w:tcW w:w="6480" w:type="dxa"/>
            <w:shd w:val="clear" w:color="auto" w:fill="BFBFBF" w:themeFill="background1" w:themeFillShade="BF"/>
          </w:tcPr>
          <w:p w14:paraId="34EF2ADD" w14:textId="381C20E6" w:rsidR="00DE1FC2" w:rsidRPr="009A1F95" w:rsidRDefault="00B05E5F" w:rsidP="009A1F95">
            <w:pPr>
              <w:jc w:val="center"/>
              <w:rPr>
                <w:b/>
                <w:bCs/>
                <w:sz w:val="22"/>
              </w:rPr>
            </w:pPr>
            <w:r w:rsidRPr="009A1F95">
              <w:rPr>
                <w:b/>
                <w:bCs/>
                <w:sz w:val="22"/>
              </w:rPr>
              <w:t>Important Points</w:t>
            </w:r>
          </w:p>
        </w:tc>
      </w:tr>
      <w:tr w:rsidR="00B05E5F" w14:paraId="3974BFB5" w14:textId="77777777" w:rsidTr="00522EF3">
        <w:tc>
          <w:tcPr>
            <w:tcW w:w="817" w:type="dxa"/>
            <w:vAlign w:val="center"/>
          </w:tcPr>
          <w:p w14:paraId="2901D199" w14:textId="4EEB564C" w:rsidR="00B05E5F" w:rsidRDefault="00B05E5F" w:rsidP="005B6F7C">
            <w:pPr>
              <w:rPr>
                <w:sz w:val="22"/>
              </w:rPr>
            </w:pPr>
            <w:r>
              <w:rPr>
                <w:sz w:val="22"/>
              </w:rPr>
              <w:t>1</w:t>
            </w:r>
          </w:p>
        </w:tc>
        <w:tc>
          <w:tcPr>
            <w:tcW w:w="1559" w:type="dxa"/>
            <w:vAlign w:val="center"/>
          </w:tcPr>
          <w:p w14:paraId="45D29E78" w14:textId="322794FF" w:rsidR="00B05E5F" w:rsidRPr="005B6F7C" w:rsidRDefault="00CB0699" w:rsidP="005B6F7C">
            <w:pPr>
              <w:rPr>
                <w:b/>
                <w:bCs/>
                <w:sz w:val="22"/>
              </w:rPr>
            </w:pPr>
            <w:r w:rsidRPr="005B6F7C">
              <w:rPr>
                <w:b/>
                <w:bCs/>
                <w:sz w:val="22"/>
              </w:rPr>
              <w:t>Improved Resource Allocation</w:t>
            </w:r>
          </w:p>
        </w:tc>
        <w:tc>
          <w:tcPr>
            <w:tcW w:w="6480" w:type="dxa"/>
          </w:tcPr>
          <w:p w14:paraId="5017CDC1" w14:textId="77777777" w:rsidR="004142B9" w:rsidRDefault="00CB0699" w:rsidP="00CB0699">
            <w:pPr>
              <w:pStyle w:val="ListParagraph"/>
              <w:numPr>
                <w:ilvl w:val="0"/>
                <w:numId w:val="11"/>
              </w:numPr>
              <w:rPr>
                <w:sz w:val="22"/>
              </w:rPr>
            </w:pPr>
            <w:r w:rsidRPr="00CB0699">
              <w:rPr>
                <w:sz w:val="22"/>
              </w:rPr>
              <w:t xml:space="preserve">The model can provide an estimate of the expected crime count for each State/UT based on its recent historical pattern. </w:t>
            </w:r>
          </w:p>
          <w:p w14:paraId="0B6BFDAD" w14:textId="6A5F0A14" w:rsidR="004142B9" w:rsidRDefault="00CB0699" w:rsidP="00CB0699">
            <w:pPr>
              <w:pStyle w:val="ListParagraph"/>
              <w:numPr>
                <w:ilvl w:val="0"/>
                <w:numId w:val="11"/>
              </w:numPr>
              <w:rPr>
                <w:sz w:val="22"/>
              </w:rPr>
            </w:pPr>
            <w:r w:rsidRPr="00CB0699">
              <w:rPr>
                <w:sz w:val="22"/>
              </w:rPr>
              <w:t>The</w:t>
            </w:r>
            <w:r w:rsidR="004142B9">
              <w:rPr>
                <w:sz w:val="22"/>
              </w:rPr>
              <w:t xml:space="preserve"> </w:t>
            </w:r>
            <w:r w:rsidRPr="00CB0699">
              <w:rPr>
                <w:sz w:val="22"/>
              </w:rPr>
              <w:t>test results show that the degree-2 Polynomial Regression achieved an RMSE of 2,984.90 and an R² of 0.9645, indicating that the model was able to capture a substantial part of the variation in the target values.</w:t>
            </w:r>
          </w:p>
          <w:p w14:paraId="3C162ACD" w14:textId="40F829E5" w:rsidR="00B05E5F" w:rsidRPr="00CB0699" w:rsidRDefault="00CB0699" w:rsidP="00CB0699">
            <w:pPr>
              <w:pStyle w:val="ListParagraph"/>
              <w:numPr>
                <w:ilvl w:val="0"/>
                <w:numId w:val="11"/>
              </w:numPr>
              <w:rPr>
                <w:sz w:val="22"/>
              </w:rPr>
            </w:pPr>
            <w:r w:rsidRPr="00CB0699">
              <w:rPr>
                <w:sz w:val="22"/>
              </w:rPr>
              <w:t>Such predictions can be used as an additional input while planning the allocation of personnel, funding and other resources across regions.</w:t>
            </w:r>
          </w:p>
        </w:tc>
      </w:tr>
    </w:tbl>
    <w:p w14:paraId="7C76FB43" w14:textId="77777777" w:rsidR="005B6F7C" w:rsidRDefault="005B6F7C"/>
    <w:p w14:paraId="33715E59" w14:textId="77777777" w:rsidR="005B6F7C" w:rsidRDefault="005B6F7C"/>
    <w:tbl>
      <w:tblPr>
        <w:tblStyle w:val="TableGrid"/>
        <w:tblW w:w="0" w:type="auto"/>
        <w:tblLook w:val="04A0" w:firstRow="1" w:lastRow="0" w:firstColumn="1" w:lastColumn="0" w:noHBand="0" w:noVBand="1"/>
      </w:tblPr>
      <w:tblGrid>
        <w:gridCol w:w="817"/>
        <w:gridCol w:w="1562"/>
        <w:gridCol w:w="6477"/>
      </w:tblGrid>
      <w:tr w:rsidR="00BF20E0" w14:paraId="579B6ED1" w14:textId="77777777" w:rsidTr="00522EF3">
        <w:tc>
          <w:tcPr>
            <w:tcW w:w="817" w:type="dxa"/>
            <w:vAlign w:val="center"/>
          </w:tcPr>
          <w:p w14:paraId="07F1F5C9" w14:textId="00F72897" w:rsidR="00BF20E0" w:rsidRDefault="00BF20E0" w:rsidP="005B6F7C">
            <w:pPr>
              <w:rPr>
                <w:sz w:val="22"/>
              </w:rPr>
            </w:pPr>
            <w:r>
              <w:rPr>
                <w:sz w:val="22"/>
              </w:rPr>
              <w:lastRenderedPageBreak/>
              <w:t>2</w:t>
            </w:r>
          </w:p>
        </w:tc>
        <w:tc>
          <w:tcPr>
            <w:tcW w:w="1559" w:type="dxa"/>
            <w:vAlign w:val="center"/>
          </w:tcPr>
          <w:p w14:paraId="686EE686" w14:textId="44A74E1D" w:rsidR="00BF20E0" w:rsidRPr="005B6F7C" w:rsidRDefault="00BF20E0" w:rsidP="005B6F7C">
            <w:pPr>
              <w:rPr>
                <w:b/>
                <w:bCs/>
                <w:sz w:val="22"/>
              </w:rPr>
            </w:pPr>
            <w:r w:rsidRPr="005B6F7C">
              <w:rPr>
                <w:b/>
                <w:bCs/>
                <w:sz w:val="22"/>
              </w:rPr>
              <w:t>Better Policy Planning</w:t>
            </w:r>
          </w:p>
        </w:tc>
        <w:tc>
          <w:tcPr>
            <w:tcW w:w="6480" w:type="dxa"/>
          </w:tcPr>
          <w:p w14:paraId="1EB2771C" w14:textId="77777777" w:rsidR="00BF20E0" w:rsidRDefault="00BF20E0" w:rsidP="00CB0699">
            <w:pPr>
              <w:pStyle w:val="ListParagraph"/>
              <w:numPr>
                <w:ilvl w:val="0"/>
                <w:numId w:val="11"/>
              </w:numPr>
              <w:rPr>
                <w:sz w:val="22"/>
              </w:rPr>
            </w:pPr>
            <w:r w:rsidRPr="00BF20E0">
              <w:rPr>
                <w:sz w:val="22"/>
              </w:rPr>
              <w:t>The analysis shows that recent crime counts have a strong relationship with the following year's count.</w:t>
            </w:r>
          </w:p>
          <w:p w14:paraId="4E0A3797" w14:textId="77777777" w:rsidR="00BF20E0" w:rsidRDefault="00BF20E0" w:rsidP="00CB0699">
            <w:pPr>
              <w:pStyle w:val="ListParagraph"/>
              <w:numPr>
                <w:ilvl w:val="0"/>
                <w:numId w:val="11"/>
              </w:numPr>
              <w:rPr>
                <w:sz w:val="22"/>
              </w:rPr>
            </w:pPr>
            <w:r w:rsidRPr="00BF20E0">
              <w:rPr>
                <w:sz w:val="22"/>
              </w:rPr>
              <w:t xml:space="preserve">In the feature analysis, </w:t>
            </w:r>
            <w:r>
              <w:rPr>
                <w:sz w:val="22"/>
              </w:rPr>
              <w:t>Year</w:t>
            </w:r>
            <w:r w:rsidRPr="00BF20E0">
              <w:rPr>
                <w:sz w:val="22"/>
              </w:rPr>
              <w:t xml:space="preserve">_3 had the highest F-score (4,589.66), followed by </w:t>
            </w:r>
            <w:r>
              <w:rPr>
                <w:sz w:val="22"/>
              </w:rPr>
              <w:t>Year</w:t>
            </w:r>
            <w:r w:rsidRPr="00BF20E0">
              <w:rPr>
                <w:sz w:val="22"/>
              </w:rPr>
              <w:t xml:space="preserve">_2 (3,939.70) and </w:t>
            </w:r>
            <w:r>
              <w:rPr>
                <w:sz w:val="22"/>
              </w:rPr>
              <w:t>Year</w:t>
            </w:r>
            <w:r w:rsidRPr="00BF20E0">
              <w:rPr>
                <w:sz w:val="22"/>
              </w:rPr>
              <w:t>_1 (2,497.38), with very small p-values for all three features.</w:t>
            </w:r>
          </w:p>
          <w:p w14:paraId="334460E1" w14:textId="77777777" w:rsidR="00BF20E0" w:rsidRDefault="00BF20E0" w:rsidP="00CB0699">
            <w:pPr>
              <w:pStyle w:val="ListParagraph"/>
              <w:numPr>
                <w:ilvl w:val="0"/>
                <w:numId w:val="11"/>
              </w:numPr>
              <w:rPr>
                <w:sz w:val="22"/>
              </w:rPr>
            </w:pPr>
            <w:r w:rsidRPr="00BF20E0">
              <w:rPr>
                <w:sz w:val="22"/>
              </w:rPr>
              <w:t>This indicates that recent historical crime levels provide useful information for estimating the next year's count.</w:t>
            </w:r>
          </w:p>
          <w:p w14:paraId="018E9FF7" w14:textId="1473A317" w:rsidR="00BF20E0" w:rsidRPr="00CB0699" w:rsidRDefault="00BF20E0" w:rsidP="00CB0699">
            <w:pPr>
              <w:pStyle w:val="ListParagraph"/>
              <w:numPr>
                <w:ilvl w:val="0"/>
                <w:numId w:val="11"/>
              </w:numPr>
              <w:rPr>
                <w:sz w:val="22"/>
              </w:rPr>
            </w:pPr>
            <w:r w:rsidRPr="00BF20E0">
              <w:rPr>
                <w:sz w:val="22"/>
              </w:rPr>
              <w:t>Such information can support policy makers in identifying changing patterns and planning targeted interventions.</w:t>
            </w:r>
          </w:p>
        </w:tc>
      </w:tr>
      <w:tr w:rsidR="004F6B45" w14:paraId="7251F7B7" w14:textId="77777777" w:rsidTr="00522EF3">
        <w:tc>
          <w:tcPr>
            <w:tcW w:w="817" w:type="dxa"/>
            <w:vAlign w:val="center"/>
          </w:tcPr>
          <w:p w14:paraId="0E641F2B" w14:textId="4D9911BA" w:rsidR="004F6B45" w:rsidRDefault="004F6B45" w:rsidP="005B6F7C">
            <w:pPr>
              <w:rPr>
                <w:sz w:val="22"/>
              </w:rPr>
            </w:pPr>
            <w:r>
              <w:rPr>
                <w:sz w:val="22"/>
              </w:rPr>
              <w:t>3</w:t>
            </w:r>
          </w:p>
        </w:tc>
        <w:tc>
          <w:tcPr>
            <w:tcW w:w="1559" w:type="dxa"/>
            <w:vAlign w:val="center"/>
          </w:tcPr>
          <w:p w14:paraId="320C5E5B" w14:textId="0F061031" w:rsidR="004F6B45" w:rsidRPr="00E36E54" w:rsidRDefault="004F6B45" w:rsidP="005B6F7C">
            <w:pPr>
              <w:rPr>
                <w:b/>
                <w:bCs/>
                <w:sz w:val="22"/>
              </w:rPr>
            </w:pPr>
            <w:r w:rsidRPr="00E36E54">
              <w:rPr>
                <w:b/>
                <w:bCs/>
                <w:sz w:val="22"/>
              </w:rPr>
              <w:t>Early Identification of High-Risk Regions</w:t>
            </w:r>
          </w:p>
        </w:tc>
        <w:tc>
          <w:tcPr>
            <w:tcW w:w="6480" w:type="dxa"/>
          </w:tcPr>
          <w:p w14:paraId="6A918A7C" w14:textId="77777777" w:rsidR="009A1F95" w:rsidRDefault="004F6B45" w:rsidP="00CB0699">
            <w:pPr>
              <w:pStyle w:val="ListParagraph"/>
              <w:numPr>
                <w:ilvl w:val="0"/>
                <w:numId w:val="11"/>
              </w:numPr>
              <w:rPr>
                <w:sz w:val="22"/>
              </w:rPr>
            </w:pPr>
            <w:r w:rsidRPr="004F6B45">
              <w:rPr>
                <w:sz w:val="22"/>
              </w:rPr>
              <w:t xml:space="preserve">The final model was used to generate 2024 crime-count predictions for all 36 States/UTs using their 2021–2023 counts. </w:t>
            </w:r>
          </w:p>
          <w:p w14:paraId="0A878761" w14:textId="77777777" w:rsidR="009A1F95" w:rsidRDefault="004F6B45" w:rsidP="00CB0699">
            <w:pPr>
              <w:pStyle w:val="ListParagraph"/>
              <w:numPr>
                <w:ilvl w:val="0"/>
                <w:numId w:val="11"/>
              </w:numPr>
              <w:rPr>
                <w:sz w:val="22"/>
              </w:rPr>
            </w:pPr>
            <w:r w:rsidRPr="004F6B45">
              <w:rPr>
                <w:sz w:val="22"/>
              </w:rPr>
              <w:t>For example, the predicted 2024 counts include 24,624.27 for Andhra Pradesh, 35,823.49 for Assam, 22,519.85 for Bihar and 17,514.46 for Haryana.</w:t>
            </w:r>
          </w:p>
          <w:p w14:paraId="1F8CA992" w14:textId="0C615C3F" w:rsidR="004F6B45" w:rsidRPr="00BF20E0" w:rsidRDefault="004F6B45" w:rsidP="00CB0699">
            <w:pPr>
              <w:pStyle w:val="ListParagraph"/>
              <w:numPr>
                <w:ilvl w:val="0"/>
                <w:numId w:val="11"/>
              </w:numPr>
              <w:rPr>
                <w:sz w:val="22"/>
              </w:rPr>
            </w:pPr>
            <w:r w:rsidRPr="004F6B45">
              <w:rPr>
                <w:sz w:val="22"/>
              </w:rPr>
              <w:t>These predictions can help authorities identify regions with comparatively higher expected crime counts and give them greater attention while planning preventive measures</w:t>
            </w:r>
            <w:r>
              <w:rPr>
                <w:sz w:val="22"/>
              </w:rPr>
              <w:t>.</w:t>
            </w:r>
          </w:p>
        </w:tc>
      </w:tr>
    </w:tbl>
    <w:p w14:paraId="13E63880" w14:textId="77777777" w:rsidR="00DE1FC2" w:rsidRPr="009A1F95" w:rsidRDefault="00DE1FC2" w:rsidP="009A1F95">
      <w:pPr>
        <w:spacing w:after="0" w:line="240" w:lineRule="auto"/>
      </w:pPr>
    </w:p>
    <w:p w14:paraId="1BFD33CD" w14:textId="30CE318D" w:rsidR="001A57C2" w:rsidRDefault="00000000" w:rsidP="00317B12">
      <w:pPr>
        <w:spacing w:after="0"/>
        <w:rPr>
          <w:sz w:val="22"/>
        </w:rPr>
      </w:pPr>
      <w:r w:rsidRPr="009A1F95">
        <w:t>Because the dataset contains reported crime counts, differences in reporting practices and</w:t>
      </w:r>
      <w:r w:rsidRPr="00893D87">
        <w:rPr>
          <w:sz w:val="22"/>
        </w:rPr>
        <w:t xml:space="preserve"> under-reporting can affect the observed values. Therefore, model predictions should be considered alongside other administrative and social indicators.</w:t>
      </w:r>
    </w:p>
    <w:p w14:paraId="79F46B88" w14:textId="77777777" w:rsidR="00952485" w:rsidRPr="00893D87" w:rsidRDefault="00952485" w:rsidP="00317B12">
      <w:pPr>
        <w:spacing w:after="0"/>
        <w:rPr>
          <w:sz w:val="22"/>
        </w:rPr>
      </w:pPr>
    </w:p>
    <w:p w14:paraId="5BB900BC" w14:textId="6C3B0933" w:rsidR="001A57C2" w:rsidRPr="00893D87" w:rsidRDefault="00000000" w:rsidP="00893D87">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line="278" w:lineRule="auto"/>
        <w:rPr>
          <w:rFonts w:eastAsiaTheme="minorHAnsi"/>
          <w:b/>
          <w:bCs/>
          <w:kern w:val="2"/>
          <w:sz w:val="32"/>
          <w:szCs w:val="32"/>
          <w:lang w:val="en-IN"/>
          <w14:ligatures w14:val="standardContextual"/>
        </w:rPr>
      </w:pPr>
      <w:r w:rsidRPr="00893D87">
        <w:rPr>
          <w:rFonts w:eastAsiaTheme="minorHAnsi"/>
          <w:b/>
          <w:bCs/>
          <w:kern w:val="2"/>
          <w:sz w:val="32"/>
          <w:szCs w:val="32"/>
          <w:lang w:val="en-IN"/>
          <w14:ligatures w14:val="standardContextual"/>
        </w:rPr>
        <w:t>Conclusion</w:t>
      </w:r>
    </w:p>
    <w:p w14:paraId="43BB7294" w14:textId="77777777" w:rsidR="00893D87" w:rsidRPr="007E12CC" w:rsidRDefault="00893D87" w:rsidP="007E12CC">
      <w:pPr>
        <w:spacing w:after="0" w:line="120" w:lineRule="auto"/>
      </w:pPr>
    </w:p>
    <w:p w14:paraId="635E0E27" w14:textId="023844FE" w:rsidR="001A57C2" w:rsidRPr="00893D87" w:rsidRDefault="00000000" w:rsidP="007E12CC">
      <w:pPr>
        <w:spacing w:after="0"/>
        <w:rPr>
          <w:sz w:val="22"/>
        </w:rPr>
      </w:pPr>
      <w:r w:rsidRPr="00893D87">
        <w:rPr>
          <w:sz w:val="22"/>
        </w:rPr>
        <w:t>The Phase 2 implementation developed a complete regression workflow using historical NCRB crime data. A rolling three-year feature structure produced 216 examples, which were split chronologically into 144 training and 72 testing examples. Linear Regression, Polynomial Regression, Random Forest and Gradient Boosting were evaluated using regression metrics, followed by hyperparameter tuning and 5-Fold Cross-Validation.</w:t>
      </w:r>
    </w:p>
    <w:p w14:paraId="6F4F374F" w14:textId="77777777" w:rsidR="007E12CC" w:rsidRPr="007E12CC" w:rsidRDefault="007E12CC" w:rsidP="007E12CC">
      <w:pPr>
        <w:spacing w:after="0" w:line="120" w:lineRule="auto"/>
      </w:pPr>
    </w:p>
    <w:p w14:paraId="67621CEB" w14:textId="049F5367" w:rsidR="001A57C2" w:rsidRDefault="00000000">
      <w:pPr>
        <w:rPr>
          <w:sz w:val="22"/>
        </w:rPr>
      </w:pPr>
      <w:r w:rsidRPr="00893D87">
        <w:rPr>
          <w:sz w:val="22"/>
        </w:rPr>
        <w:t xml:space="preserve">The reported test-set comparison </w:t>
      </w:r>
      <w:r w:rsidR="007E12CC" w:rsidRPr="00893D87">
        <w:rPr>
          <w:sz w:val="22"/>
        </w:rPr>
        <w:t>favors</w:t>
      </w:r>
      <w:r w:rsidRPr="00893D87">
        <w:rPr>
          <w:sz w:val="22"/>
        </w:rPr>
        <w:t xml:space="preserve"> degree-2 Polynomial Regression, with RMSE 2984.90 and R² 0.9645. However, the tuning procedure selected degree 1, and the separate 5-Fold evaluation of the degree-2 model produced a mean RMSE of 5197.54 with substantial variation between folds. Therefore, the model-selection evidence should be interpreted carefully rather than relying on the single best test-set score.</w:t>
      </w:r>
    </w:p>
    <w:p w14:paraId="2FE63C02" w14:textId="77777777" w:rsidR="00522EF3" w:rsidRDefault="00522EF3" w:rsidP="00522EF3">
      <w:pPr>
        <w:spacing w:after="0"/>
        <w:rPr>
          <w:sz w:val="22"/>
        </w:rPr>
      </w:pPr>
    </w:p>
    <w:p w14:paraId="0DD6AF20" w14:textId="033C6E3F" w:rsidR="00522EF3" w:rsidRPr="00893D87" w:rsidRDefault="00522EF3" w:rsidP="00522EF3">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349"/>
        </w:tabs>
        <w:spacing w:after="0" w:line="278" w:lineRule="auto"/>
        <w:rPr>
          <w:rFonts w:eastAsiaTheme="minorHAnsi"/>
          <w:b/>
          <w:bCs/>
          <w:kern w:val="2"/>
          <w:sz w:val="32"/>
          <w:szCs w:val="32"/>
          <w:lang w:val="en-IN"/>
          <w14:ligatures w14:val="standardContextual"/>
        </w:rPr>
      </w:pPr>
      <w:proofErr w:type="spellStart"/>
      <w:r>
        <w:rPr>
          <w:rFonts w:eastAsiaTheme="minorHAnsi"/>
          <w:b/>
          <w:bCs/>
          <w:kern w:val="2"/>
          <w:sz w:val="32"/>
          <w:szCs w:val="32"/>
          <w:lang w:val="en-IN"/>
          <w14:ligatures w14:val="standardContextual"/>
        </w:rPr>
        <w:t>Github</w:t>
      </w:r>
      <w:proofErr w:type="spellEnd"/>
      <w:r w:rsidR="003703F2">
        <w:rPr>
          <w:rFonts w:eastAsiaTheme="minorHAnsi"/>
          <w:b/>
          <w:bCs/>
          <w:kern w:val="2"/>
          <w:sz w:val="32"/>
          <w:szCs w:val="32"/>
          <w:lang w:val="en-IN"/>
          <w14:ligatures w14:val="standardContextual"/>
        </w:rPr>
        <w:t xml:space="preserve"> Link</w:t>
      </w:r>
    </w:p>
    <w:p w14:paraId="00092177" w14:textId="77777777" w:rsidR="00522EF3" w:rsidRPr="007E12CC" w:rsidRDefault="00522EF3" w:rsidP="00522EF3">
      <w:pPr>
        <w:spacing w:after="0" w:line="120" w:lineRule="auto"/>
      </w:pPr>
    </w:p>
    <w:p w14:paraId="3C763829" w14:textId="405E157E" w:rsidR="00522EF3" w:rsidRPr="00893D87" w:rsidRDefault="00522EF3" w:rsidP="00522EF3">
      <w:pPr>
        <w:rPr>
          <w:sz w:val="22"/>
        </w:rPr>
      </w:pPr>
    </w:p>
    <w:sectPr w:rsidR="00522EF3" w:rsidRPr="00893D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123874"/>
    <w:multiLevelType w:val="hybridMultilevel"/>
    <w:tmpl w:val="0638E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9767F2"/>
    <w:multiLevelType w:val="hybridMultilevel"/>
    <w:tmpl w:val="ED0207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1055554">
    <w:abstractNumId w:val="8"/>
  </w:num>
  <w:num w:numId="2" w16cid:durableId="1670250545">
    <w:abstractNumId w:val="6"/>
  </w:num>
  <w:num w:numId="3" w16cid:durableId="271278804">
    <w:abstractNumId w:val="5"/>
  </w:num>
  <w:num w:numId="4" w16cid:durableId="357511529">
    <w:abstractNumId w:val="4"/>
  </w:num>
  <w:num w:numId="5" w16cid:durableId="933052135">
    <w:abstractNumId w:val="7"/>
  </w:num>
  <w:num w:numId="6" w16cid:durableId="1336498968">
    <w:abstractNumId w:val="3"/>
  </w:num>
  <w:num w:numId="7" w16cid:durableId="1277980065">
    <w:abstractNumId w:val="2"/>
  </w:num>
  <w:num w:numId="8" w16cid:durableId="1991204725">
    <w:abstractNumId w:val="1"/>
  </w:num>
  <w:num w:numId="9" w16cid:durableId="313872987">
    <w:abstractNumId w:val="0"/>
  </w:num>
  <w:num w:numId="10" w16cid:durableId="1285817439">
    <w:abstractNumId w:val="10"/>
  </w:num>
  <w:num w:numId="11" w16cid:durableId="290863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8C2"/>
    <w:rsid w:val="00034616"/>
    <w:rsid w:val="00040E30"/>
    <w:rsid w:val="0006063C"/>
    <w:rsid w:val="001075E2"/>
    <w:rsid w:val="0015074B"/>
    <w:rsid w:val="001A391F"/>
    <w:rsid w:val="001A57C2"/>
    <w:rsid w:val="001E0C13"/>
    <w:rsid w:val="00232710"/>
    <w:rsid w:val="00286E15"/>
    <w:rsid w:val="0029639D"/>
    <w:rsid w:val="00317B12"/>
    <w:rsid w:val="00326F90"/>
    <w:rsid w:val="00352C4F"/>
    <w:rsid w:val="003703F2"/>
    <w:rsid w:val="003A1D18"/>
    <w:rsid w:val="004142B9"/>
    <w:rsid w:val="004D3D1E"/>
    <w:rsid w:val="004F6B45"/>
    <w:rsid w:val="00522EF3"/>
    <w:rsid w:val="00594C8B"/>
    <w:rsid w:val="005B6F7C"/>
    <w:rsid w:val="006C1D61"/>
    <w:rsid w:val="00766A75"/>
    <w:rsid w:val="0079621E"/>
    <w:rsid w:val="007B36F1"/>
    <w:rsid w:val="007E12CC"/>
    <w:rsid w:val="008802B9"/>
    <w:rsid w:val="00893D87"/>
    <w:rsid w:val="00923FAF"/>
    <w:rsid w:val="00952485"/>
    <w:rsid w:val="00972013"/>
    <w:rsid w:val="009A1F95"/>
    <w:rsid w:val="009C4101"/>
    <w:rsid w:val="00AA1D8D"/>
    <w:rsid w:val="00B05E5F"/>
    <w:rsid w:val="00B47730"/>
    <w:rsid w:val="00BF20E0"/>
    <w:rsid w:val="00C653AE"/>
    <w:rsid w:val="00CA169C"/>
    <w:rsid w:val="00CB0664"/>
    <w:rsid w:val="00CB0699"/>
    <w:rsid w:val="00D03473"/>
    <w:rsid w:val="00DA1977"/>
    <w:rsid w:val="00DA2A1E"/>
    <w:rsid w:val="00DC09B2"/>
    <w:rsid w:val="00DE1FC2"/>
    <w:rsid w:val="00E36E54"/>
    <w:rsid w:val="00FB1D2C"/>
    <w:rsid w:val="00FC693F"/>
    <w:rsid w:val="00FF0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D5ADA2-EC91-48A9-8939-F2BAC3CF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EF3"/>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Sambit Mohapatra</cp:lastModifiedBy>
  <cp:revision>43</cp:revision>
  <dcterms:created xsi:type="dcterms:W3CDTF">2013-12-23T23:15:00Z</dcterms:created>
  <dcterms:modified xsi:type="dcterms:W3CDTF">2026-08-30T17:53:00Z</dcterms:modified>
  <cp:category/>
</cp:coreProperties>
</file>