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DD515F" w14:textId="5A7E366B" w:rsidR="00411CB6" w:rsidRDefault="001A1166">
      <w:pPr>
        <w:rPr>
          <w:b/>
          <w:bCs/>
          <w:sz w:val="36"/>
          <w:szCs w:val="36"/>
          <w:lang w:val="en-US"/>
        </w:rPr>
      </w:pPr>
      <w:r>
        <w:rPr>
          <w:b/>
          <w:bCs/>
          <w:sz w:val="36"/>
          <w:szCs w:val="36"/>
          <w:lang w:val="en-US"/>
        </w:rPr>
        <w:t xml:space="preserve">Domain- </w:t>
      </w:r>
      <w:r w:rsidR="00AD427A" w:rsidRPr="006520E6">
        <w:rPr>
          <w:b/>
          <w:bCs/>
          <w:sz w:val="36"/>
          <w:szCs w:val="36"/>
          <w:lang w:val="en-US"/>
        </w:rPr>
        <w:t>Insurancemarketguru.com</w:t>
      </w:r>
    </w:p>
    <w:p w14:paraId="127AAAB4" w14:textId="0A7C5045" w:rsidR="001A1166" w:rsidRDefault="001A1166">
      <w:pPr>
        <w:rPr>
          <w:b/>
          <w:bCs/>
          <w:sz w:val="36"/>
          <w:szCs w:val="36"/>
          <w:lang w:val="en-US"/>
        </w:rPr>
      </w:pPr>
      <w:proofErr w:type="spellStart"/>
      <w:r>
        <w:rPr>
          <w:b/>
          <w:bCs/>
          <w:sz w:val="36"/>
          <w:szCs w:val="36"/>
          <w:lang w:val="en-US"/>
        </w:rPr>
        <w:t>Colour</w:t>
      </w:r>
      <w:proofErr w:type="spellEnd"/>
      <w:r>
        <w:rPr>
          <w:b/>
          <w:bCs/>
          <w:sz w:val="36"/>
          <w:szCs w:val="36"/>
          <w:lang w:val="en-US"/>
        </w:rPr>
        <w:t xml:space="preserve"> – please see Gartner.com</w:t>
      </w:r>
    </w:p>
    <w:p w14:paraId="5E20105A" w14:textId="4DCED4F4" w:rsidR="001A1166" w:rsidRPr="006520E6" w:rsidRDefault="001A1166">
      <w:pPr>
        <w:rPr>
          <w:b/>
          <w:bCs/>
          <w:sz w:val="36"/>
          <w:szCs w:val="36"/>
          <w:lang w:val="en-US"/>
        </w:rPr>
      </w:pPr>
      <w:r w:rsidRPr="001A1166">
        <w:rPr>
          <w:b/>
          <w:bCs/>
          <w:sz w:val="36"/>
          <w:szCs w:val="36"/>
          <w:lang w:val="en-US"/>
        </w:rPr>
        <w:drawing>
          <wp:inline distT="0" distB="0" distL="0" distR="0" wp14:anchorId="12CC747A" wp14:editId="60D14BA2">
            <wp:extent cx="5731510" cy="20046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004695"/>
                    </a:xfrm>
                    <a:prstGeom prst="rect">
                      <a:avLst/>
                    </a:prstGeom>
                  </pic:spPr>
                </pic:pic>
              </a:graphicData>
            </a:graphic>
          </wp:inline>
        </w:drawing>
      </w:r>
    </w:p>
    <w:p w14:paraId="3494F5CF" w14:textId="77777777" w:rsidR="00AD427A" w:rsidRDefault="00AD427A">
      <w:pPr>
        <w:rPr>
          <w:lang w:val="en-US"/>
        </w:rPr>
      </w:pPr>
    </w:p>
    <w:tbl>
      <w:tblPr>
        <w:tblW w:w="3775" w:type="dxa"/>
        <w:tblLook w:val="04A0" w:firstRow="1" w:lastRow="0" w:firstColumn="1" w:lastColumn="0" w:noHBand="0" w:noVBand="1"/>
      </w:tblPr>
      <w:tblGrid>
        <w:gridCol w:w="3775"/>
      </w:tblGrid>
      <w:tr w:rsidR="00AD427A" w:rsidRPr="00411CB6" w14:paraId="2C0019EF" w14:textId="77777777" w:rsidTr="00A77B9F">
        <w:trPr>
          <w:trHeight w:val="288"/>
        </w:trPr>
        <w:tc>
          <w:tcPr>
            <w:tcW w:w="3775"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274C0F9F" w14:textId="77777777" w:rsidR="00AD427A" w:rsidRPr="00411CB6" w:rsidRDefault="00AD427A" w:rsidP="002E1141">
            <w:pPr>
              <w:spacing w:after="0" w:line="240" w:lineRule="auto"/>
              <w:rPr>
                <w:rFonts w:ascii="Calibri" w:eastAsia="Times New Roman" w:hAnsi="Calibri" w:cs="Calibri"/>
                <w:b/>
                <w:bCs/>
                <w:color w:val="000000"/>
                <w:lang w:eastAsia="en-IN"/>
              </w:rPr>
            </w:pPr>
            <w:r w:rsidRPr="00411CB6">
              <w:rPr>
                <w:rFonts w:ascii="Calibri" w:eastAsia="Times New Roman" w:hAnsi="Calibri" w:cs="Calibri"/>
                <w:b/>
                <w:bCs/>
                <w:color w:val="000000"/>
                <w:lang w:eastAsia="en-IN"/>
              </w:rPr>
              <w:t>Home</w:t>
            </w:r>
          </w:p>
        </w:tc>
      </w:tr>
      <w:tr w:rsidR="00AD427A" w:rsidRPr="00411CB6" w14:paraId="786B0784" w14:textId="77777777" w:rsidTr="00A77B9F">
        <w:trPr>
          <w:trHeight w:val="288"/>
        </w:trPr>
        <w:tc>
          <w:tcPr>
            <w:tcW w:w="3775" w:type="dxa"/>
            <w:tcBorders>
              <w:top w:val="nil"/>
              <w:left w:val="single" w:sz="4" w:space="0" w:color="auto"/>
              <w:bottom w:val="single" w:sz="4" w:space="0" w:color="auto"/>
              <w:right w:val="single" w:sz="4" w:space="0" w:color="auto"/>
            </w:tcBorders>
            <w:shd w:val="clear" w:color="000000" w:fill="FCE4D6"/>
            <w:noWrap/>
            <w:vAlign w:val="bottom"/>
            <w:hideMark/>
          </w:tcPr>
          <w:p w14:paraId="1AEFB121" w14:textId="77777777" w:rsidR="00AD427A" w:rsidRPr="00411CB6" w:rsidRDefault="00AD427A" w:rsidP="002E1141">
            <w:pPr>
              <w:spacing w:after="0" w:line="240" w:lineRule="auto"/>
              <w:rPr>
                <w:rFonts w:ascii="Calibri" w:eastAsia="Times New Roman" w:hAnsi="Calibri" w:cs="Calibri"/>
                <w:color w:val="000000"/>
                <w:lang w:eastAsia="en-IN"/>
              </w:rPr>
            </w:pPr>
            <w:r w:rsidRPr="00411CB6">
              <w:rPr>
                <w:rFonts w:ascii="Calibri" w:eastAsia="Times New Roman" w:hAnsi="Calibri" w:cs="Calibri"/>
                <w:color w:val="000000"/>
                <w:lang w:eastAsia="en-IN"/>
              </w:rPr>
              <w:t>Description or summary</w:t>
            </w:r>
          </w:p>
        </w:tc>
      </w:tr>
      <w:tr w:rsidR="00AD427A" w:rsidRPr="00411CB6" w14:paraId="1BE202A9" w14:textId="77777777" w:rsidTr="00A77B9F">
        <w:trPr>
          <w:trHeight w:val="288"/>
        </w:trPr>
        <w:tc>
          <w:tcPr>
            <w:tcW w:w="3775" w:type="dxa"/>
            <w:tcBorders>
              <w:top w:val="nil"/>
              <w:left w:val="single" w:sz="4" w:space="0" w:color="auto"/>
              <w:bottom w:val="single" w:sz="4" w:space="0" w:color="auto"/>
              <w:right w:val="single" w:sz="4" w:space="0" w:color="auto"/>
            </w:tcBorders>
            <w:shd w:val="clear" w:color="000000" w:fill="FCE4D6"/>
            <w:noWrap/>
            <w:vAlign w:val="bottom"/>
            <w:hideMark/>
          </w:tcPr>
          <w:p w14:paraId="3D0C4C90" w14:textId="77777777" w:rsidR="00AD427A" w:rsidRPr="00411CB6" w:rsidRDefault="00AD427A" w:rsidP="002E1141">
            <w:pPr>
              <w:spacing w:after="0" w:line="240" w:lineRule="auto"/>
              <w:rPr>
                <w:rFonts w:ascii="Calibri" w:eastAsia="Times New Roman" w:hAnsi="Calibri" w:cs="Calibri"/>
                <w:color w:val="000000"/>
                <w:lang w:eastAsia="en-IN"/>
              </w:rPr>
            </w:pPr>
            <w:r w:rsidRPr="00411CB6">
              <w:rPr>
                <w:rFonts w:ascii="Calibri" w:eastAsia="Times New Roman" w:hAnsi="Calibri" w:cs="Calibri"/>
                <w:color w:val="000000"/>
                <w:lang w:eastAsia="en-IN"/>
              </w:rPr>
              <w:t>News bulletin board</w:t>
            </w:r>
          </w:p>
        </w:tc>
      </w:tr>
      <w:tr w:rsidR="00AD427A" w:rsidRPr="00411CB6" w14:paraId="5E64F36D" w14:textId="77777777" w:rsidTr="00A77B9F">
        <w:trPr>
          <w:trHeight w:val="288"/>
        </w:trPr>
        <w:tc>
          <w:tcPr>
            <w:tcW w:w="3775" w:type="dxa"/>
            <w:tcBorders>
              <w:top w:val="nil"/>
              <w:left w:val="single" w:sz="4" w:space="0" w:color="auto"/>
              <w:bottom w:val="single" w:sz="4" w:space="0" w:color="auto"/>
              <w:right w:val="single" w:sz="4" w:space="0" w:color="auto"/>
            </w:tcBorders>
            <w:shd w:val="clear" w:color="000000" w:fill="FCE4D6"/>
            <w:noWrap/>
            <w:vAlign w:val="bottom"/>
            <w:hideMark/>
          </w:tcPr>
          <w:p w14:paraId="488CD8C6" w14:textId="77777777" w:rsidR="00AD427A" w:rsidRPr="00411CB6" w:rsidRDefault="00AD427A" w:rsidP="002E1141">
            <w:pPr>
              <w:spacing w:after="0" w:line="240" w:lineRule="auto"/>
              <w:rPr>
                <w:rFonts w:ascii="Calibri" w:eastAsia="Times New Roman" w:hAnsi="Calibri" w:cs="Calibri"/>
                <w:color w:val="000000"/>
                <w:lang w:eastAsia="en-IN"/>
              </w:rPr>
            </w:pPr>
            <w:r w:rsidRPr="00411CB6">
              <w:rPr>
                <w:rFonts w:ascii="Calibri" w:eastAsia="Times New Roman" w:hAnsi="Calibri" w:cs="Calibri"/>
                <w:color w:val="000000"/>
                <w:lang w:eastAsia="en-IN"/>
              </w:rPr>
              <w:t xml:space="preserve">Search bar </w:t>
            </w:r>
          </w:p>
        </w:tc>
      </w:tr>
      <w:tr w:rsidR="00AD427A" w:rsidRPr="00411CB6" w14:paraId="3F8028A3" w14:textId="77777777" w:rsidTr="00A77B9F">
        <w:trPr>
          <w:trHeight w:val="288"/>
        </w:trPr>
        <w:tc>
          <w:tcPr>
            <w:tcW w:w="3775" w:type="dxa"/>
            <w:tcBorders>
              <w:top w:val="nil"/>
              <w:left w:val="single" w:sz="4" w:space="0" w:color="auto"/>
              <w:bottom w:val="single" w:sz="4" w:space="0" w:color="auto"/>
              <w:right w:val="single" w:sz="4" w:space="0" w:color="auto"/>
            </w:tcBorders>
            <w:shd w:val="clear" w:color="000000" w:fill="FCE4D6"/>
            <w:noWrap/>
            <w:vAlign w:val="bottom"/>
            <w:hideMark/>
          </w:tcPr>
          <w:p w14:paraId="61DB9215" w14:textId="0BA30CF2" w:rsidR="00AD427A" w:rsidRPr="00411CB6" w:rsidRDefault="00AD427A" w:rsidP="002E1141">
            <w:pPr>
              <w:spacing w:after="0" w:line="240" w:lineRule="auto"/>
              <w:rPr>
                <w:rFonts w:ascii="Calibri" w:eastAsia="Times New Roman" w:hAnsi="Calibri" w:cs="Calibri"/>
                <w:color w:val="000000"/>
                <w:lang w:eastAsia="en-IN"/>
              </w:rPr>
            </w:pPr>
            <w:r w:rsidRPr="00411CB6">
              <w:rPr>
                <w:rFonts w:ascii="Calibri" w:eastAsia="Times New Roman" w:hAnsi="Calibri" w:cs="Calibri"/>
                <w:color w:val="000000"/>
                <w:lang w:eastAsia="en-IN"/>
              </w:rPr>
              <w:t xml:space="preserve">Recent </w:t>
            </w:r>
            <w:r w:rsidR="00A77B9F" w:rsidRPr="00411CB6">
              <w:rPr>
                <w:rFonts w:ascii="Calibri" w:eastAsia="Times New Roman" w:hAnsi="Calibri" w:cs="Calibri"/>
                <w:color w:val="000000"/>
                <w:lang w:eastAsia="en-IN"/>
              </w:rPr>
              <w:t>researches</w:t>
            </w:r>
            <w:r w:rsidRPr="00411CB6">
              <w:rPr>
                <w:rFonts w:ascii="Calibri" w:eastAsia="Times New Roman" w:hAnsi="Calibri" w:cs="Calibri"/>
                <w:color w:val="000000"/>
                <w:lang w:eastAsia="en-IN"/>
              </w:rPr>
              <w:t xml:space="preserve"> and publications</w:t>
            </w:r>
          </w:p>
        </w:tc>
      </w:tr>
    </w:tbl>
    <w:p w14:paraId="645F538E" w14:textId="51A6E701" w:rsidR="00AD427A" w:rsidRDefault="00AD427A">
      <w:pPr>
        <w:rPr>
          <w:lang w:val="en-US"/>
        </w:rPr>
      </w:pPr>
    </w:p>
    <w:tbl>
      <w:tblPr>
        <w:tblW w:w="5000" w:type="pct"/>
        <w:tblLook w:val="04A0" w:firstRow="1" w:lastRow="0" w:firstColumn="1" w:lastColumn="0" w:noHBand="0" w:noVBand="1"/>
      </w:tblPr>
      <w:tblGrid>
        <w:gridCol w:w="328"/>
        <w:gridCol w:w="3442"/>
        <w:gridCol w:w="436"/>
        <w:gridCol w:w="4598"/>
        <w:gridCol w:w="222"/>
      </w:tblGrid>
      <w:tr w:rsidR="00AD427A" w:rsidRPr="00AD427A" w14:paraId="463674D1" w14:textId="77777777" w:rsidTr="00AD427A">
        <w:trPr>
          <w:gridAfter w:val="1"/>
          <w:wAfter w:w="79" w:type="pct"/>
          <w:trHeight w:val="288"/>
        </w:trPr>
        <w:tc>
          <w:tcPr>
            <w:tcW w:w="4921" w:type="pct"/>
            <w:gridSpan w:val="4"/>
            <w:tcBorders>
              <w:top w:val="nil"/>
              <w:left w:val="nil"/>
              <w:bottom w:val="single" w:sz="4" w:space="0" w:color="auto"/>
              <w:right w:val="nil"/>
            </w:tcBorders>
            <w:shd w:val="clear" w:color="000000" w:fill="A6A6A6"/>
            <w:noWrap/>
            <w:vAlign w:val="bottom"/>
            <w:hideMark/>
          </w:tcPr>
          <w:p w14:paraId="10DB4017" w14:textId="77777777" w:rsidR="00AD427A" w:rsidRPr="00AD427A" w:rsidRDefault="00AD427A" w:rsidP="00AD427A">
            <w:pPr>
              <w:spacing w:after="0" w:line="240" w:lineRule="auto"/>
              <w:jc w:val="center"/>
              <w:rPr>
                <w:rFonts w:ascii="Calibri" w:eastAsia="Times New Roman" w:hAnsi="Calibri" w:cs="Calibri"/>
                <w:color w:val="000000"/>
                <w:lang w:eastAsia="en-IN"/>
              </w:rPr>
            </w:pPr>
            <w:r w:rsidRPr="00AD427A">
              <w:rPr>
                <w:rFonts w:ascii="Calibri" w:eastAsia="Times New Roman" w:hAnsi="Calibri" w:cs="Calibri"/>
                <w:color w:val="000000"/>
                <w:lang w:eastAsia="en-IN"/>
              </w:rPr>
              <w:t>Table of contents</w:t>
            </w:r>
          </w:p>
        </w:tc>
      </w:tr>
      <w:tr w:rsidR="00AD427A" w:rsidRPr="00AD427A" w14:paraId="2C2AEC7C" w14:textId="77777777" w:rsidTr="00AD427A">
        <w:trPr>
          <w:gridAfter w:val="1"/>
          <w:wAfter w:w="79" w:type="pct"/>
          <w:trHeight w:val="450"/>
        </w:trPr>
        <w:tc>
          <w:tcPr>
            <w:tcW w:w="117" w:type="pct"/>
            <w:vMerge w:val="restart"/>
            <w:tcBorders>
              <w:top w:val="nil"/>
              <w:left w:val="single" w:sz="4" w:space="0" w:color="auto"/>
              <w:bottom w:val="single" w:sz="4" w:space="0" w:color="auto"/>
              <w:right w:val="single" w:sz="4" w:space="0" w:color="auto"/>
            </w:tcBorders>
            <w:shd w:val="clear" w:color="000000" w:fill="A6A6A6"/>
            <w:noWrap/>
            <w:vAlign w:val="bottom"/>
            <w:hideMark/>
          </w:tcPr>
          <w:p w14:paraId="322C5430" w14:textId="77777777" w:rsidR="00AD427A" w:rsidRPr="00AD427A" w:rsidRDefault="00AD427A" w:rsidP="00AD427A">
            <w:pPr>
              <w:spacing w:after="0" w:line="240" w:lineRule="auto"/>
              <w:jc w:val="center"/>
              <w:rPr>
                <w:rFonts w:ascii="Calibri" w:eastAsia="Times New Roman" w:hAnsi="Calibri" w:cs="Calibri"/>
                <w:b/>
                <w:bCs/>
                <w:color w:val="000000"/>
                <w:lang w:eastAsia="en-IN"/>
              </w:rPr>
            </w:pPr>
            <w:r w:rsidRPr="00AD427A">
              <w:rPr>
                <w:rFonts w:ascii="Calibri" w:eastAsia="Times New Roman" w:hAnsi="Calibri" w:cs="Calibri"/>
                <w:b/>
                <w:bCs/>
                <w:color w:val="000000"/>
                <w:lang w:eastAsia="en-IN"/>
              </w:rPr>
              <w:t>1</w:t>
            </w:r>
          </w:p>
        </w:tc>
        <w:tc>
          <w:tcPr>
            <w:tcW w:w="2000" w:type="pct"/>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A67C3E" w14:textId="77777777" w:rsidR="00AD427A" w:rsidRPr="00AD427A" w:rsidRDefault="00AD427A" w:rsidP="00AD427A">
            <w:pPr>
              <w:spacing w:after="0" w:line="240" w:lineRule="auto"/>
              <w:jc w:val="center"/>
              <w:rPr>
                <w:rFonts w:ascii="Calibri" w:eastAsia="Times New Roman" w:hAnsi="Calibri" w:cs="Calibri"/>
                <w:b/>
                <w:bCs/>
                <w:color w:val="000000"/>
                <w:lang w:eastAsia="en-IN"/>
              </w:rPr>
            </w:pPr>
            <w:r w:rsidRPr="00AD427A">
              <w:rPr>
                <w:rFonts w:ascii="Calibri" w:eastAsia="Times New Roman" w:hAnsi="Calibri" w:cs="Calibri"/>
                <w:b/>
                <w:bCs/>
                <w:color w:val="000000"/>
                <w:lang w:eastAsia="en-IN"/>
              </w:rPr>
              <w:t>Description</w:t>
            </w:r>
          </w:p>
        </w:tc>
        <w:tc>
          <w:tcPr>
            <w:tcW w:w="155" w:type="pct"/>
            <w:vMerge w:val="restart"/>
            <w:tcBorders>
              <w:top w:val="nil"/>
              <w:left w:val="single" w:sz="4" w:space="0" w:color="auto"/>
              <w:bottom w:val="single" w:sz="4" w:space="0" w:color="000000"/>
              <w:right w:val="single" w:sz="4" w:space="0" w:color="auto"/>
            </w:tcBorders>
            <w:shd w:val="clear" w:color="auto" w:fill="auto"/>
            <w:noWrap/>
            <w:vAlign w:val="bottom"/>
            <w:hideMark/>
          </w:tcPr>
          <w:p w14:paraId="32F94951" w14:textId="77777777" w:rsidR="00AD427A" w:rsidRPr="00AD427A" w:rsidRDefault="00AD427A" w:rsidP="00AD427A">
            <w:pPr>
              <w:spacing w:after="0" w:line="240" w:lineRule="auto"/>
              <w:jc w:val="center"/>
              <w:rPr>
                <w:rFonts w:ascii="Calibri" w:eastAsia="Times New Roman" w:hAnsi="Calibri" w:cs="Calibri"/>
                <w:color w:val="000000"/>
                <w:lang w:eastAsia="en-IN"/>
              </w:rPr>
            </w:pPr>
            <w:r w:rsidRPr="00AD427A">
              <w:rPr>
                <w:rFonts w:ascii="Calibri" w:eastAsia="Times New Roman" w:hAnsi="Calibri" w:cs="Calibri"/>
                <w:color w:val="000000"/>
                <w:lang w:eastAsia="en-IN"/>
              </w:rPr>
              <w:t>=&gt;</w:t>
            </w:r>
          </w:p>
        </w:tc>
        <w:tc>
          <w:tcPr>
            <w:tcW w:w="2649" w:type="pct"/>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207E6665" w14:textId="77777777" w:rsidR="00AD427A" w:rsidRPr="00AD427A" w:rsidRDefault="00AD427A" w:rsidP="00AD427A">
            <w:pPr>
              <w:spacing w:after="0" w:line="240" w:lineRule="auto"/>
              <w:jc w:val="center"/>
              <w:rPr>
                <w:rFonts w:ascii="Calibri" w:eastAsia="Times New Roman" w:hAnsi="Calibri" w:cs="Calibri"/>
                <w:color w:val="000000"/>
                <w:lang w:eastAsia="en-IN"/>
              </w:rPr>
            </w:pPr>
            <w:r w:rsidRPr="00AD427A">
              <w:rPr>
                <w:rFonts w:ascii="Calibri" w:eastAsia="Times New Roman" w:hAnsi="Calibri" w:cs="Calibri"/>
                <w:color w:val="000000"/>
                <w:lang w:eastAsia="en-IN"/>
              </w:rPr>
              <w:t xml:space="preserve">The home page begins with a short description of what we do. This page can be used to show our value statement, vision and objectives. </w:t>
            </w:r>
          </w:p>
        </w:tc>
      </w:tr>
      <w:tr w:rsidR="00AD427A" w:rsidRPr="00AD427A" w14:paraId="01BC91AB" w14:textId="77777777" w:rsidTr="00AD427A">
        <w:trPr>
          <w:trHeight w:val="288"/>
        </w:trPr>
        <w:tc>
          <w:tcPr>
            <w:tcW w:w="117" w:type="pct"/>
            <w:vMerge/>
            <w:tcBorders>
              <w:top w:val="nil"/>
              <w:left w:val="single" w:sz="4" w:space="0" w:color="auto"/>
              <w:bottom w:val="single" w:sz="4" w:space="0" w:color="auto"/>
              <w:right w:val="single" w:sz="4" w:space="0" w:color="auto"/>
            </w:tcBorders>
            <w:vAlign w:val="center"/>
            <w:hideMark/>
          </w:tcPr>
          <w:p w14:paraId="05BF28F1" w14:textId="77777777" w:rsidR="00AD427A" w:rsidRPr="00AD427A" w:rsidRDefault="00AD427A" w:rsidP="00AD427A">
            <w:pPr>
              <w:spacing w:after="0" w:line="240" w:lineRule="auto"/>
              <w:rPr>
                <w:rFonts w:ascii="Calibri" w:eastAsia="Times New Roman" w:hAnsi="Calibri" w:cs="Calibri"/>
                <w:b/>
                <w:bCs/>
                <w:color w:val="000000"/>
                <w:lang w:eastAsia="en-IN"/>
              </w:rPr>
            </w:pPr>
          </w:p>
        </w:tc>
        <w:tc>
          <w:tcPr>
            <w:tcW w:w="2000" w:type="pct"/>
            <w:vMerge/>
            <w:tcBorders>
              <w:top w:val="single" w:sz="4" w:space="0" w:color="auto"/>
              <w:left w:val="single" w:sz="4" w:space="0" w:color="auto"/>
              <w:bottom w:val="single" w:sz="4" w:space="0" w:color="auto"/>
              <w:right w:val="single" w:sz="4" w:space="0" w:color="auto"/>
            </w:tcBorders>
            <w:vAlign w:val="center"/>
            <w:hideMark/>
          </w:tcPr>
          <w:p w14:paraId="11925B81" w14:textId="77777777" w:rsidR="00AD427A" w:rsidRPr="00AD427A" w:rsidRDefault="00AD427A" w:rsidP="00AD427A">
            <w:pPr>
              <w:spacing w:after="0" w:line="240" w:lineRule="auto"/>
              <w:rPr>
                <w:rFonts w:ascii="Calibri" w:eastAsia="Times New Roman" w:hAnsi="Calibri" w:cs="Calibri"/>
                <w:b/>
                <w:bCs/>
                <w:color w:val="000000"/>
                <w:lang w:eastAsia="en-IN"/>
              </w:rPr>
            </w:pPr>
          </w:p>
        </w:tc>
        <w:tc>
          <w:tcPr>
            <w:tcW w:w="155" w:type="pct"/>
            <w:vMerge/>
            <w:tcBorders>
              <w:top w:val="nil"/>
              <w:left w:val="single" w:sz="4" w:space="0" w:color="auto"/>
              <w:bottom w:val="single" w:sz="4" w:space="0" w:color="000000"/>
              <w:right w:val="single" w:sz="4" w:space="0" w:color="auto"/>
            </w:tcBorders>
            <w:vAlign w:val="center"/>
            <w:hideMark/>
          </w:tcPr>
          <w:p w14:paraId="36CD0EF3" w14:textId="77777777" w:rsidR="00AD427A" w:rsidRPr="00AD427A" w:rsidRDefault="00AD427A" w:rsidP="00AD427A">
            <w:pPr>
              <w:spacing w:after="0" w:line="240" w:lineRule="auto"/>
              <w:rPr>
                <w:rFonts w:ascii="Calibri" w:eastAsia="Times New Roman" w:hAnsi="Calibri" w:cs="Calibri"/>
                <w:color w:val="000000"/>
                <w:lang w:eastAsia="en-IN"/>
              </w:rPr>
            </w:pPr>
          </w:p>
        </w:tc>
        <w:tc>
          <w:tcPr>
            <w:tcW w:w="2649" w:type="pct"/>
            <w:vMerge/>
            <w:tcBorders>
              <w:top w:val="single" w:sz="4" w:space="0" w:color="auto"/>
              <w:left w:val="single" w:sz="4" w:space="0" w:color="auto"/>
              <w:bottom w:val="single" w:sz="4" w:space="0" w:color="auto"/>
              <w:right w:val="single" w:sz="4" w:space="0" w:color="auto"/>
            </w:tcBorders>
            <w:vAlign w:val="center"/>
            <w:hideMark/>
          </w:tcPr>
          <w:p w14:paraId="73C344C2" w14:textId="77777777" w:rsidR="00AD427A" w:rsidRPr="00AD427A" w:rsidRDefault="00AD427A" w:rsidP="00AD427A">
            <w:pPr>
              <w:spacing w:after="0" w:line="240" w:lineRule="auto"/>
              <w:rPr>
                <w:rFonts w:ascii="Calibri" w:eastAsia="Times New Roman" w:hAnsi="Calibri" w:cs="Calibri"/>
                <w:color w:val="000000"/>
                <w:lang w:eastAsia="en-IN"/>
              </w:rPr>
            </w:pPr>
          </w:p>
        </w:tc>
        <w:tc>
          <w:tcPr>
            <w:tcW w:w="79" w:type="pct"/>
            <w:tcBorders>
              <w:top w:val="nil"/>
              <w:left w:val="nil"/>
              <w:bottom w:val="nil"/>
              <w:right w:val="nil"/>
            </w:tcBorders>
            <w:shd w:val="clear" w:color="auto" w:fill="auto"/>
            <w:noWrap/>
            <w:vAlign w:val="bottom"/>
            <w:hideMark/>
          </w:tcPr>
          <w:p w14:paraId="2531C76E" w14:textId="77777777" w:rsidR="00AD427A" w:rsidRPr="00AD427A" w:rsidRDefault="00AD427A" w:rsidP="00AD427A">
            <w:pPr>
              <w:spacing w:after="0" w:line="240" w:lineRule="auto"/>
              <w:jc w:val="center"/>
              <w:rPr>
                <w:rFonts w:ascii="Calibri" w:eastAsia="Times New Roman" w:hAnsi="Calibri" w:cs="Calibri"/>
                <w:color w:val="000000"/>
                <w:lang w:eastAsia="en-IN"/>
              </w:rPr>
            </w:pPr>
          </w:p>
        </w:tc>
      </w:tr>
      <w:tr w:rsidR="00AD427A" w:rsidRPr="00AD427A" w14:paraId="44D14534" w14:textId="77777777" w:rsidTr="00AD427A">
        <w:trPr>
          <w:trHeight w:val="288"/>
        </w:trPr>
        <w:tc>
          <w:tcPr>
            <w:tcW w:w="117" w:type="pct"/>
            <w:vMerge/>
            <w:tcBorders>
              <w:top w:val="nil"/>
              <w:left w:val="single" w:sz="4" w:space="0" w:color="auto"/>
              <w:bottom w:val="single" w:sz="4" w:space="0" w:color="auto"/>
              <w:right w:val="single" w:sz="4" w:space="0" w:color="auto"/>
            </w:tcBorders>
            <w:vAlign w:val="center"/>
            <w:hideMark/>
          </w:tcPr>
          <w:p w14:paraId="3A2D0445" w14:textId="77777777" w:rsidR="00AD427A" w:rsidRPr="00AD427A" w:rsidRDefault="00AD427A" w:rsidP="00AD427A">
            <w:pPr>
              <w:spacing w:after="0" w:line="240" w:lineRule="auto"/>
              <w:rPr>
                <w:rFonts w:ascii="Calibri" w:eastAsia="Times New Roman" w:hAnsi="Calibri" w:cs="Calibri"/>
                <w:b/>
                <w:bCs/>
                <w:color w:val="000000"/>
                <w:lang w:eastAsia="en-IN"/>
              </w:rPr>
            </w:pPr>
          </w:p>
        </w:tc>
        <w:tc>
          <w:tcPr>
            <w:tcW w:w="2000" w:type="pct"/>
            <w:vMerge/>
            <w:tcBorders>
              <w:top w:val="single" w:sz="4" w:space="0" w:color="auto"/>
              <w:left w:val="single" w:sz="4" w:space="0" w:color="auto"/>
              <w:bottom w:val="single" w:sz="4" w:space="0" w:color="auto"/>
              <w:right w:val="single" w:sz="4" w:space="0" w:color="auto"/>
            </w:tcBorders>
            <w:vAlign w:val="center"/>
            <w:hideMark/>
          </w:tcPr>
          <w:p w14:paraId="6C0998EB" w14:textId="77777777" w:rsidR="00AD427A" w:rsidRPr="00AD427A" w:rsidRDefault="00AD427A" w:rsidP="00AD427A">
            <w:pPr>
              <w:spacing w:after="0" w:line="240" w:lineRule="auto"/>
              <w:rPr>
                <w:rFonts w:ascii="Calibri" w:eastAsia="Times New Roman" w:hAnsi="Calibri" w:cs="Calibri"/>
                <w:b/>
                <w:bCs/>
                <w:color w:val="000000"/>
                <w:lang w:eastAsia="en-IN"/>
              </w:rPr>
            </w:pPr>
          </w:p>
        </w:tc>
        <w:tc>
          <w:tcPr>
            <w:tcW w:w="155" w:type="pct"/>
            <w:vMerge/>
            <w:tcBorders>
              <w:top w:val="nil"/>
              <w:left w:val="single" w:sz="4" w:space="0" w:color="auto"/>
              <w:bottom w:val="single" w:sz="4" w:space="0" w:color="000000"/>
              <w:right w:val="single" w:sz="4" w:space="0" w:color="auto"/>
            </w:tcBorders>
            <w:vAlign w:val="center"/>
            <w:hideMark/>
          </w:tcPr>
          <w:p w14:paraId="473C55A6" w14:textId="77777777" w:rsidR="00AD427A" w:rsidRPr="00AD427A" w:rsidRDefault="00AD427A" w:rsidP="00AD427A">
            <w:pPr>
              <w:spacing w:after="0" w:line="240" w:lineRule="auto"/>
              <w:rPr>
                <w:rFonts w:ascii="Calibri" w:eastAsia="Times New Roman" w:hAnsi="Calibri" w:cs="Calibri"/>
                <w:color w:val="000000"/>
                <w:lang w:eastAsia="en-IN"/>
              </w:rPr>
            </w:pPr>
          </w:p>
        </w:tc>
        <w:tc>
          <w:tcPr>
            <w:tcW w:w="2649" w:type="pct"/>
            <w:vMerge/>
            <w:tcBorders>
              <w:top w:val="single" w:sz="4" w:space="0" w:color="auto"/>
              <w:left w:val="single" w:sz="4" w:space="0" w:color="auto"/>
              <w:bottom w:val="single" w:sz="4" w:space="0" w:color="auto"/>
              <w:right w:val="single" w:sz="4" w:space="0" w:color="auto"/>
            </w:tcBorders>
            <w:vAlign w:val="center"/>
            <w:hideMark/>
          </w:tcPr>
          <w:p w14:paraId="70AE98E5" w14:textId="77777777" w:rsidR="00AD427A" w:rsidRPr="00AD427A" w:rsidRDefault="00AD427A" w:rsidP="00AD427A">
            <w:pPr>
              <w:spacing w:after="0" w:line="240" w:lineRule="auto"/>
              <w:rPr>
                <w:rFonts w:ascii="Calibri" w:eastAsia="Times New Roman" w:hAnsi="Calibri" w:cs="Calibri"/>
                <w:color w:val="000000"/>
                <w:lang w:eastAsia="en-IN"/>
              </w:rPr>
            </w:pPr>
          </w:p>
        </w:tc>
        <w:tc>
          <w:tcPr>
            <w:tcW w:w="79" w:type="pct"/>
            <w:tcBorders>
              <w:top w:val="nil"/>
              <w:left w:val="nil"/>
              <w:bottom w:val="nil"/>
              <w:right w:val="nil"/>
            </w:tcBorders>
            <w:shd w:val="clear" w:color="auto" w:fill="auto"/>
            <w:noWrap/>
            <w:vAlign w:val="bottom"/>
            <w:hideMark/>
          </w:tcPr>
          <w:p w14:paraId="752C6FFD" w14:textId="77777777" w:rsidR="00AD427A" w:rsidRPr="00AD427A" w:rsidRDefault="00AD427A" w:rsidP="00AD427A">
            <w:pPr>
              <w:spacing w:after="0" w:line="240" w:lineRule="auto"/>
              <w:rPr>
                <w:rFonts w:ascii="Times New Roman" w:eastAsia="Times New Roman" w:hAnsi="Times New Roman" w:cs="Times New Roman"/>
                <w:sz w:val="20"/>
                <w:szCs w:val="20"/>
                <w:lang w:eastAsia="en-IN"/>
              </w:rPr>
            </w:pPr>
          </w:p>
        </w:tc>
      </w:tr>
      <w:tr w:rsidR="00AD427A" w:rsidRPr="00AD427A" w14:paraId="7721E3AA" w14:textId="77777777" w:rsidTr="00AD427A">
        <w:trPr>
          <w:trHeight w:val="288"/>
        </w:trPr>
        <w:tc>
          <w:tcPr>
            <w:tcW w:w="117" w:type="pct"/>
            <w:vMerge w:val="restart"/>
            <w:tcBorders>
              <w:top w:val="nil"/>
              <w:left w:val="single" w:sz="4" w:space="0" w:color="auto"/>
              <w:bottom w:val="single" w:sz="4" w:space="0" w:color="auto"/>
              <w:right w:val="single" w:sz="4" w:space="0" w:color="auto"/>
            </w:tcBorders>
            <w:shd w:val="clear" w:color="000000" w:fill="A6A6A6"/>
            <w:noWrap/>
            <w:vAlign w:val="bottom"/>
            <w:hideMark/>
          </w:tcPr>
          <w:p w14:paraId="2B58C551" w14:textId="77777777" w:rsidR="00AD427A" w:rsidRPr="00AD427A" w:rsidRDefault="00AD427A" w:rsidP="00AD427A">
            <w:pPr>
              <w:spacing w:after="0" w:line="240" w:lineRule="auto"/>
              <w:jc w:val="center"/>
              <w:rPr>
                <w:rFonts w:ascii="Calibri" w:eastAsia="Times New Roman" w:hAnsi="Calibri" w:cs="Calibri"/>
                <w:b/>
                <w:bCs/>
                <w:color w:val="000000"/>
                <w:lang w:eastAsia="en-IN"/>
              </w:rPr>
            </w:pPr>
            <w:r w:rsidRPr="00AD427A">
              <w:rPr>
                <w:rFonts w:ascii="Calibri" w:eastAsia="Times New Roman" w:hAnsi="Calibri" w:cs="Calibri"/>
                <w:b/>
                <w:bCs/>
                <w:color w:val="000000"/>
                <w:lang w:eastAsia="en-IN"/>
              </w:rPr>
              <w:t>2</w:t>
            </w:r>
          </w:p>
        </w:tc>
        <w:tc>
          <w:tcPr>
            <w:tcW w:w="2000" w:type="pct"/>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967DB6" w14:textId="77777777" w:rsidR="00AD427A" w:rsidRPr="00AD427A" w:rsidRDefault="00AD427A" w:rsidP="00AD427A">
            <w:pPr>
              <w:spacing w:after="0" w:line="240" w:lineRule="auto"/>
              <w:jc w:val="center"/>
              <w:rPr>
                <w:rFonts w:ascii="Calibri" w:eastAsia="Times New Roman" w:hAnsi="Calibri" w:cs="Calibri"/>
                <w:b/>
                <w:bCs/>
                <w:color w:val="000000"/>
                <w:lang w:eastAsia="en-IN"/>
              </w:rPr>
            </w:pPr>
            <w:r w:rsidRPr="00AD427A">
              <w:rPr>
                <w:rFonts w:ascii="Calibri" w:eastAsia="Times New Roman" w:hAnsi="Calibri" w:cs="Calibri"/>
                <w:b/>
                <w:bCs/>
                <w:color w:val="000000"/>
                <w:lang w:eastAsia="en-IN"/>
              </w:rPr>
              <w:t>News Bulletin Board</w:t>
            </w:r>
          </w:p>
        </w:tc>
        <w:tc>
          <w:tcPr>
            <w:tcW w:w="155" w:type="pct"/>
            <w:vMerge w:val="restart"/>
            <w:tcBorders>
              <w:top w:val="nil"/>
              <w:left w:val="single" w:sz="4" w:space="0" w:color="auto"/>
              <w:bottom w:val="single" w:sz="4" w:space="0" w:color="000000"/>
              <w:right w:val="single" w:sz="4" w:space="0" w:color="auto"/>
            </w:tcBorders>
            <w:shd w:val="clear" w:color="auto" w:fill="auto"/>
            <w:noWrap/>
            <w:vAlign w:val="bottom"/>
            <w:hideMark/>
          </w:tcPr>
          <w:p w14:paraId="336154F5" w14:textId="77777777" w:rsidR="00AD427A" w:rsidRPr="00AD427A" w:rsidRDefault="00AD427A" w:rsidP="00AD427A">
            <w:pPr>
              <w:spacing w:after="0" w:line="240" w:lineRule="auto"/>
              <w:jc w:val="center"/>
              <w:rPr>
                <w:rFonts w:ascii="Calibri" w:eastAsia="Times New Roman" w:hAnsi="Calibri" w:cs="Calibri"/>
                <w:color w:val="000000"/>
                <w:lang w:eastAsia="en-IN"/>
              </w:rPr>
            </w:pPr>
            <w:r w:rsidRPr="00AD427A">
              <w:rPr>
                <w:rFonts w:ascii="Calibri" w:eastAsia="Times New Roman" w:hAnsi="Calibri" w:cs="Calibri"/>
                <w:color w:val="000000"/>
                <w:lang w:eastAsia="en-IN"/>
              </w:rPr>
              <w:t>=&gt;</w:t>
            </w:r>
          </w:p>
        </w:tc>
        <w:tc>
          <w:tcPr>
            <w:tcW w:w="2649" w:type="pct"/>
            <w:vMerge w:val="restart"/>
            <w:tcBorders>
              <w:top w:val="single" w:sz="4" w:space="0" w:color="auto"/>
              <w:left w:val="single" w:sz="4" w:space="0" w:color="auto"/>
              <w:bottom w:val="single" w:sz="4" w:space="0" w:color="000000"/>
              <w:right w:val="single" w:sz="4" w:space="0" w:color="000000"/>
            </w:tcBorders>
            <w:shd w:val="clear" w:color="auto" w:fill="auto"/>
            <w:vAlign w:val="bottom"/>
            <w:hideMark/>
          </w:tcPr>
          <w:p w14:paraId="38050A6E" w14:textId="77777777" w:rsidR="00AD427A" w:rsidRPr="00AD427A" w:rsidRDefault="00AD427A" w:rsidP="00AD427A">
            <w:pPr>
              <w:spacing w:after="0" w:line="240" w:lineRule="auto"/>
              <w:jc w:val="center"/>
              <w:rPr>
                <w:rFonts w:ascii="Calibri" w:eastAsia="Times New Roman" w:hAnsi="Calibri" w:cs="Calibri"/>
                <w:color w:val="000000"/>
                <w:lang w:eastAsia="en-IN"/>
              </w:rPr>
            </w:pPr>
            <w:r w:rsidRPr="00AD427A">
              <w:rPr>
                <w:rFonts w:ascii="Calibri" w:eastAsia="Times New Roman" w:hAnsi="Calibri" w:cs="Calibri"/>
                <w:color w:val="000000"/>
                <w:lang w:eastAsia="en-IN"/>
              </w:rPr>
              <w:t xml:space="preserve">The news Bulletin board will have live time news feed about the new developments in the financial markets and not just the insurance market. This part will have to managed </w:t>
            </w:r>
            <w:proofErr w:type="gramStart"/>
            <w:r w:rsidRPr="00AD427A">
              <w:rPr>
                <w:rFonts w:ascii="Calibri" w:eastAsia="Times New Roman" w:hAnsi="Calibri" w:cs="Calibri"/>
                <w:color w:val="000000"/>
                <w:lang w:eastAsia="en-IN"/>
              </w:rPr>
              <w:t>editorially  for</w:t>
            </w:r>
            <w:proofErr w:type="gramEnd"/>
            <w:r w:rsidRPr="00AD427A">
              <w:rPr>
                <w:rFonts w:ascii="Calibri" w:eastAsia="Times New Roman" w:hAnsi="Calibri" w:cs="Calibri"/>
                <w:color w:val="000000"/>
                <w:lang w:eastAsia="en-IN"/>
              </w:rPr>
              <w:t xml:space="preserve"> key news and other news have to be managed either as a link to the source or just as a headline.</w:t>
            </w:r>
          </w:p>
        </w:tc>
        <w:tc>
          <w:tcPr>
            <w:tcW w:w="79" w:type="pct"/>
            <w:vAlign w:val="center"/>
            <w:hideMark/>
          </w:tcPr>
          <w:p w14:paraId="346DE61E" w14:textId="77777777" w:rsidR="00AD427A" w:rsidRPr="00AD427A" w:rsidRDefault="00AD427A" w:rsidP="00AD427A">
            <w:pPr>
              <w:spacing w:after="0" w:line="240" w:lineRule="auto"/>
              <w:rPr>
                <w:rFonts w:ascii="Times New Roman" w:eastAsia="Times New Roman" w:hAnsi="Times New Roman" w:cs="Times New Roman"/>
                <w:sz w:val="20"/>
                <w:szCs w:val="20"/>
                <w:lang w:eastAsia="en-IN"/>
              </w:rPr>
            </w:pPr>
          </w:p>
        </w:tc>
      </w:tr>
      <w:tr w:rsidR="00AD427A" w:rsidRPr="00AD427A" w14:paraId="261B31BE" w14:textId="77777777" w:rsidTr="00AD427A">
        <w:trPr>
          <w:trHeight w:val="288"/>
        </w:trPr>
        <w:tc>
          <w:tcPr>
            <w:tcW w:w="117" w:type="pct"/>
            <w:vMerge/>
            <w:tcBorders>
              <w:top w:val="nil"/>
              <w:left w:val="single" w:sz="4" w:space="0" w:color="auto"/>
              <w:bottom w:val="single" w:sz="4" w:space="0" w:color="auto"/>
              <w:right w:val="single" w:sz="4" w:space="0" w:color="auto"/>
            </w:tcBorders>
            <w:vAlign w:val="center"/>
            <w:hideMark/>
          </w:tcPr>
          <w:p w14:paraId="6A27D7A2" w14:textId="77777777" w:rsidR="00AD427A" w:rsidRPr="00AD427A" w:rsidRDefault="00AD427A" w:rsidP="00AD427A">
            <w:pPr>
              <w:spacing w:after="0" w:line="240" w:lineRule="auto"/>
              <w:rPr>
                <w:rFonts w:ascii="Calibri" w:eastAsia="Times New Roman" w:hAnsi="Calibri" w:cs="Calibri"/>
                <w:b/>
                <w:bCs/>
                <w:color w:val="000000"/>
                <w:lang w:eastAsia="en-IN"/>
              </w:rPr>
            </w:pPr>
          </w:p>
        </w:tc>
        <w:tc>
          <w:tcPr>
            <w:tcW w:w="2000" w:type="pct"/>
            <w:vMerge/>
            <w:tcBorders>
              <w:top w:val="single" w:sz="4" w:space="0" w:color="auto"/>
              <w:left w:val="single" w:sz="4" w:space="0" w:color="auto"/>
              <w:bottom w:val="single" w:sz="4" w:space="0" w:color="auto"/>
              <w:right w:val="single" w:sz="4" w:space="0" w:color="auto"/>
            </w:tcBorders>
            <w:vAlign w:val="center"/>
            <w:hideMark/>
          </w:tcPr>
          <w:p w14:paraId="15884AD4" w14:textId="77777777" w:rsidR="00AD427A" w:rsidRPr="00AD427A" w:rsidRDefault="00AD427A" w:rsidP="00AD427A">
            <w:pPr>
              <w:spacing w:after="0" w:line="240" w:lineRule="auto"/>
              <w:rPr>
                <w:rFonts w:ascii="Calibri" w:eastAsia="Times New Roman" w:hAnsi="Calibri" w:cs="Calibri"/>
                <w:b/>
                <w:bCs/>
                <w:color w:val="000000"/>
                <w:lang w:eastAsia="en-IN"/>
              </w:rPr>
            </w:pPr>
          </w:p>
        </w:tc>
        <w:tc>
          <w:tcPr>
            <w:tcW w:w="155" w:type="pct"/>
            <w:vMerge/>
            <w:tcBorders>
              <w:top w:val="nil"/>
              <w:left w:val="single" w:sz="4" w:space="0" w:color="auto"/>
              <w:bottom w:val="single" w:sz="4" w:space="0" w:color="000000"/>
              <w:right w:val="single" w:sz="4" w:space="0" w:color="auto"/>
            </w:tcBorders>
            <w:vAlign w:val="center"/>
            <w:hideMark/>
          </w:tcPr>
          <w:p w14:paraId="28AB6CDA" w14:textId="77777777" w:rsidR="00AD427A" w:rsidRPr="00AD427A" w:rsidRDefault="00AD427A" w:rsidP="00AD427A">
            <w:pPr>
              <w:spacing w:after="0" w:line="240" w:lineRule="auto"/>
              <w:rPr>
                <w:rFonts w:ascii="Calibri" w:eastAsia="Times New Roman" w:hAnsi="Calibri" w:cs="Calibri"/>
                <w:color w:val="000000"/>
                <w:lang w:eastAsia="en-IN"/>
              </w:rPr>
            </w:pPr>
          </w:p>
        </w:tc>
        <w:tc>
          <w:tcPr>
            <w:tcW w:w="2649" w:type="pct"/>
            <w:vMerge/>
            <w:tcBorders>
              <w:top w:val="single" w:sz="4" w:space="0" w:color="auto"/>
              <w:left w:val="single" w:sz="4" w:space="0" w:color="auto"/>
              <w:bottom w:val="single" w:sz="4" w:space="0" w:color="000000"/>
              <w:right w:val="single" w:sz="4" w:space="0" w:color="000000"/>
            </w:tcBorders>
            <w:vAlign w:val="center"/>
            <w:hideMark/>
          </w:tcPr>
          <w:p w14:paraId="537BA5C2" w14:textId="77777777" w:rsidR="00AD427A" w:rsidRPr="00AD427A" w:rsidRDefault="00AD427A" w:rsidP="00AD427A">
            <w:pPr>
              <w:spacing w:after="0" w:line="240" w:lineRule="auto"/>
              <w:rPr>
                <w:rFonts w:ascii="Calibri" w:eastAsia="Times New Roman" w:hAnsi="Calibri" w:cs="Calibri"/>
                <w:color w:val="000000"/>
                <w:lang w:eastAsia="en-IN"/>
              </w:rPr>
            </w:pPr>
          </w:p>
        </w:tc>
        <w:tc>
          <w:tcPr>
            <w:tcW w:w="79" w:type="pct"/>
            <w:tcBorders>
              <w:top w:val="nil"/>
              <w:left w:val="nil"/>
              <w:bottom w:val="nil"/>
              <w:right w:val="nil"/>
            </w:tcBorders>
            <w:shd w:val="clear" w:color="auto" w:fill="auto"/>
            <w:noWrap/>
            <w:vAlign w:val="bottom"/>
            <w:hideMark/>
          </w:tcPr>
          <w:p w14:paraId="4992F704" w14:textId="77777777" w:rsidR="00AD427A" w:rsidRPr="00AD427A" w:rsidRDefault="00AD427A" w:rsidP="00AD427A">
            <w:pPr>
              <w:spacing w:after="0" w:line="240" w:lineRule="auto"/>
              <w:jc w:val="center"/>
              <w:rPr>
                <w:rFonts w:ascii="Calibri" w:eastAsia="Times New Roman" w:hAnsi="Calibri" w:cs="Calibri"/>
                <w:color w:val="000000"/>
                <w:lang w:eastAsia="en-IN"/>
              </w:rPr>
            </w:pPr>
          </w:p>
        </w:tc>
      </w:tr>
      <w:tr w:rsidR="00AD427A" w:rsidRPr="00AD427A" w14:paraId="6C1554E0" w14:textId="77777777" w:rsidTr="00AD427A">
        <w:trPr>
          <w:trHeight w:val="1095"/>
        </w:trPr>
        <w:tc>
          <w:tcPr>
            <w:tcW w:w="117" w:type="pct"/>
            <w:vMerge/>
            <w:tcBorders>
              <w:top w:val="nil"/>
              <w:left w:val="single" w:sz="4" w:space="0" w:color="auto"/>
              <w:bottom w:val="single" w:sz="4" w:space="0" w:color="auto"/>
              <w:right w:val="single" w:sz="4" w:space="0" w:color="auto"/>
            </w:tcBorders>
            <w:vAlign w:val="center"/>
            <w:hideMark/>
          </w:tcPr>
          <w:p w14:paraId="7C4FFEF7" w14:textId="77777777" w:rsidR="00AD427A" w:rsidRPr="00AD427A" w:rsidRDefault="00AD427A" w:rsidP="00AD427A">
            <w:pPr>
              <w:spacing w:after="0" w:line="240" w:lineRule="auto"/>
              <w:rPr>
                <w:rFonts w:ascii="Calibri" w:eastAsia="Times New Roman" w:hAnsi="Calibri" w:cs="Calibri"/>
                <w:b/>
                <w:bCs/>
                <w:color w:val="000000"/>
                <w:lang w:eastAsia="en-IN"/>
              </w:rPr>
            </w:pPr>
          </w:p>
        </w:tc>
        <w:tc>
          <w:tcPr>
            <w:tcW w:w="2000" w:type="pct"/>
            <w:vMerge/>
            <w:tcBorders>
              <w:top w:val="single" w:sz="4" w:space="0" w:color="auto"/>
              <w:left w:val="single" w:sz="4" w:space="0" w:color="auto"/>
              <w:bottom w:val="single" w:sz="4" w:space="0" w:color="auto"/>
              <w:right w:val="single" w:sz="4" w:space="0" w:color="auto"/>
            </w:tcBorders>
            <w:vAlign w:val="center"/>
            <w:hideMark/>
          </w:tcPr>
          <w:p w14:paraId="23F54BBC" w14:textId="77777777" w:rsidR="00AD427A" w:rsidRPr="00AD427A" w:rsidRDefault="00AD427A" w:rsidP="00AD427A">
            <w:pPr>
              <w:spacing w:after="0" w:line="240" w:lineRule="auto"/>
              <w:rPr>
                <w:rFonts w:ascii="Calibri" w:eastAsia="Times New Roman" w:hAnsi="Calibri" w:cs="Calibri"/>
                <w:b/>
                <w:bCs/>
                <w:color w:val="000000"/>
                <w:lang w:eastAsia="en-IN"/>
              </w:rPr>
            </w:pPr>
          </w:p>
        </w:tc>
        <w:tc>
          <w:tcPr>
            <w:tcW w:w="155" w:type="pct"/>
            <w:vMerge/>
            <w:tcBorders>
              <w:top w:val="nil"/>
              <w:left w:val="single" w:sz="4" w:space="0" w:color="auto"/>
              <w:bottom w:val="single" w:sz="4" w:space="0" w:color="000000"/>
              <w:right w:val="single" w:sz="4" w:space="0" w:color="auto"/>
            </w:tcBorders>
            <w:vAlign w:val="center"/>
            <w:hideMark/>
          </w:tcPr>
          <w:p w14:paraId="14672478" w14:textId="77777777" w:rsidR="00AD427A" w:rsidRPr="00AD427A" w:rsidRDefault="00AD427A" w:rsidP="00AD427A">
            <w:pPr>
              <w:spacing w:after="0" w:line="240" w:lineRule="auto"/>
              <w:rPr>
                <w:rFonts w:ascii="Calibri" w:eastAsia="Times New Roman" w:hAnsi="Calibri" w:cs="Calibri"/>
                <w:color w:val="000000"/>
                <w:lang w:eastAsia="en-IN"/>
              </w:rPr>
            </w:pPr>
          </w:p>
        </w:tc>
        <w:tc>
          <w:tcPr>
            <w:tcW w:w="2649" w:type="pct"/>
            <w:vMerge/>
            <w:tcBorders>
              <w:top w:val="single" w:sz="4" w:space="0" w:color="auto"/>
              <w:left w:val="single" w:sz="4" w:space="0" w:color="auto"/>
              <w:bottom w:val="single" w:sz="4" w:space="0" w:color="000000"/>
              <w:right w:val="single" w:sz="4" w:space="0" w:color="000000"/>
            </w:tcBorders>
            <w:vAlign w:val="center"/>
            <w:hideMark/>
          </w:tcPr>
          <w:p w14:paraId="53EED9C6" w14:textId="77777777" w:rsidR="00AD427A" w:rsidRPr="00AD427A" w:rsidRDefault="00AD427A" w:rsidP="00AD427A">
            <w:pPr>
              <w:spacing w:after="0" w:line="240" w:lineRule="auto"/>
              <w:rPr>
                <w:rFonts w:ascii="Calibri" w:eastAsia="Times New Roman" w:hAnsi="Calibri" w:cs="Calibri"/>
                <w:color w:val="000000"/>
                <w:lang w:eastAsia="en-IN"/>
              </w:rPr>
            </w:pPr>
          </w:p>
        </w:tc>
        <w:tc>
          <w:tcPr>
            <w:tcW w:w="79" w:type="pct"/>
            <w:tcBorders>
              <w:top w:val="nil"/>
              <w:left w:val="nil"/>
              <w:bottom w:val="nil"/>
              <w:right w:val="nil"/>
            </w:tcBorders>
            <w:shd w:val="clear" w:color="auto" w:fill="auto"/>
            <w:noWrap/>
            <w:vAlign w:val="bottom"/>
            <w:hideMark/>
          </w:tcPr>
          <w:p w14:paraId="0D255407" w14:textId="77777777" w:rsidR="00AD427A" w:rsidRPr="00AD427A" w:rsidRDefault="00AD427A" w:rsidP="00AD427A">
            <w:pPr>
              <w:spacing w:after="0" w:line="240" w:lineRule="auto"/>
              <w:rPr>
                <w:rFonts w:ascii="Times New Roman" w:eastAsia="Times New Roman" w:hAnsi="Times New Roman" w:cs="Times New Roman"/>
                <w:sz w:val="20"/>
                <w:szCs w:val="20"/>
                <w:lang w:eastAsia="en-IN"/>
              </w:rPr>
            </w:pPr>
          </w:p>
        </w:tc>
      </w:tr>
      <w:tr w:rsidR="00AD427A" w:rsidRPr="00AD427A" w14:paraId="07A176DC" w14:textId="77777777" w:rsidTr="00AD427A">
        <w:trPr>
          <w:trHeight w:val="288"/>
        </w:trPr>
        <w:tc>
          <w:tcPr>
            <w:tcW w:w="117" w:type="pct"/>
            <w:tcBorders>
              <w:top w:val="nil"/>
              <w:left w:val="single" w:sz="4" w:space="0" w:color="auto"/>
              <w:bottom w:val="single" w:sz="4" w:space="0" w:color="auto"/>
              <w:right w:val="single" w:sz="4" w:space="0" w:color="auto"/>
            </w:tcBorders>
            <w:shd w:val="clear" w:color="000000" w:fill="A6A6A6"/>
            <w:noWrap/>
            <w:vAlign w:val="bottom"/>
            <w:hideMark/>
          </w:tcPr>
          <w:p w14:paraId="09660865" w14:textId="77777777" w:rsidR="00AD427A" w:rsidRPr="00AD427A" w:rsidRDefault="00AD427A" w:rsidP="00AD427A">
            <w:pPr>
              <w:spacing w:after="0" w:line="240" w:lineRule="auto"/>
              <w:jc w:val="center"/>
              <w:rPr>
                <w:rFonts w:ascii="Calibri" w:eastAsia="Times New Roman" w:hAnsi="Calibri" w:cs="Calibri"/>
                <w:b/>
                <w:bCs/>
                <w:color w:val="000000"/>
                <w:lang w:eastAsia="en-IN"/>
              </w:rPr>
            </w:pPr>
            <w:r w:rsidRPr="00AD427A">
              <w:rPr>
                <w:rFonts w:ascii="Calibri" w:eastAsia="Times New Roman" w:hAnsi="Calibri" w:cs="Calibri"/>
                <w:b/>
                <w:bCs/>
                <w:color w:val="000000"/>
                <w:lang w:eastAsia="en-IN"/>
              </w:rPr>
              <w:t>3</w:t>
            </w:r>
          </w:p>
        </w:tc>
        <w:tc>
          <w:tcPr>
            <w:tcW w:w="2000" w:type="pct"/>
            <w:tcBorders>
              <w:top w:val="single" w:sz="4" w:space="0" w:color="auto"/>
              <w:left w:val="nil"/>
              <w:bottom w:val="single" w:sz="4" w:space="0" w:color="auto"/>
              <w:right w:val="single" w:sz="4" w:space="0" w:color="auto"/>
            </w:tcBorders>
            <w:shd w:val="clear" w:color="auto" w:fill="auto"/>
            <w:noWrap/>
            <w:vAlign w:val="bottom"/>
            <w:hideMark/>
          </w:tcPr>
          <w:p w14:paraId="2A5CB747" w14:textId="77777777" w:rsidR="00AD427A" w:rsidRPr="00AD427A" w:rsidRDefault="00AD427A" w:rsidP="00AD427A">
            <w:pPr>
              <w:spacing w:after="0" w:line="240" w:lineRule="auto"/>
              <w:jc w:val="center"/>
              <w:rPr>
                <w:rFonts w:ascii="Calibri" w:eastAsia="Times New Roman" w:hAnsi="Calibri" w:cs="Calibri"/>
                <w:b/>
                <w:bCs/>
                <w:color w:val="000000"/>
                <w:lang w:eastAsia="en-IN"/>
              </w:rPr>
            </w:pPr>
            <w:r w:rsidRPr="00AD427A">
              <w:rPr>
                <w:rFonts w:ascii="Calibri" w:eastAsia="Times New Roman" w:hAnsi="Calibri" w:cs="Calibri"/>
                <w:b/>
                <w:bCs/>
                <w:color w:val="000000"/>
                <w:lang w:eastAsia="en-IN"/>
              </w:rPr>
              <w:t>Search Bar</w:t>
            </w:r>
          </w:p>
        </w:tc>
        <w:tc>
          <w:tcPr>
            <w:tcW w:w="155" w:type="pct"/>
            <w:tcBorders>
              <w:top w:val="nil"/>
              <w:left w:val="nil"/>
              <w:bottom w:val="single" w:sz="4" w:space="0" w:color="auto"/>
              <w:right w:val="single" w:sz="4" w:space="0" w:color="auto"/>
            </w:tcBorders>
            <w:shd w:val="clear" w:color="auto" w:fill="auto"/>
            <w:noWrap/>
            <w:vAlign w:val="bottom"/>
            <w:hideMark/>
          </w:tcPr>
          <w:p w14:paraId="41EFD531" w14:textId="77777777" w:rsidR="00AD427A" w:rsidRPr="00AD427A" w:rsidRDefault="00AD427A" w:rsidP="00AD427A">
            <w:pPr>
              <w:spacing w:after="0" w:line="240" w:lineRule="auto"/>
              <w:jc w:val="center"/>
              <w:rPr>
                <w:rFonts w:ascii="Calibri" w:eastAsia="Times New Roman" w:hAnsi="Calibri" w:cs="Calibri"/>
                <w:color w:val="000000"/>
                <w:lang w:eastAsia="en-IN"/>
              </w:rPr>
            </w:pPr>
            <w:r w:rsidRPr="00AD427A">
              <w:rPr>
                <w:rFonts w:ascii="Calibri" w:eastAsia="Times New Roman" w:hAnsi="Calibri" w:cs="Calibri"/>
                <w:color w:val="000000"/>
                <w:lang w:eastAsia="en-IN"/>
              </w:rPr>
              <w:t>=&gt;</w:t>
            </w:r>
          </w:p>
        </w:tc>
        <w:tc>
          <w:tcPr>
            <w:tcW w:w="2649" w:type="pct"/>
            <w:tcBorders>
              <w:top w:val="single" w:sz="4" w:space="0" w:color="auto"/>
              <w:left w:val="nil"/>
              <w:bottom w:val="single" w:sz="4" w:space="0" w:color="auto"/>
              <w:right w:val="single" w:sz="4" w:space="0" w:color="auto"/>
            </w:tcBorders>
            <w:shd w:val="clear" w:color="auto" w:fill="auto"/>
            <w:vAlign w:val="bottom"/>
            <w:hideMark/>
          </w:tcPr>
          <w:p w14:paraId="28D28DB2" w14:textId="77777777" w:rsidR="00AD427A" w:rsidRPr="00AD427A" w:rsidRDefault="00AD427A" w:rsidP="00AD427A">
            <w:pPr>
              <w:spacing w:after="0" w:line="240" w:lineRule="auto"/>
              <w:jc w:val="center"/>
              <w:rPr>
                <w:rFonts w:ascii="Calibri" w:eastAsia="Times New Roman" w:hAnsi="Calibri" w:cs="Calibri"/>
                <w:color w:val="000000"/>
                <w:lang w:eastAsia="en-IN"/>
              </w:rPr>
            </w:pPr>
            <w:r w:rsidRPr="00AD427A">
              <w:rPr>
                <w:rFonts w:ascii="Calibri" w:eastAsia="Times New Roman" w:hAnsi="Calibri" w:cs="Calibri"/>
                <w:color w:val="000000"/>
                <w:lang w:eastAsia="en-IN"/>
              </w:rPr>
              <w:t>A basic search bar for the ease of the site visitors to navigate easily.</w:t>
            </w:r>
          </w:p>
        </w:tc>
        <w:tc>
          <w:tcPr>
            <w:tcW w:w="79" w:type="pct"/>
            <w:vAlign w:val="center"/>
            <w:hideMark/>
          </w:tcPr>
          <w:p w14:paraId="3092B7C9" w14:textId="77777777" w:rsidR="00AD427A" w:rsidRPr="00AD427A" w:rsidRDefault="00AD427A" w:rsidP="00AD427A">
            <w:pPr>
              <w:spacing w:after="0" w:line="240" w:lineRule="auto"/>
              <w:rPr>
                <w:rFonts w:ascii="Times New Roman" w:eastAsia="Times New Roman" w:hAnsi="Times New Roman" w:cs="Times New Roman"/>
                <w:sz w:val="20"/>
                <w:szCs w:val="20"/>
                <w:lang w:eastAsia="en-IN"/>
              </w:rPr>
            </w:pPr>
          </w:p>
        </w:tc>
      </w:tr>
      <w:tr w:rsidR="00AD427A" w:rsidRPr="00AD427A" w14:paraId="5546FEC7" w14:textId="77777777" w:rsidTr="00AD427A">
        <w:trPr>
          <w:trHeight w:val="1470"/>
        </w:trPr>
        <w:tc>
          <w:tcPr>
            <w:tcW w:w="117" w:type="pct"/>
            <w:tcBorders>
              <w:top w:val="nil"/>
              <w:left w:val="single" w:sz="4" w:space="0" w:color="auto"/>
              <w:bottom w:val="single" w:sz="4" w:space="0" w:color="auto"/>
              <w:right w:val="single" w:sz="4" w:space="0" w:color="auto"/>
            </w:tcBorders>
            <w:shd w:val="clear" w:color="000000" w:fill="A6A6A6"/>
            <w:noWrap/>
            <w:vAlign w:val="bottom"/>
            <w:hideMark/>
          </w:tcPr>
          <w:p w14:paraId="58598B6B" w14:textId="77777777" w:rsidR="00AD427A" w:rsidRPr="00AD427A" w:rsidRDefault="00AD427A" w:rsidP="00AD427A">
            <w:pPr>
              <w:spacing w:after="0" w:line="240" w:lineRule="auto"/>
              <w:jc w:val="center"/>
              <w:rPr>
                <w:rFonts w:ascii="Calibri" w:eastAsia="Times New Roman" w:hAnsi="Calibri" w:cs="Calibri"/>
                <w:b/>
                <w:bCs/>
                <w:color w:val="000000"/>
                <w:lang w:eastAsia="en-IN"/>
              </w:rPr>
            </w:pPr>
            <w:r w:rsidRPr="00AD427A">
              <w:rPr>
                <w:rFonts w:ascii="Calibri" w:eastAsia="Times New Roman" w:hAnsi="Calibri" w:cs="Calibri"/>
                <w:b/>
                <w:bCs/>
                <w:color w:val="000000"/>
                <w:lang w:eastAsia="en-IN"/>
              </w:rPr>
              <w:t>4</w:t>
            </w:r>
          </w:p>
        </w:tc>
        <w:tc>
          <w:tcPr>
            <w:tcW w:w="2000" w:type="pct"/>
            <w:tcBorders>
              <w:top w:val="single" w:sz="4" w:space="0" w:color="auto"/>
              <w:left w:val="nil"/>
              <w:bottom w:val="single" w:sz="4" w:space="0" w:color="auto"/>
              <w:right w:val="single" w:sz="4" w:space="0" w:color="auto"/>
            </w:tcBorders>
            <w:shd w:val="clear" w:color="auto" w:fill="auto"/>
            <w:noWrap/>
            <w:vAlign w:val="bottom"/>
            <w:hideMark/>
          </w:tcPr>
          <w:p w14:paraId="7E467C3B" w14:textId="77777777" w:rsidR="00AD427A" w:rsidRPr="00AD427A" w:rsidRDefault="00AD427A" w:rsidP="00AD427A">
            <w:pPr>
              <w:spacing w:after="0" w:line="240" w:lineRule="auto"/>
              <w:jc w:val="center"/>
              <w:rPr>
                <w:rFonts w:ascii="Calibri" w:eastAsia="Times New Roman" w:hAnsi="Calibri" w:cs="Calibri"/>
                <w:b/>
                <w:bCs/>
                <w:color w:val="000000"/>
                <w:lang w:eastAsia="en-IN"/>
              </w:rPr>
            </w:pPr>
            <w:r w:rsidRPr="00AD427A">
              <w:rPr>
                <w:rFonts w:ascii="Calibri" w:eastAsia="Times New Roman" w:hAnsi="Calibri" w:cs="Calibri"/>
                <w:b/>
                <w:bCs/>
                <w:color w:val="000000"/>
                <w:lang w:eastAsia="en-IN"/>
              </w:rPr>
              <w:t>Recent researches and publications</w:t>
            </w:r>
          </w:p>
        </w:tc>
        <w:tc>
          <w:tcPr>
            <w:tcW w:w="155" w:type="pct"/>
            <w:tcBorders>
              <w:top w:val="nil"/>
              <w:left w:val="nil"/>
              <w:bottom w:val="single" w:sz="4" w:space="0" w:color="auto"/>
              <w:right w:val="single" w:sz="4" w:space="0" w:color="auto"/>
            </w:tcBorders>
            <w:shd w:val="clear" w:color="auto" w:fill="auto"/>
            <w:noWrap/>
            <w:vAlign w:val="bottom"/>
            <w:hideMark/>
          </w:tcPr>
          <w:p w14:paraId="7118E701" w14:textId="77777777" w:rsidR="00AD427A" w:rsidRPr="00AD427A" w:rsidRDefault="00AD427A" w:rsidP="00AD427A">
            <w:pPr>
              <w:spacing w:after="0" w:line="240" w:lineRule="auto"/>
              <w:jc w:val="center"/>
              <w:rPr>
                <w:rFonts w:ascii="Calibri" w:eastAsia="Times New Roman" w:hAnsi="Calibri" w:cs="Calibri"/>
                <w:color w:val="000000"/>
                <w:lang w:eastAsia="en-IN"/>
              </w:rPr>
            </w:pPr>
            <w:r w:rsidRPr="00AD427A">
              <w:rPr>
                <w:rFonts w:ascii="Calibri" w:eastAsia="Times New Roman" w:hAnsi="Calibri" w:cs="Calibri"/>
                <w:color w:val="000000"/>
                <w:lang w:eastAsia="en-IN"/>
              </w:rPr>
              <w:t>=&gt;</w:t>
            </w:r>
          </w:p>
        </w:tc>
        <w:tc>
          <w:tcPr>
            <w:tcW w:w="2649" w:type="pct"/>
            <w:tcBorders>
              <w:top w:val="single" w:sz="4" w:space="0" w:color="auto"/>
              <w:left w:val="nil"/>
              <w:bottom w:val="single" w:sz="4" w:space="0" w:color="auto"/>
              <w:right w:val="single" w:sz="4" w:space="0" w:color="auto"/>
            </w:tcBorders>
            <w:shd w:val="clear" w:color="auto" w:fill="auto"/>
            <w:vAlign w:val="bottom"/>
            <w:hideMark/>
          </w:tcPr>
          <w:p w14:paraId="63631011" w14:textId="77777777" w:rsidR="00AD427A" w:rsidRPr="00AD427A" w:rsidRDefault="00AD427A" w:rsidP="00AD427A">
            <w:pPr>
              <w:spacing w:after="0" w:line="240" w:lineRule="auto"/>
              <w:jc w:val="center"/>
              <w:rPr>
                <w:rFonts w:ascii="Calibri" w:eastAsia="Times New Roman" w:hAnsi="Calibri" w:cs="Calibri"/>
                <w:color w:val="000000"/>
                <w:lang w:eastAsia="en-IN"/>
              </w:rPr>
            </w:pPr>
            <w:r w:rsidRPr="00AD427A">
              <w:rPr>
                <w:rFonts w:ascii="Calibri" w:eastAsia="Times New Roman" w:hAnsi="Calibri" w:cs="Calibri"/>
                <w:color w:val="000000"/>
                <w:lang w:eastAsia="en-IN"/>
              </w:rPr>
              <w:t xml:space="preserve">This part contains a brief abstract of our new research and articles. This can be good introductory section for prospective customers and other researchers. The page can used to redirect to </w:t>
            </w:r>
            <w:proofErr w:type="spellStart"/>
            <w:r w:rsidRPr="00AD427A">
              <w:rPr>
                <w:rFonts w:ascii="Calibri" w:eastAsia="Times New Roman" w:hAnsi="Calibri" w:cs="Calibri"/>
                <w:color w:val="000000"/>
                <w:lang w:eastAsia="en-IN"/>
              </w:rPr>
              <w:t>wha</w:t>
            </w:r>
            <w:proofErr w:type="spellEnd"/>
            <w:r w:rsidRPr="00AD427A">
              <w:rPr>
                <w:rFonts w:ascii="Calibri" w:eastAsia="Times New Roman" w:hAnsi="Calibri" w:cs="Calibri"/>
                <w:color w:val="000000"/>
                <w:lang w:eastAsia="en-IN"/>
              </w:rPr>
              <w:t xml:space="preserve"> we do section to obtain the full reports to the necessary research and articles.</w:t>
            </w:r>
          </w:p>
        </w:tc>
        <w:tc>
          <w:tcPr>
            <w:tcW w:w="79" w:type="pct"/>
            <w:vAlign w:val="center"/>
            <w:hideMark/>
          </w:tcPr>
          <w:p w14:paraId="6A6C3C02" w14:textId="77777777" w:rsidR="00AD427A" w:rsidRPr="00AD427A" w:rsidRDefault="00AD427A" w:rsidP="00AD427A">
            <w:pPr>
              <w:spacing w:after="0" w:line="240" w:lineRule="auto"/>
              <w:rPr>
                <w:rFonts w:ascii="Times New Roman" w:eastAsia="Times New Roman" w:hAnsi="Times New Roman" w:cs="Times New Roman"/>
                <w:sz w:val="20"/>
                <w:szCs w:val="20"/>
                <w:lang w:eastAsia="en-IN"/>
              </w:rPr>
            </w:pPr>
          </w:p>
        </w:tc>
      </w:tr>
    </w:tbl>
    <w:p w14:paraId="0AF90548" w14:textId="77777777" w:rsidR="00AD427A" w:rsidRDefault="00AD427A">
      <w:pPr>
        <w:rPr>
          <w:lang w:val="en-US"/>
        </w:rPr>
      </w:pPr>
    </w:p>
    <w:p w14:paraId="25FAF314" w14:textId="77777777" w:rsidR="00AD427A" w:rsidRDefault="00AD427A">
      <w:pPr>
        <w:rPr>
          <w:lang w:val="en-US"/>
        </w:rPr>
      </w:pPr>
    </w:p>
    <w:tbl>
      <w:tblPr>
        <w:tblW w:w="5132" w:type="dxa"/>
        <w:tblLook w:val="04A0" w:firstRow="1" w:lastRow="0" w:firstColumn="1" w:lastColumn="0" w:noHBand="0" w:noVBand="1"/>
      </w:tblPr>
      <w:tblGrid>
        <w:gridCol w:w="5132"/>
      </w:tblGrid>
      <w:tr w:rsidR="00411CB6" w:rsidRPr="00411CB6" w14:paraId="0BC15A5C" w14:textId="77777777" w:rsidTr="00411CB6">
        <w:trPr>
          <w:trHeight w:val="288"/>
        </w:trPr>
        <w:tc>
          <w:tcPr>
            <w:tcW w:w="5132"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73973B0D" w14:textId="77777777" w:rsidR="00411CB6" w:rsidRPr="00411CB6" w:rsidRDefault="00411CB6" w:rsidP="00411CB6">
            <w:pPr>
              <w:spacing w:after="0" w:line="240" w:lineRule="auto"/>
              <w:rPr>
                <w:rFonts w:ascii="Calibri" w:eastAsia="Times New Roman" w:hAnsi="Calibri" w:cs="Calibri"/>
                <w:b/>
                <w:bCs/>
                <w:color w:val="000000"/>
                <w:lang w:eastAsia="en-IN"/>
              </w:rPr>
            </w:pPr>
            <w:r w:rsidRPr="00411CB6">
              <w:rPr>
                <w:rFonts w:ascii="Calibri" w:eastAsia="Times New Roman" w:hAnsi="Calibri" w:cs="Calibri"/>
                <w:b/>
                <w:bCs/>
                <w:color w:val="000000"/>
                <w:lang w:eastAsia="en-IN"/>
              </w:rPr>
              <w:t xml:space="preserve">Markets </w:t>
            </w:r>
          </w:p>
        </w:tc>
      </w:tr>
      <w:tr w:rsidR="00411CB6" w:rsidRPr="00411CB6" w14:paraId="050761BF" w14:textId="77777777" w:rsidTr="00411CB6">
        <w:trPr>
          <w:trHeight w:val="288"/>
        </w:trPr>
        <w:tc>
          <w:tcPr>
            <w:tcW w:w="5132" w:type="dxa"/>
            <w:tcBorders>
              <w:top w:val="nil"/>
              <w:left w:val="single" w:sz="4" w:space="0" w:color="auto"/>
              <w:bottom w:val="single" w:sz="4" w:space="0" w:color="auto"/>
              <w:right w:val="single" w:sz="4" w:space="0" w:color="auto"/>
            </w:tcBorders>
            <w:shd w:val="clear" w:color="000000" w:fill="FCE4D6"/>
            <w:noWrap/>
            <w:vAlign w:val="bottom"/>
            <w:hideMark/>
          </w:tcPr>
          <w:p w14:paraId="13B43FFC" w14:textId="77777777" w:rsidR="00411CB6" w:rsidRPr="00411CB6" w:rsidRDefault="00411CB6" w:rsidP="00411CB6">
            <w:pPr>
              <w:spacing w:after="0" w:line="240" w:lineRule="auto"/>
              <w:rPr>
                <w:rFonts w:ascii="Calibri" w:eastAsia="Times New Roman" w:hAnsi="Calibri" w:cs="Calibri"/>
                <w:color w:val="000000"/>
                <w:lang w:eastAsia="en-IN"/>
              </w:rPr>
            </w:pPr>
            <w:r w:rsidRPr="00411CB6">
              <w:rPr>
                <w:rFonts w:ascii="Calibri" w:eastAsia="Times New Roman" w:hAnsi="Calibri" w:cs="Calibri"/>
                <w:color w:val="000000"/>
                <w:lang w:eastAsia="en-IN"/>
              </w:rPr>
              <w:lastRenderedPageBreak/>
              <w:t>Indices (market index (both International as well as local)</w:t>
            </w:r>
          </w:p>
        </w:tc>
      </w:tr>
      <w:tr w:rsidR="00411CB6" w:rsidRPr="00411CB6" w14:paraId="5CDF4452" w14:textId="77777777" w:rsidTr="00411CB6">
        <w:trPr>
          <w:trHeight w:val="288"/>
        </w:trPr>
        <w:tc>
          <w:tcPr>
            <w:tcW w:w="5132" w:type="dxa"/>
            <w:tcBorders>
              <w:top w:val="nil"/>
              <w:left w:val="single" w:sz="4" w:space="0" w:color="auto"/>
              <w:bottom w:val="single" w:sz="4" w:space="0" w:color="auto"/>
              <w:right w:val="single" w:sz="4" w:space="0" w:color="auto"/>
            </w:tcBorders>
            <w:shd w:val="clear" w:color="000000" w:fill="FCE4D6"/>
            <w:noWrap/>
            <w:vAlign w:val="bottom"/>
            <w:hideMark/>
          </w:tcPr>
          <w:p w14:paraId="073D7C89" w14:textId="77777777" w:rsidR="00411CB6" w:rsidRPr="00411CB6" w:rsidRDefault="00411CB6" w:rsidP="00411CB6">
            <w:pPr>
              <w:spacing w:after="0" w:line="240" w:lineRule="auto"/>
              <w:rPr>
                <w:rFonts w:ascii="Calibri" w:eastAsia="Times New Roman" w:hAnsi="Calibri" w:cs="Calibri"/>
                <w:color w:val="000000"/>
                <w:lang w:eastAsia="en-IN"/>
              </w:rPr>
            </w:pPr>
            <w:r w:rsidRPr="00411CB6">
              <w:rPr>
                <w:rFonts w:ascii="Calibri" w:eastAsia="Times New Roman" w:hAnsi="Calibri" w:cs="Calibri"/>
                <w:color w:val="000000"/>
                <w:lang w:eastAsia="en-IN"/>
              </w:rPr>
              <w:t xml:space="preserve">Top news within the markets </w:t>
            </w:r>
          </w:p>
        </w:tc>
      </w:tr>
      <w:tr w:rsidR="00411CB6" w:rsidRPr="00411CB6" w14:paraId="2F03DE9B" w14:textId="77777777" w:rsidTr="00411CB6">
        <w:trPr>
          <w:trHeight w:val="288"/>
        </w:trPr>
        <w:tc>
          <w:tcPr>
            <w:tcW w:w="5132" w:type="dxa"/>
            <w:tcBorders>
              <w:top w:val="nil"/>
              <w:left w:val="single" w:sz="4" w:space="0" w:color="auto"/>
              <w:bottom w:val="single" w:sz="4" w:space="0" w:color="auto"/>
              <w:right w:val="single" w:sz="4" w:space="0" w:color="auto"/>
            </w:tcBorders>
            <w:shd w:val="clear" w:color="000000" w:fill="FCE4D6"/>
            <w:noWrap/>
            <w:vAlign w:val="bottom"/>
            <w:hideMark/>
          </w:tcPr>
          <w:p w14:paraId="7C4CF299" w14:textId="77777777" w:rsidR="00411CB6" w:rsidRPr="00411CB6" w:rsidRDefault="00411CB6" w:rsidP="00411CB6">
            <w:pPr>
              <w:spacing w:after="0" w:line="240" w:lineRule="auto"/>
              <w:rPr>
                <w:rFonts w:ascii="Calibri" w:eastAsia="Times New Roman" w:hAnsi="Calibri" w:cs="Calibri"/>
                <w:color w:val="000000"/>
                <w:lang w:eastAsia="en-IN"/>
              </w:rPr>
            </w:pPr>
            <w:r w:rsidRPr="00411CB6">
              <w:rPr>
                <w:rFonts w:ascii="Calibri" w:eastAsia="Times New Roman" w:hAnsi="Calibri" w:cs="Calibri"/>
                <w:color w:val="000000"/>
                <w:lang w:eastAsia="en-IN"/>
              </w:rPr>
              <w:t>Key takeaways for the day</w:t>
            </w:r>
          </w:p>
        </w:tc>
      </w:tr>
      <w:tr w:rsidR="00411CB6" w:rsidRPr="00411CB6" w14:paraId="352CC27C" w14:textId="77777777" w:rsidTr="00411CB6">
        <w:trPr>
          <w:trHeight w:val="288"/>
        </w:trPr>
        <w:tc>
          <w:tcPr>
            <w:tcW w:w="5132" w:type="dxa"/>
            <w:tcBorders>
              <w:top w:val="nil"/>
              <w:left w:val="single" w:sz="4" w:space="0" w:color="auto"/>
              <w:bottom w:val="single" w:sz="4" w:space="0" w:color="auto"/>
              <w:right w:val="single" w:sz="4" w:space="0" w:color="auto"/>
            </w:tcBorders>
            <w:shd w:val="clear" w:color="000000" w:fill="FCE4D6"/>
            <w:noWrap/>
            <w:vAlign w:val="bottom"/>
            <w:hideMark/>
          </w:tcPr>
          <w:p w14:paraId="427FA013" w14:textId="77777777" w:rsidR="00411CB6" w:rsidRPr="00411CB6" w:rsidRDefault="00411CB6" w:rsidP="00411CB6">
            <w:pPr>
              <w:spacing w:after="0" w:line="240" w:lineRule="auto"/>
              <w:rPr>
                <w:rFonts w:ascii="Calibri" w:eastAsia="Times New Roman" w:hAnsi="Calibri" w:cs="Calibri"/>
                <w:color w:val="000000"/>
                <w:lang w:eastAsia="en-IN"/>
              </w:rPr>
            </w:pPr>
            <w:r w:rsidRPr="00411CB6">
              <w:rPr>
                <w:rFonts w:ascii="Calibri" w:eastAsia="Times New Roman" w:hAnsi="Calibri" w:cs="Calibri"/>
                <w:color w:val="000000"/>
                <w:lang w:eastAsia="en-IN"/>
              </w:rPr>
              <w:t> </w:t>
            </w:r>
          </w:p>
        </w:tc>
      </w:tr>
    </w:tbl>
    <w:p w14:paraId="13B9F00D" w14:textId="1FA90145" w:rsidR="00411CB6" w:rsidRDefault="00411CB6">
      <w:pPr>
        <w:rPr>
          <w:lang w:val="en-US"/>
        </w:rPr>
      </w:pPr>
    </w:p>
    <w:tbl>
      <w:tblPr>
        <w:tblW w:w="5000" w:type="pct"/>
        <w:tblLook w:val="04A0" w:firstRow="1" w:lastRow="0" w:firstColumn="1" w:lastColumn="0" w:noHBand="0" w:noVBand="1"/>
      </w:tblPr>
      <w:tblGrid>
        <w:gridCol w:w="328"/>
        <w:gridCol w:w="2877"/>
        <w:gridCol w:w="436"/>
        <w:gridCol w:w="5163"/>
        <w:gridCol w:w="222"/>
      </w:tblGrid>
      <w:tr w:rsidR="00AD427A" w:rsidRPr="00AD427A" w14:paraId="56204B39" w14:textId="77777777" w:rsidTr="00AD427A">
        <w:trPr>
          <w:gridAfter w:val="1"/>
          <w:wAfter w:w="66" w:type="pct"/>
          <w:trHeight w:val="288"/>
        </w:trPr>
        <w:tc>
          <w:tcPr>
            <w:tcW w:w="4934" w:type="pct"/>
            <w:gridSpan w:val="4"/>
            <w:tcBorders>
              <w:top w:val="nil"/>
              <w:left w:val="nil"/>
              <w:bottom w:val="single" w:sz="4" w:space="0" w:color="auto"/>
              <w:right w:val="nil"/>
            </w:tcBorders>
            <w:shd w:val="clear" w:color="000000" w:fill="A6A6A6"/>
            <w:noWrap/>
            <w:vAlign w:val="bottom"/>
            <w:hideMark/>
          </w:tcPr>
          <w:p w14:paraId="31279232" w14:textId="77777777" w:rsidR="00AD427A" w:rsidRPr="00AD427A" w:rsidRDefault="00AD427A" w:rsidP="00AD427A">
            <w:pPr>
              <w:spacing w:after="0" w:line="240" w:lineRule="auto"/>
              <w:jc w:val="center"/>
              <w:rPr>
                <w:rFonts w:ascii="Calibri" w:eastAsia="Times New Roman" w:hAnsi="Calibri" w:cs="Calibri"/>
                <w:color w:val="000000"/>
                <w:lang w:eastAsia="en-IN"/>
              </w:rPr>
            </w:pPr>
            <w:r w:rsidRPr="00AD427A">
              <w:rPr>
                <w:rFonts w:ascii="Calibri" w:eastAsia="Times New Roman" w:hAnsi="Calibri" w:cs="Calibri"/>
                <w:color w:val="000000"/>
                <w:lang w:eastAsia="en-IN"/>
              </w:rPr>
              <w:t>Table of contents</w:t>
            </w:r>
          </w:p>
        </w:tc>
      </w:tr>
      <w:tr w:rsidR="00AD427A" w:rsidRPr="00AD427A" w14:paraId="458DF85F" w14:textId="77777777" w:rsidTr="00AD427A">
        <w:trPr>
          <w:gridAfter w:val="1"/>
          <w:wAfter w:w="66" w:type="pct"/>
          <w:trHeight w:val="450"/>
        </w:trPr>
        <w:tc>
          <w:tcPr>
            <w:tcW w:w="98" w:type="pct"/>
            <w:vMerge w:val="restart"/>
            <w:tcBorders>
              <w:top w:val="nil"/>
              <w:left w:val="single" w:sz="4" w:space="0" w:color="auto"/>
              <w:bottom w:val="single" w:sz="4" w:space="0" w:color="auto"/>
              <w:right w:val="single" w:sz="4" w:space="0" w:color="auto"/>
            </w:tcBorders>
            <w:shd w:val="clear" w:color="000000" w:fill="A6A6A6"/>
            <w:noWrap/>
            <w:vAlign w:val="bottom"/>
            <w:hideMark/>
          </w:tcPr>
          <w:p w14:paraId="2FF2B95A" w14:textId="77777777" w:rsidR="00AD427A" w:rsidRPr="00AD427A" w:rsidRDefault="00AD427A" w:rsidP="00AD427A">
            <w:pPr>
              <w:spacing w:after="0" w:line="240" w:lineRule="auto"/>
              <w:jc w:val="center"/>
              <w:rPr>
                <w:rFonts w:ascii="Calibri" w:eastAsia="Times New Roman" w:hAnsi="Calibri" w:cs="Calibri"/>
                <w:b/>
                <w:bCs/>
                <w:color w:val="000000"/>
                <w:lang w:eastAsia="en-IN"/>
              </w:rPr>
            </w:pPr>
            <w:r w:rsidRPr="00AD427A">
              <w:rPr>
                <w:rFonts w:ascii="Calibri" w:eastAsia="Times New Roman" w:hAnsi="Calibri" w:cs="Calibri"/>
                <w:b/>
                <w:bCs/>
                <w:color w:val="000000"/>
                <w:lang w:eastAsia="en-IN"/>
              </w:rPr>
              <w:t>1</w:t>
            </w:r>
          </w:p>
        </w:tc>
        <w:tc>
          <w:tcPr>
            <w:tcW w:w="1699" w:type="pct"/>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BD7DE7" w14:textId="77777777" w:rsidR="00AD427A" w:rsidRPr="00AD427A" w:rsidRDefault="00AD427A" w:rsidP="00AD427A">
            <w:pPr>
              <w:spacing w:after="0" w:line="240" w:lineRule="auto"/>
              <w:jc w:val="center"/>
              <w:rPr>
                <w:rFonts w:ascii="Calibri" w:eastAsia="Times New Roman" w:hAnsi="Calibri" w:cs="Calibri"/>
                <w:b/>
                <w:bCs/>
                <w:color w:val="000000"/>
                <w:lang w:eastAsia="en-IN"/>
              </w:rPr>
            </w:pPr>
            <w:r w:rsidRPr="00AD427A">
              <w:rPr>
                <w:rFonts w:ascii="Calibri" w:eastAsia="Times New Roman" w:hAnsi="Calibri" w:cs="Calibri"/>
                <w:b/>
                <w:bCs/>
                <w:color w:val="000000"/>
                <w:lang w:eastAsia="en-IN"/>
              </w:rPr>
              <w:t>Indices</w:t>
            </w:r>
          </w:p>
        </w:tc>
        <w:tc>
          <w:tcPr>
            <w:tcW w:w="158" w:type="pct"/>
            <w:vMerge w:val="restart"/>
            <w:tcBorders>
              <w:top w:val="nil"/>
              <w:left w:val="single" w:sz="4" w:space="0" w:color="auto"/>
              <w:bottom w:val="single" w:sz="4" w:space="0" w:color="000000"/>
              <w:right w:val="single" w:sz="4" w:space="0" w:color="auto"/>
            </w:tcBorders>
            <w:shd w:val="clear" w:color="auto" w:fill="auto"/>
            <w:noWrap/>
            <w:vAlign w:val="bottom"/>
            <w:hideMark/>
          </w:tcPr>
          <w:p w14:paraId="3993AFFB" w14:textId="77777777" w:rsidR="00AD427A" w:rsidRPr="00AD427A" w:rsidRDefault="00AD427A" w:rsidP="00AD427A">
            <w:pPr>
              <w:spacing w:after="0" w:line="240" w:lineRule="auto"/>
              <w:jc w:val="center"/>
              <w:rPr>
                <w:rFonts w:ascii="Calibri" w:eastAsia="Times New Roman" w:hAnsi="Calibri" w:cs="Calibri"/>
                <w:color w:val="000000"/>
                <w:lang w:eastAsia="en-IN"/>
              </w:rPr>
            </w:pPr>
            <w:r w:rsidRPr="00AD427A">
              <w:rPr>
                <w:rFonts w:ascii="Calibri" w:eastAsia="Times New Roman" w:hAnsi="Calibri" w:cs="Calibri"/>
                <w:color w:val="000000"/>
                <w:lang w:eastAsia="en-IN"/>
              </w:rPr>
              <w:t>=&gt;</w:t>
            </w:r>
          </w:p>
        </w:tc>
        <w:tc>
          <w:tcPr>
            <w:tcW w:w="2978" w:type="pct"/>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71D2F856" w14:textId="77777777" w:rsidR="00AD427A" w:rsidRPr="00AD427A" w:rsidRDefault="00AD427A" w:rsidP="00AD427A">
            <w:pPr>
              <w:spacing w:after="0" w:line="240" w:lineRule="auto"/>
              <w:jc w:val="center"/>
              <w:rPr>
                <w:rFonts w:ascii="Calibri" w:eastAsia="Times New Roman" w:hAnsi="Calibri" w:cs="Calibri"/>
                <w:color w:val="000000"/>
                <w:lang w:eastAsia="en-IN"/>
              </w:rPr>
            </w:pPr>
            <w:r w:rsidRPr="00AD427A">
              <w:rPr>
                <w:rFonts w:ascii="Calibri" w:eastAsia="Times New Roman" w:hAnsi="Calibri" w:cs="Calibri"/>
                <w:color w:val="000000"/>
                <w:lang w:eastAsia="en-IN"/>
              </w:rPr>
              <w:t xml:space="preserve">This section </w:t>
            </w:r>
            <w:proofErr w:type="spellStart"/>
            <w:r w:rsidRPr="00AD427A">
              <w:rPr>
                <w:rFonts w:ascii="Calibri" w:eastAsia="Times New Roman" w:hAnsi="Calibri" w:cs="Calibri"/>
                <w:color w:val="000000"/>
                <w:lang w:eastAsia="en-IN"/>
              </w:rPr>
              <w:t>incudes</w:t>
            </w:r>
            <w:proofErr w:type="spellEnd"/>
            <w:r w:rsidRPr="00AD427A">
              <w:rPr>
                <w:rFonts w:ascii="Calibri" w:eastAsia="Times New Roman" w:hAnsi="Calibri" w:cs="Calibri"/>
                <w:color w:val="000000"/>
                <w:lang w:eastAsia="en-IN"/>
              </w:rPr>
              <w:t xml:space="preserve"> the latest market feeds from various indices across the world like S&amp;P 500, </w:t>
            </w:r>
            <w:proofErr w:type="gramStart"/>
            <w:r w:rsidRPr="00AD427A">
              <w:rPr>
                <w:rFonts w:ascii="Calibri" w:eastAsia="Times New Roman" w:hAnsi="Calibri" w:cs="Calibri"/>
                <w:color w:val="000000"/>
                <w:lang w:eastAsia="en-IN"/>
              </w:rPr>
              <w:t>DJIA,  SENSEX</w:t>
            </w:r>
            <w:proofErr w:type="gramEnd"/>
            <w:r w:rsidRPr="00AD427A">
              <w:rPr>
                <w:rFonts w:ascii="Calibri" w:eastAsia="Times New Roman" w:hAnsi="Calibri" w:cs="Calibri"/>
                <w:color w:val="000000"/>
                <w:lang w:eastAsia="en-IN"/>
              </w:rPr>
              <w:t xml:space="preserve">, NIFTY, SGX, EUROSTOXX  etc.. The feeds can be live or close of day feeds across various markets depending on the availability of the data. </w:t>
            </w:r>
          </w:p>
        </w:tc>
      </w:tr>
      <w:tr w:rsidR="00AD427A" w:rsidRPr="00AD427A" w14:paraId="1C900028" w14:textId="77777777" w:rsidTr="00AD427A">
        <w:trPr>
          <w:trHeight w:val="288"/>
        </w:trPr>
        <w:tc>
          <w:tcPr>
            <w:tcW w:w="98" w:type="pct"/>
            <w:vMerge/>
            <w:tcBorders>
              <w:top w:val="nil"/>
              <w:left w:val="single" w:sz="4" w:space="0" w:color="auto"/>
              <w:bottom w:val="single" w:sz="4" w:space="0" w:color="auto"/>
              <w:right w:val="single" w:sz="4" w:space="0" w:color="auto"/>
            </w:tcBorders>
            <w:vAlign w:val="center"/>
            <w:hideMark/>
          </w:tcPr>
          <w:p w14:paraId="727E3B89" w14:textId="77777777" w:rsidR="00AD427A" w:rsidRPr="00AD427A" w:rsidRDefault="00AD427A" w:rsidP="00AD427A">
            <w:pPr>
              <w:spacing w:after="0" w:line="240" w:lineRule="auto"/>
              <w:rPr>
                <w:rFonts w:ascii="Calibri" w:eastAsia="Times New Roman" w:hAnsi="Calibri" w:cs="Calibri"/>
                <w:b/>
                <w:bCs/>
                <w:color w:val="000000"/>
                <w:lang w:eastAsia="en-IN"/>
              </w:rPr>
            </w:pPr>
          </w:p>
        </w:tc>
        <w:tc>
          <w:tcPr>
            <w:tcW w:w="1699" w:type="pct"/>
            <w:vMerge/>
            <w:tcBorders>
              <w:top w:val="single" w:sz="4" w:space="0" w:color="auto"/>
              <w:left w:val="single" w:sz="4" w:space="0" w:color="auto"/>
              <w:bottom w:val="single" w:sz="4" w:space="0" w:color="auto"/>
              <w:right w:val="single" w:sz="4" w:space="0" w:color="auto"/>
            </w:tcBorders>
            <w:vAlign w:val="center"/>
            <w:hideMark/>
          </w:tcPr>
          <w:p w14:paraId="6FBEED9A" w14:textId="77777777" w:rsidR="00AD427A" w:rsidRPr="00AD427A" w:rsidRDefault="00AD427A" w:rsidP="00AD427A">
            <w:pPr>
              <w:spacing w:after="0" w:line="240" w:lineRule="auto"/>
              <w:rPr>
                <w:rFonts w:ascii="Calibri" w:eastAsia="Times New Roman" w:hAnsi="Calibri" w:cs="Calibri"/>
                <w:b/>
                <w:bCs/>
                <w:color w:val="000000"/>
                <w:lang w:eastAsia="en-IN"/>
              </w:rPr>
            </w:pPr>
          </w:p>
        </w:tc>
        <w:tc>
          <w:tcPr>
            <w:tcW w:w="158" w:type="pct"/>
            <w:vMerge/>
            <w:tcBorders>
              <w:top w:val="nil"/>
              <w:left w:val="single" w:sz="4" w:space="0" w:color="auto"/>
              <w:bottom w:val="single" w:sz="4" w:space="0" w:color="000000"/>
              <w:right w:val="single" w:sz="4" w:space="0" w:color="auto"/>
            </w:tcBorders>
            <w:vAlign w:val="center"/>
            <w:hideMark/>
          </w:tcPr>
          <w:p w14:paraId="0AAE3073" w14:textId="77777777" w:rsidR="00AD427A" w:rsidRPr="00AD427A" w:rsidRDefault="00AD427A" w:rsidP="00AD427A">
            <w:pPr>
              <w:spacing w:after="0" w:line="240" w:lineRule="auto"/>
              <w:rPr>
                <w:rFonts w:ascii="Calibri" w:eastAsia="Times New Roman" w:hAnsi="Calibri" w:cs="Calibri"/>
                <w:color w:val="000000"/>
                <w:lang w:eastAsia="en-IN"/>
              </w:rPr>
            </w:pPr>
          </w:p>
        </w:tc>
        <w:tc>
          <w:tcPr>
            <w:tcW w:w="2978" w:type="pct"/>
            <w:vMerge/>
            <w:tcBorders>
              <w:top w:val="single" w:sz="4" w:space="0" w:color="auto"/>
              <w:left w:val="single" w:sz="4" w:space="0" w:color="auto"/>
              <w:bottom w:val="single" w:sz="4" w:space="0" w:color="auto"/>
              <w:right w:val="single" w:sz="4" w:space="0" w:color="auto"/>
            </w:tcBorders>
            <w:vAlign w:val="center"/>
            <w:hideMark/>
          </w:tcPr>
          <w:p w14:paraId="578556DC" w14:textId="77777777" w:rsidR="00AD427A" w:rsidRPr="00AD427A" w:rsidRDefault="00AD427A" w:rsidP="00AD427A">
            <w:pPr>
              <w:spacing w:after="0" w:line="240" w:lineRule="auto"/>
              <w:rPr>
                <w:rFonts w:ascii="Calibri" w:eastAsia="Times New Roman" w:hAnsi="Calibri" w:cs="Calibri"/>
                <w:color w:val="000000"/>
                <w:lang w:eastAsia="en-IN"/>
              </w:rPr>
            </w:pPr>
          </w:p>
        </w:tc>
        <w:tc>
          <w:tcPr>
            <w:tcW w:w="66" w:type="pct"/>
            <w:tcBorders>
              <w:top w:val="nil"/>
              <w:left w:val="nil"/>
              <w:bottom w:val="nil"/>
              <w:right w:val="nil"/>
            </w:tcBorders>
            <w:shd w:val="clear" w:color="auto" w:fill="auto"/>
            <w:noWrap/>
            <w:vAlign w:val="bottom"/>
            <w:hideMark/>
          </w:tcPr>
          <w:p w14:paraId="316220C5" w14:textId="77777777" w:rsidR="00AD427A" w:rsidRPr="00AD427A" w:rsidRDefault="00AD427A" w:rsidP="00AD427A">
            <w:pPr>
              <w:spacing w:after="0" w:line="240" w:lineRule="auto"/>
              <w:jc w:val="center"/>
              <w:rPr>
                <w:rFonts w:ascii="Calibri" w:eastAsia="Times New Roman" w:hAnsi="Calibri" w:cs="Calibri"/>
                <w:color w:val="000000"/>
                <w:lang w:eastAsia="en-IN"/>
              </w:rPr>
            </w:pPr>
          </w:p>
        </w:tc>
      </w:tr>
      <w:tr w:rsidR="00AD427A" w:rsidRPr="00AD427A" w14:paraId="31CBCEBB" w14:textId="77777777" w:rsidTr="00AD427A">
        <w:trPr>
          <w:trHeight w:val="288"/>
        </w:trPr>
        <w:tc>
          <w:tcPr>
            <w:tcW w:w="98" w:type="pct"/>
            <w:vMerge/>
            <w:tcBorders>
              <w:top w:val="nil"/>
              <w:left w:val="single" w:sz="4" w:space="0" w:color="auto"/>
              <w:bottom w:val="single" w:sz="4" w:space="0" w:color="auto"/>
              <w:right w:val="single" w:sz="4" w:space="0" w:color="auto"/>
            </w:tcBorders>
            <w:vAlign w:val="center"/>
            <w:hideMark/>
          </w:tcPr>
          <w:p w14:paraId="5B62C929" w14:textId="77777777" w:rsidR="00AD427A" w:rsidRPr="00AD427A" w:rsidRDefault="00AD427A" w:rsidP="00AD427A">
            <w:pPr>
              <w:spacing w:after="0" w:line="240" w:lineRule="auto"/>
              <w:rPr>
                <w:rFonts w:ascii="Calibri" w:eastAsia="Times New Roman" w:hAnsi="Calibri" w:cs="Calibri"/>
                <w:b/>
                <w:bCs/>
                <w:color w:val="000000"/>
                <w:lang w:eastAsia="en-IN"/>
              </w:rPr>
            </w:pPr>
          </w:p>
        </w:tc>
        <w:tc>
          <w:tcPr>
            <w:tcW w:w="1699" w:type="pct"/>
            <w:vMerge/>
            <w:tcBorders>
              <w:top w:val="single" w:sz="4" w:space="0" w:color="auto"/>
              <w:left w:val="single" w:sz="4" w:space="0" w:color="auto"/>
              <w:bottom w:val="single" w:sz="4" w:space="0" w:color="auto"/>
              <w:right w:val="single" w:sz="4" w:space="0" w:color="auto"/>
            </w:tcBorders>
            <w:vAlign w:val="center"/>
            <w:hideMark/>
          </w:tcPr>
          <w:p w14:paraId="77CC006F" w14:textId="77777777" w:rsidR="00AD427A" w:rsidRPr="00AD427A" w:rsidRDefault="00AD427A" w:rsidP="00AD427A">
            <w:pPr>
              <w:spacing w:after="0" w:line="240" w:lineRule="auto"/>
              <w:rPr>
                <w:rFonts w:ascii="Calibri" w:eastAsia="Times New Roman" w:hAnsi="Calibri" w:cs="Calibri"/>
                <w:b/>
                <w:bCs/>
                <w:color w:val="000000"/>
                <w:lang w:eastAsia="en-IN"/>
              </w:rPr>
            </w:pPr>
          </w:p>
        </w:tc>
        <w:tc>
          <w:tcPr>
            <w:tcW w:w="158" w:type="pct"/>
            <w:vMerge/>
            <w:tcBorders>
              <w:top w:val="nil"/>
              <w:left w:val="single" w:sz="4" w:space="0" w:color="auto"/>
              <w:bottom w:val="single" w:sz="4" w:space="0" w:color="000000"/>
              <w:right w:val="single" w:sz="4" w:space="0" w:color="auto"/>
            </w:tcBorders>
            <w:vAlign w:val="center"/>
            <w:hideMark/>
          </w:tcPr>
          <w:p w14:paraId="68399AA8" w14:textId="77777777" w:rsidR="00AD427A" w:rsidRPr="00AD427A" w:rsidRDefault="00AD427A" w:rsidP="00AD427A">
            <w:pPr>
              <w:spacing w:after="0" w:line="240" w:lineRule="auto"/>
              <w:rPr>
                <w:rFonts w:ascii="Calibri" w:eastAsia="Times New Roman" w:hAnsi="Calibri" w:cs="Calibri"/>
                <w:color w:val="000000"/>
                <w:lang w:eastAsia="en-IN"/>
              </w:rPr>
            </w:pPr>
          </w:p>
        </w:tc>
        <w:tc>
          <w:tcPr>
            <w:tcW w:w="2978" w:type="pct"/>
            <w:vMerge/>
            <w:tcBorders>
              <w:top w:val="single" w:sz="4" w:space="0" w:color="auto"/>
              <w:left w:val="single" w:sz="4" w:space="0" w:color="auto"/>
              <w:bottom w:val="single" w:sz="4" w:space="0" w:color="auto"/>
              <w:right w:val="single" w:sz="4" w:space="0" w:color="auto"/>
            </w:tcBorders>
            <w:vAlign w:val="center"/>
            <w:hideMark/>
          </w:tcPr>
          <w:p w14:paraId="04EF1473" w14:textId="77777777" w:rsidR="00AD427A" w:rsidRPr="00AD427A" w:rsidRDefault="00AD427A" w:rsidP="00AD427A">
            <w:pPr>
              <w:spacing w:after="0" w:line="240" w:lineRule="auto"/>
              <w:rPr>
                <w:rFonts w:ascii="Calibri" w:eastAsia="Times New Roman" w:hAnsi="Calibri" w:cs="Calibri"/>
                <w:color w:val="000000"/>
                <w:lang w:eastAsia="en-IN"/>
              </w:rPr>
            </w:pPr>
          </w:p>
        </w:tc>
        <w:tc>
          <w:tcPr>
            <w:tcW w:w="66" w:type="pct"/>
            <w:tcBorders>
              <w:top w:val="nil"/>
              <w:left w:val="nil"/>
              <w:bottom w:val="nil"/>
              <w:right w:val="nil"/>
            </w:tcBorders>
            <w:shd w:val="clear" w:color="auto" w:fill="auto"/>
            <w:noWrap/>
            <w:vAlign w:val="bottom"/>
            <w:hideMark/>
          </w:tcPr>
          <w:p w14:paraId="62F02517" w14:textId="77777777" w:rsidR="00AD427A" w:rsidRPr="00AD427A" w:rsidRDefault="00AD427A" w:rsidP="00AD427A">
            <w:pPr>
              <w:spacing w:after="0" w:line="240" w:lineRule="auto"/>
              <w:rPr>
                <w:rFonts w:ascii="Times New Roman" w:eastAsia="Times New Roman" w:hAnsi="Times New Roman" w:cs="Times New Roman"/>
                <w:sz w:val="20"/>
                <w:szCs w:val="20"/>
                <w:lang w:eastAsia="en-IN"/>
              </w:rPr>
            </w:pPr>
          </w:p>
        </w:tc>
      </w:tr>
      <w:tr w:rsidR="00AD427A" w:rsidRPr="00AD427A" w14:paraId="39AF167A" w14:textId="77777777" w:rsidTr="00AD427A">
        <w:trPr>
          <w:trHeight w:val="288"/>
        </w:trPr>
        <w:tc>
          <w:tcPr>
            <w:tcW w:w="98" w:type="pct"/>
            <w:vMerge w:val="restart"/>
            <w:tcBorders>
              <w:top w:val="nil"/>
              <w:left w:val="single" w:sz="4" w:space="0" w:color="auto"/>
              <w:bottom w:val="single" w:sz="4" w:space="0" w:color="auto"/>
              <w:right w:val="single" w:sz="4" w:space="0" w:color="auto"/>
            </w:tcBorders>
            <w:shd w:val="clear" w:color="000000" w:fill="A6A6A6"/>
            <w:noWrap/>
            <w:vAlign w:val="bottom"/>
            <w:hideMark/>
          </w:tcPr>
          <w:p w14:paraId="72C69A92" w14:textId="77777777" w:rsidR="00AD427A" w:rsidRPr="00AD427A" w:rsidRDefault="00AD427A" w:rsidP="00AD427A">
            <w:pPr>
              <w:spacing w:after="0" w:line="240" w:lineRule="auto"/>
              <w:jc w:val="center"/>
              <w:rPr>
                <w:rFonts w:ascii="Calibri" w:eastAsia="Times New Roman" w:hAnsi="Calibri" w:cs="Calibri"/>
                <w:b/>
                <w:bCs/>
                <w:color w:val="000000"/>
                <w:lang w:eastAsia="en-IN"/>
              </w:rPr>
            </w:pPr>
            <w:r w:rsidRPr="00AD427A">
              <w:rPr>
                <w:rFonts w:ascii="Calibri" w:eastAsia="Times New Roman" w:hAnsi="Calibri" w:cs="Calibri"/>
                <w:b/>
                <w:bCs/>
                <w:color w:val="000000"/>
                <w:lang w:eastAsia="en-IN"/>
              </w:rPr>
              <w:t>2</w:t>
            </w:r>
          </w:p>
        </w:tc>
        <w:tc>
          <w:tcPr>
            <w:tcW w:w="1699" w:type="pct"/>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24CD8C" w14:textId="77777777" w:rsidR="00AD427A" w:rsidRPr="00AD427A" w:rsidRDefault="00AD427A" w:rsidP="00AD427A">
            <w:pPr>
              <w:spacing w:after="0" w:line="240" w:lineRule="auto"/>
              <w:jc w:val="center"/>
              <w:rPr>
                <w:rFonts w:ascii="Calibri" w:eastAsia="Times New Roman" w:hAnsi="Calibri" w:cs="Calibri"/>
                <w:b/>
                <w:bCs/>
                <w:color w:val="000000"/>
                <w:lang w:eastAsia="en-IN"/>
              </w:rPr>
            </w:pPr>
            <w:r w:rsidRPr="00AD427A">
              <w:rPr>
                <w:rFonts w:ascii="Calibri" w:eastAsia="Times New Roman" w:hAnsi="Calibri" w:cs="Calibri"/>
                <w:b/>
                <w:bCs/>
                <w:color w:val="000000"/>
                <w:lang w:eastAsia="en-IN"/>
              </w:rPr>
              <w:t xml:space="preserve">Top news within the markets </w:t>
            </w:r>
          </w:p>
        </w:tc>
        <w:tc>
          <w:tcPr>
            <w:tcW w:w="158" w:type="pct"/>
            <w:vMerge w:val="restart"/>
            <w:tcBorders>
              <w:top w:val="nil"/>
              <w:left w:val="single" w:sz="4" w:space="0" w:color="auto"/>
              <w:bottom w:val="single" w:sz="4" w:space="0" w:color="000000"/>
              <w:right w:val="single" w:sz="4" w:space="0" w:color="auto"/>
            </w:tcBorders>
            <w:shd w:val="clear" w:color="auto" w:fill="auto"/>
            <w:noWrap/>
            <w:vAlign w:val="bottom"/>
            <w:hideMark/>
          </w:tcPr>
          <w:p w14:paraId="46EE4D19" w14:textId="77777777" w:rsidR="00AD427A" w:rsidRPr="00AD427A" w:rsidRDefault="00AD427A" w:rsidP="00AD427A">
            <w:pPr>
              <w:spacing w:after="0" w:line="240" w:lineRule="auto"/>
              <w:jc w:val="center"/>
              <w:rPr>
                <w:rFonts w:ascii="Calibri" w:eastAsia="Times New Roman" w:hAnsi="Calibri" w:cs="Calibri"/>
                <w:color w:val="000000"/>
                <w:lang w:eastAsia="en-IN"/>
              </w:rPr>
            </w:pPr>
            <w:r w:rsidRPr="00AD427A">
              <w:rPr>
                <w:rFonts w:ascii="Calibri" w:eastAsia="Times New Roman" w:hAnsi="Calibri" w:cs="Calibri"/>
                <w:color w:val="000000"/>
                <w:lang w:eastAsia="en-IN"/>
              </w:rPr>
              <w:t>=&gt;</w:t>
            </w:r>
          </w:p>
        </w:tc>
        <w:tc>
          <w:tcPr>
            <w:tcW w:w="2978" w:type="pct"/>
            <w:vMerge w:val="restart"/>
            <w:tcBorders>
              <w:top w:val="single" w:sz="4" w:space="0" w:color="auto"/>
              <w:left w:val="single" w:sz="4" w:space="0" w:color="auto"/>
              <w:bottom w:val="single" w:sz="4" w:space="0" w:color="000000"/>
              <w:right w:val="single" w:sz="4" w:space="0" w:color="000000"/>
            </w:tcBorders>
            <w:shd w:val="clear" w:color="auto" w:fill="auto"/>
            <w:vAlign w:val="bottom"/>
            <w:hideMark/>
          </w:tcPr>
          <w:p w14:paraId="3F109EBC" w14:textId="77777777" w:rsidR="00AD427A" w:rsidRPr="00AD427A" w:rsidRDefault="00AD427A" w:rsidP="00AD427A">
            <w:pPr>
              <w:spacing w:after="0" w:line="240" w:lineRule="auto"/>
              <w:jc w:val="center"/>
              <w:rPr>
                <w:rFonts w:ascii="Calibri" w:eastAsia="Times New Roman" w:hAnsi="Calibri" w:cs="Calibri"/>
                <w:color w:val="000000"/>
                <w:lang w:eastAsia="en-IN"/>
              </w:rPr>
            </w:pPr>
            <w:r w:rsidRPr="00AD427A">
              <w:rPr>
                <w:rFonts w:ascii="Calibri" w:eastAsia="Times New Roman" w:hAnsi="Calibri" w:cs="Calibri"/>
                <w:color w:val="000000"/>
                <w:lang w:eastAsia="en-IN"/>
              </w:rPr>
              <w:t xml:space="preserve">This section is the full coverage of all the markets news and sector specific coverage that is necessary to the insurance sector. As like home page this page too includes all the news articles that we editorially create.   </w:t>
            </w:r>
          </w:p>
        </w:tc>
        <w:tc>
          <w:tcPr>
            <w:tcW w:w="66" w:type="pct"/>
            <w:vAlign w:val="center"/>
            <w:hideMark/>
          </w:tcPr>
          <w:p w14:paraId="7BA6664A" w14:textId="77777777" w:rsidR="00AD427A" w:rsidRPr="00AD427A" w:rsidRDefault="00AD427A" w:rsidP="00AD427A">
            <w:pPr>
              <w:spacing w:after="0" w:line="240" w:lineRule="auto"/>
              <w:rPr>
                <w:rFonts w:ascii="Times New Roman" w:eastAsia="Times New Roman" w:hAnsi="Times New Roman" w:cs="Times New Roman"/>
                <w:sz w:val="20"/>
                <w:szCs w:val="20"/>
                <w:lang w:eastAsia="en-IN"/>
              </w:rPr>
            </w:pPr>
          </w:p>
        </w:tc>
      </w:tr>
      <w:tr w:rsidR="00AD427A" w:rsidRPr="00AD427A" w14:paraId="27AF2947" w14:textId="77777777" w:rsidTr="00AD427A">
        <w:trPr>
          <w:trHeight w:val="288"/>
        </w:trPr>
        <w:tc>
          <w:tcPr>
            <w:tcW w:w="98" w:type="pct"/>
            <w:vMerge/>
            <w:tcBorders>
              <w:top w:val="nil"/>
              <w:left w:val="single" w:sz="4" w:space="0" w:color="auto"/>
              <w:bottom w:val="single" w:sz="4" w:space="0" w:color="auto"/>
              <w:right w:val="single" w:sz="4" w:space="0" w:color="auto"/>
            </w:tcBorders>
            <w:vAlign w:val="center"/>
            <w:hideMark/>
          </w:tcPr>
          <w:p w14:paraId="0CFE07E3" w14:textId="77777777" w:rsidR="00AD427A" w:rsidRPr="00AD427A" w:rsidRDefault="00AD427A" w:rsidP="00AD427A">
            <w:pPr>
              <w:spacing w:after="0" w:line="240" w:lineRule="auto"/>
              <w:rPr>
                <w:rFonts w:ascii="Calibri" w:eastAsia="Times New Roman" w:hAnsi="Calibri" w:cs="Calibri"/>
                <w:b/>
                <w:bCs/>
                <w:color w:val="000000"/>
                <w:lang w:eastAsia="en-IN"/>
              </w:rPr>
            </w:pPr>
          </w:p>
        </w:tc>
        <w:tc>
          <w:tcPr>
            <w:tcW w:w="1699" w:type="pct"/>
            <w:vMerge/>
            <w:tcBorders>
              <w:top w:val="single" w:sz="4" w:space="0" w:color="auto"/>
              <w:left w:val="single" w:sz="4" w:space="0" w:color="auto"/>
              <w:bottom w:val="single" w:sz="4" w:space="0" w:color="auto"/>
              <w:right w:val="single" w:sz="4" w:space="0" w:color="auto"/>
            </w:tcBorders>
            <w:vAlign w:val="center"/>
            <w:hideMark/>
          </w:tcPr>
          <w:p w14:paraId="08814079" w14:textId="77777777" w:rsidR="00AD427A" w:rsidRPr="00AD427A" w:rsidRDefault="00AD427A" w:rsidP="00AD427A">
            <w:pPr>
              <w:spacing w:after="0" w:line="240" w:lineRule="auto"/>
              <w:rPr>
                <w:rFonts w:ascii="Calibri" w:eastAsia="Times New Roman" w:hAnsi="Calibri" w:cs="Calibri"/>
                <w:b/>
                <w:bCs/>
                <w:color w:val="000000"/>
                <w:lang w:eastAsia="en-IN"/>
              </w:rPr>
            </w:pPr>
          </w:p>
        </w:tc>
        <w:tc>
          <w:tcPr>
            <w:tcW w:w="158" w:type="pct"/>
            <w:vMerge/>
            <w:tcBorders>
              <w:top w:val="nil"/>
              <w:left w:val="single" w:sz="4" w:space="0" w:color="auto"/>
              <w:bottom w:val="single" w:sz="4" w:space="0" w:color="000000"/>
              <w:right w:val="single" w:sz="4" w:space="0" w:color="auto"/>
            </w:tcBorders>
            <w:vAlign w:val="center"/>
            <w:hideMark/>
          </w:tcPr>
          <w:p w14:paraId="61930D7D" w14:textId="77777777" w:rsidR="00AD427A" w:rsidRPr="00AD427A" w:rsidRDefault="00AD427A" w:rsidP="00AD427A">
            <w:pPr>
              <w:spacing w:after="0" w:line="240" w:lineRule="auto"/>
              <w:rPr>
                <w:rFonts w:ascii="Calibri" w:eastAsia="Times New Roman" w:hAnsi="Calibri" w:cs="Calibri"/>
                <w:color w:val="000000"/>
                <w:lang w:eastAsia="en-IN"/>
              </w:rPr>
            </w:pPr>
          </w:p>
        </w:tc>
        <w:tc>
          <w:tcPr>
            <w:tcW w:w="2978" w:type="pct"/>
            <w:vMerge/>
            <w:tcBorders>
              <w:top w:val="single" w:sz="4" w:space="0" w:color="auto"/>
              <w:left w:val="single" w:sz="4" w:space="0" w:color="auto"/>
              <w:bottom w:val="single" w:sz="4" w:space="0" w:color="000000"/>
              <w:right w:val="single" w:sz="4" w:space="0" w:color="000000"/>
            </w:tcBorders>
            <w:vAlign w:val="center"/>
            <w:hideMark/>
          </w:tcPr>
          <w:p w14:paraId="617962B4" w14:textId="77777777" w:rsidR="00AD427A" w:rsidRPr="00AD427A" w:rsidRDefault="00AD427A" w:rsidP="00AD427A">
            <w:pPr>
              <w:spacing w:after="0" w:line="240" w:lineRule="auto"/>
              <w:rPr>
                <w:rFonts w:ascii="Calibri" w:eastAsia="Times New Roman" w:hAnsi="Calibri" w:cs="Calibri"/>
                <w:color w:val="000000"/>
                <w:lang w:eastAsia="en-IN"/>
              </w:rPr>
            </w:pPr>
          </w:p>
        </w:tc>
        <w:tc>
          <w:tcPr>
            <w:tcW w:w="66" w:type="pct"/>
            <w:tcBorders>
              <w:top w:val="nil"/>
              <w:left w:val="nil"/>
              <w:bottom w:val="nil"/>
              <w:right w:val="nil"/>
            </w:tcBorders>
            <w:shd w:val="clear" w:color="auto" w:fill="auto"/>
            <w:noWrap/>
            <w:vAlign w:val="bottom"/>
            <w:hideMark/>
          </w:tcPr>
          <w:p w14:paraId="08CC7B9F" w14:textId="77777777" w:rsidR="00AD427A" w:rsidRPr="00AD427A" w:rsidRDefault="00AD427A" w:rsidP="00AD427A">
            <w:pPr>
              <w:spacing w:after="0" w:line="240" w:lineRule="auto"/>
              <w:jc w:val="center"/>
              <w:rPr>
                <w:rFonts w:ascii="Calibri" w:eastAsia="Times New Roman" w:hAnsi="Calibri" w:cs="Calibri"/>
                <w:color w:val="000000"/>
                <w:lang w:eastAsia="en-IN"/>
              </w:rPr>
            </w:pPr>
          </w:p>
        </w:tc>
      </w:tr>
      <w:tr w:rsidR="00AD427A" w:rsidRPr="00AD427A" w14:paraId="72F2735F" w14:textId="77777777" w:rsidTr="00AD427A">
        <w:trPr>
          <w:trHeight w:val="288"/>
        </w:trPr>
        <w:tc>
          <w:tcPr>
            <w:tcW w:w="98" w:type="pct"/>
            <w:vMerge/>
            <w:tcBorders>
              <w:top w:val="nil"/>
              <w:left w:val="single" w:sz="4" w:space="0" w:color="auto"/>
              <w:bottom w:val="single" w:sz="4" w:space="0" w:color="auto"/>
              <w:right w:val="single" w:sz="4" w:space="0" w:color="auto"/>
            </w:tcBorders>
            <w:vAlign w:val="center"/>
            <w:hideMark/>
          </w:tcPr>
          <w:p w14:paraId="05CF4A36" w14:textId="77777777" w:rsidR="00AD427A" w:rsidRPr="00AD427A" w:rsidRDefault="00AD427A" w:rsidP="00AD427A">
            <w:pPr>
              <w:spacing w:after="0" w:line="240" w:lineRule="auto"/>
              <w:rPr>
                <w:rFonts w:ascii="Calibri" w:eastAsia="Times New Roman" w:hAnsi="Calibri" w:cs="Calibri"/>
                <w:b/>
                <w:bCs/>
                <w:color w:val="000000"/>
                <w:lang w:eastAsia="en-IN"/>
              </w:rPr>
            </w:pPr>
          </w:p>
        </w:tc>
        <w:tc>
          <w:tcPr>
            <w:tcW w:w="1699" w:type="pct"/>
            <w:vMerge/>
            <w:tcBorders>
              <w:top w:val="single" w:sz="4" w:space="0" w:color="auto"/>
              <w:left w:val="single" w:sz="4" w:space="0" w:color="auto"/>
              <w:bottom w:val="single" w:sz="4" w:space="0" w:color="auto"/>
              <w:right w:val="single" w:sz="4" w:space="0" w:color="auto"/>
            </w:tcBorders>
            <w:vAlign w:val="center"/>
            <w:hideMark/>
          </w:tcPr>
          <w:p w14:paraId="7C5E9CAE" w14:textId="77777777" w:rsidR="00AD427A" w:rsidRPr="00AD427A" w:rsidRDefault="00AD427A" w:rsidP="00AD427A">
            <w:pPr>
              <w:spacing w:after="0" w:line="240" w:lineRule="auto"/>
              <w:rPr>
                <w:rFonts w:ascii="Calibri" w:eastAsia="Times New Roman" w:hAnsi="Calibri" w:cs="Calibri"/>
                <w:b/>
                <w:bCs/>
                <w:color w:val="000000"/>
                <w:lang w:eastAsia="en-IN"/>
              </w:rPr>
            </w:pPr>
          </w:p>
        </w:tc>
        <w:tc>
          <w:tcPr>
            <w:tcW w:w="158" w:type="pct"/>
            <w:vMerge/>
            <w:tcBorders>
              <w:top w:val="nil"/>
              <w:left w:val="single" w:sz="4" w:space="0" w:color="auto"/>
              <w:bottom w:val="single" w:sz="4" w:space="0" w:color="000000"/>
              <w:right w:val="single" w:sz="4" w:space="0" w:color="auto"/>
            </w:tcBorders>
            <w:vAlign w:val="center"/>
            <w:hideMark/>
          </w:tcPr>
          <w:p w14:paraId="54ADBFB6" w14:textId="77777777" w:rsidR="00AD427A" w:rsidRPr="00AD427A" w:rsidRDefault="00AD427A" w:rsidP="00AD427A">
            <w:pPr>
              <w:spacing w:after="0" w:line="240" w:lineRule="auto"/>
              <w:rPr>
                <w:rFonts w:ascii="Calibri" w:eastAsia="Times New Roman" w:hAnsi="Calibri" w:cs="Calibri"/>
                <w:color w:val="000000"/>
                <w:lang w:eastAsia="en-IN"/>
              </w:rPr>
            </w:pPr>
          </w:p>
        </w:tc>
        <w:tc>
          <w:tcPr>
            <w:tcW w:w="2978" w:type="pct"/>
            <w:vMerge/>
            <w:tcBorders>
              <w:top w:val="single" w:sz="4" w:space="0" w:color="auto"/>
              <w:left w:val="single" w:sz="4" w:space="0" w:color="auto"/>
              <w:bottom w:val="single" w:sz="4" w:space="0" w:color="000000"/>
              <w:right w:val="single" w:sz="4" w:space="0" w:color="000000"/>
            </w:tcBorders>
            <w:vAlign w:val="center"/>
            <w:hideMark/>
          </w:tcPr>
          <w:p w14:paraId="28A096BD" w14:textId="77777777" w:rsidR="00AD427A" w:rsidRPr="00AD427A" w:rsidRDefault="00AD427A" w:rsidP="00AD427A">
            <w:pPr>
              <w:spacing w:after="0" w:line="240" w:lineRule="auto"/>
              <w:rPr>
                <w:rFonts w:ascii="Calibri" w:eastAsia="Times New Roman" w:hAnsi="Calibri" w:cs="Calibri"/>
                <w:color w:val="000000"/>
                <w:lang w:eastAsia="en-IN"/>
              </w:rPr>
            </w:pPr>
          </w:p>
        </w:tc>
        <w:tc>
          <w:tcPr>
            <w:tcW w:w="66" w:type="pct"/>
            <w:tcBorders>
              <w:top w:val="nil"/>
              <w:left w:val="nil"/>
              <w:bottom w:val="nil"/>
              <w:right w:val="nil"/>
            </w:tcBorders>
            <w:shd w:val="clear" w:color="auto" w:fill="auto"/>
            <w:noWrap/>
            <w:vAlign w:val="bottom"/>
            <w:hideMark/>
          </w:tcPr>
          <w:p w14:paraId="33C3A089" w14:textId="77777777" w:rsidR="00AD427A" w:rsidRPr="00AD427A" w:rsidRDefault="00AD427A" w:rsidP="00AD427A">
            <w:pPr>
              <w:spacing w:after="0" w:line="240" w:lineRule="auto"/>
              <w:rPr>
                <w:rFonts w:ascii="Times New Roman" w:eastAsia="Times New Roman" w:hAnsi="Times New Roman" w:cs="Times New Roman"/>
                <w:sz w:val="20"/>
                <w:szCs w:val="20"/>
                <w:lang w:eastAsia="en-IN"/>
              </w:rPr>
            </w:pPr>
          </w:p>
        </w:tc>
      </w:tr>
      <w:tr w:rsidR="00AD427A" w:rsidRPr="00AD427A" w14:paraId="3B75D322" w14:textId="77777777" w:rsidTr="00AD427A">
        <w:trPr>
          <w:trHeight w:val="945"/>
        </w:trPr>
        <w:tc>
          <w:tcPr>
            <w:tcW w:w="98" w:type="pct"/>
            <w:tcBorders>
              <w:top w:val="nil"/>
              <w:left w:val="single" w:sz="4" w:space="0" w:color="auto"/>
              <w:bottom w:val="single" w:sz="4" w:space="0" w:color="auto"/>
              <w:right w:val="single" w:sz="4" w:space="0" w:color="auto"/>
            </w:tcBorders>
            <w:shd w:val="clear" w:color="000000" w:fill="A6A6A6"/>
            <w:noWrap/>
            <w:vAlign w:val="bottom"/>
            <w:hideMark/>
          </w:tcPr>
          <w:p w14:paraId="5A40E7EA" w14:textId="77777777" w:rsidR="00AD427A" w:rsidRPr="00AD427A" w:rsidRDefault="00AD427A" w:rsidP="00AD427A">
            <w:pPr>
              <w:spacing w:after="0" w:line="240" w:lineRule="auto"/>
              <w:jc w:val="center"/>
              <w:rPr>
                <w:rFonts w:ascii="Calibri" w:eastAsia="Times New Roman" w:hAnsi="Calibri" w:cs="Calibri"/>
                <w:b/>
                <w:bCs/>
                <w:color w:val="000000"/>
                <w:lang w:eastAsia="en-IN"/>
              </w:rPr>
            </w:pPr>
            <w:r w:rsidRPr="00AD427A">
              <w:rPr>
                <w:rFonts w:ascii="Calibri" w:eastAsia="Times New Roman" w:hAnsi="Calibri" w:cs="Calibri"/>
                <w:b/>
                <w:bCs/>
                <w:color w:val="000000"/>
                <w:lang w:eastAsia="en-IN"/>
              </w:rPr>
              <w:t>3</w:t>
            </w:r>
          </w:p>
        </w:tc>
        <w:tc>
          <w:tcPr>
            <w:tcW w:w="1699" w:type="pct"/>
            <w:tcBorders>
              <w:top w:val="single" w:sz="4" w:space="0" w:color="auto"/>
              <w:left w:val="nil"/>
              <w:bottom w:val="single" w:sz="4" w:space="0" w:color="auto"/>
              <w:right w:val="single" w:sz="4" w:space="0" w:color="auto"/>
            </w:tcBorders>
            <w:shd w:val="clear" w:color="auto" w:fill="auto"/>
            <w:noWrap/>
            <w:vAlign w:val="bottom"/>
            <w:hideMark/>
          </w:tcPr>
          <w:p w14:paraId="070DE523" w14:textId="77777777" w:rsidR="00AD427A" w:rsidRPr="00AD427A" w:rsidRDefault="00AD427A" w:rsidP="00AD427A">
            <w:pPr>
              <w:spacing w:after="0" w:line="240" w:lineRule="auto"/>
              <w:jc w:val="center"/>
              <w:rPr>
                <w:rFonts w:ascii="Calibri" w:eastAsia="Times New Roman" w:hAnsi="Calibri" w:cs="Calibri"/>
                <w:b/>
                <w:bCs/>
                <w:color w:val="000000"/>
                <w:lang w:eastAsia="en-IN"/>
              </w:rPr>
            </w:pPr>
            <w:r w:rsidRPr="00AD427A">
              <w:rPr>
                <w:rFonts w:ascii="Calibri" w:eastAsia="Times New Roman" w:hAnsi="Calibri" w:cs="Calibri"/>
                <w:b/>
                <w:bCs/>
                <w:color w:val="000000"/>
                <w:lang w:eastAsia="en-IN"/>
              </w:rPr>
              <w:t>Key takeaways</w:t>
            </w:r>
          </w:p>
        </w:tc>
        <w:tc>
          <w:tcPr>
            <w:tcW w:w="158" w:type="pct"/>
            <w:tcBorders>
              <w:top w:val="nil"/>
              <w:left w:val="nil"/>
              <w:bottom w:val="single" w:sz="4" w:space="0" w:color="auto"/>
              <w:right w:val="single" w:sz="4" w:space="0" w:color="auto"/>
            </w:tcBorders>
            <w:shd w:val="clear" w:color="auto" w:fill="auto"/>
            <w:noWrap/>
            <w:vAlign w:val="bottom"/>
            <w:hideMark/>
          </w:tcPr>
          <w:p w14:paraId="3B1C1D1F" w14:textId="77777777" w:rsidR="00AD427A" w:rsidRPr="00AD427A" w:rsidRDefault="00AD427A" w:rsidP="00AD427A">
            <w:pPr>
              <w:spacing w:after="0" w:line="240" w:lineRule="auto"/>
              <w:jc w:val="center"/>
              <w:rPr>
                <w:rFonts w:ascii="Calibri" w:eastAsia="Times New Roman" w:hAnsi="Calibri" w:cs="Calibri"/>
                <w:color w:val="000000"/>
                <w:lang w:eastAsia="en-IN"/>
              </w:rPr>
            </w:pPr>
            <w:r w:rsidRPr="00AD427A">
              <w:rPr>
                <w:rFonts w:ascii="Calibri" w:eastAsia="Times New Roman" w:hAnsi="Calibri" w:cs="Calibri"/>
                <w:color w:val="000000"/>
                <w:lang w:eastAsia="en-IN"/>
              </w:rPr>
              <w:t>=&gt;</w:t>
            </w:r>
          </w:p>
        </w:tc>
        <w:tc>
          <w:tcPr>
            <w:tcW w:w="2978" w:type="pct"/>
            <w:tcBorders>
              <w:top w:val="single" w:sz="4" w:space="0" w:color="auto"/>
              <w:left w:val="nil"/>
              <w:bottom w:val="single" w:sz="4" w:space="0" w:color="auto"/>
              <w:right w:val="single" w:sz="4" w:space="0" w:color="auto"/>
            </w:tcBorders>
            <w:shd w:val="clear" w:color="auto" w:fill="auto"/>
            <w:vAlign w:val="bottom"/>
            <w:hideMark/>
          </w:tcPr>
          <w:p w14:paraId="40960AF3" w14:textId="77777777" w:rsidR="00AD427A" w:rsidRPr="00AD427A" w:rsidRDefault="00AD427A" w:rsidP="00AD427A">
            <w:pPr>
              <w:spacing w:after="0" w:line="240" w:lineRule="auto"/>
              <w:jc w:val="center"/>
              <w:rPr>
                <w:rFonts w:ascii="Calibri" w:eastAsia="Times New Roman" w:hAnsi="Calibri" w:cs="Calibri"/>
                <w:color w:val="000000"/>
                <w:lang w:eastAsia="en-IN"/>
              </w:rPr>
            </w:pPr>
            <w:r w:rsidRPr="00AD427A">
              <w:rPr>
                <w:rFonts w:ascii="Calibri" w:eastAsia="Times New Roman" w:hAnsi="Calibri" w:cs="Calibri"/>
                <w:color w:val="000000"/>
                <w:lang w:eastAsia="en-IN"/>
              </w:rPr>
              <w:t>This section is a daily commentary and trend identification of the markets that we target to cover. This can also be used to show what the other external analysts are predicting and how does our trends compare to them.</w:t>
            </w:r>
          </w:p>
        </w:tc>
        <w:tc>
          <w:tcPr>
            <w:tcW w:w="66" w:type="pct"/>
            <w:vAlign w:val="center"/>
            <w:hideMark/>
          </w:tcPr>
          <w:p w14:paraId="572EDA34" w14:textId="77777777" w:rsidR="00AD427A" w:rsidRPr="00AD427A" w:rsidRDefault="00AD427A" w:rsidP="00AD427A">
            <w:pPr>
              <w:spacing w:after="0" w:line="240" w:lineRule="auto"/>
              <w:rPr>
                <w:rFonts w:ascii="Times New Roman" w:eastAsia="Times New Roman" w:hAnsi="Times New Roman" w:cs="Times New Roman"/>
                <w:sz w:val="20"/>
                <w:szCs w:val="20"/>
                <w:lang w:eastAsia="en-IN"/>
              </w:rPr>
            </w:pPr>
          </w:p>
        </w:tc>
      </w:tr>
    </w:tbl>
    <w:p w14:paraId="31A279E7" w14:textId="77777777" w:rsidR="00AD427A" w:rsidRDefault="00AD427A">
      <w:pPr>
        <w:rPr>
          <w:lang w:val="en-US"/>
        </w:rPr>
      </w:pPr>
    </w:p>
    <w:tbl>
      <w:tblPr>
        <w:tblW w:w="1900" w:type="dxa"/>
        <w:tblLook w:val="04A0" w:firstRow="1" w:lastRow="0" w:firstColumn="1" w:lastColumn="0" w:noHBand="0" w:noVBand="1"/>
      </w:tblPr>
      <w:tblGrid>
        <w:gridCol w:w="1900"/>
      </w:tblGrid>
      <w:tr w:rsidR="00411CB6" w:rsidRPr="00411CB6" w14:paraId="40D64F71" w14:textId="77777777" w:rsidTr="00411CB6">
        <w:trPr>
          <w:trHeight w:val="288"/>
        </w:trPr>
        <w:tc>
          <w:tcPr>
            <w:tcW w:w="1900"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0303B8D4" w14:textId="77777777" w:rsidR="00411CB6" w:rsidRPr="00411CB6" w:rsidRDefault="00411CB6" w:rsidP="00411CB6">
            <w:pPr>
              <w:spacing w:after="0" w:line="240" w:lineRule="auto"/>
              <w:rPr>
                <w:rFonts w:ascii="Calibri" w:eastAsia="Times New Roman" w:hAnsi="Calibri" w:cs="Calibri"/>
                <w:b/>
                <w:bCs/>
                <w:color w:val="000000"/>
                <w:lang w:eastAsia="en-IN"/>
              </w:rPr>
            </w:pPr>
            <w:r w:rsidRPr="00411CB6">
              <w:rPr>
                <w:rFonts w:ascii="Calibri" w:eastAsia="Times New Roman" w:hAnsi="Calibri" w:cs="Calibri"/>
                <w:b/>
                <w:bCs/>
                <w:color w:val="000000"/>
                <w:lang w:eastAsia="en-IN"/>
              </w:rPr>
              <w:t xml:space="preserve">Insights </w:t>
            </w:r>
          </w:p>
        </w:tc>
      </w:tr>
      <w:tr w:rsidR="00411CB6" w:rsidRPr="00411CB6" w14:paraId="73AF1256" w14:textId="77777777" w:rsidTr="00411CB6">
        <w:trPr>
          <w:trHeight w:val="288"/>
        </w:trPr>
        <w:tc>
          <w:tcPr>
            <w:tcW w:w="1900" w:type="dxa"/>
            <w:tcBorders>
              <w:top w:val="nil"/>
              <w:left w:val="single" w:sz="4" w:space="0" w:color="auto"/>
              <w:bottom w:val="single" w:sz="4" w:space="0" w:color="auto"/>
              <w:right w:val="single" w:sz="4" w:space="0" w:color="auto"/>
            </w:tcBorders>
            <w:shd w:val="clear" w:color="000000" w:fill="FCE4D6"/>
            <w:noWrap/>
            <w:vAlign w:val="bottom"/>
            <w:hideMark/>
          </w:tcPr>
          <w:p w14:paraId="78B28541" w14:textId="77777777" w:rsidR="00411CB6" w:rsidRPr="00411CB6" w:rsidRDefault="00411CB6" w:rsidP="00411CB6">
            <w:pPr>
              <w:spacing w:after="0" w:line="240" w:lineRule="auto"/>
              <w:rPr>
                <w:rFonts w:ascii="Calibri" w:eastAsia="Times New Roman" w:hAnsi="Calibri" w:cs="Calibri"/>
                <w:color w:val="000000"/>
                <w:lang w:eastAsia="en-IN"/>
              </w:rPr>
            </w:pPr>
            <w:r w:rsidRPr="00411CB6">
              <w:rPr>
                <w:rFonts w:ascii="Calibri" w:eastAsia="Times New Roman" w:hAnsi="Calibri" w:cs="Calibri"/>
                <w:color w:val="000000"/>
                <w:lang w:eastAsia="en-IN"/>
              </w:rPr>
              <w:t xml:space="preserve">Life Insurance </w:t>
            </w:r>
          </w:p>
        </w:tc>
      </w:tr>
      <w:tr w:rsidR="00411CB6" w:rsidRPr="00411CB6" w14:paraId="4A19ACA6" w14:textId="77777777" w:rsidTr="00411CB6">
        <w:trPr>
          <w:trHeight w:val="288"/>
        </w:trPr>
        <w:tc>
          <w:tcPr>
            <w:tcW w:w="1900" w:type="dxa"/>
            <w:tcBorders>
              <w:top w:val="nil"/>
              <w:left w:val="single" w:sz="4" w:space="0" w:color="auto"/>
              <w:bottom w:val="single" w:sz="4" w:space="0" w:color="auto"/>
              <w:right w:val="single" w:sz="4" w:space="0" w:color="auto"/>
            </w:tcBorders>
            <w:shd w:val="clear" w:color="000000" w:fill="FCE4D6"/>
            <w:noWrap/>
            <w:vAlign w:val="bottom"/>
            <w:hideMark/>
          </w:tcPr>
          <w:p w14:paraId="1E5F53AC" w14:textId="77777777" w:rsidR="00411CB6" w:rsidRPr="00411CB6" w:rsidRDefault="00411CB6" w:rsidP="00411CB6">
            <w:pPr>
              <w:spacing w:after="0" w:line="240" w:lineRule="auto"/>
              <w:rPr>
                <w:rFonts w:ascii="Calibri" w:eastAsia="Times New Roman" w:hAnsi="Calibri" w:cs="Calibri"/>
                <w:color w:val="000000"/>
                <w:lang w:eastAsia="en-IN"/>
              </w:rPr>
            </w:pPr>
            <w:r w:rsidRPr="00411CB6">
              <w:rPr>
                <w:rFonts w:ascii="Calibri" w:eastAsia="Times New Roman" w:hAnsi="Calibri" w:cs="Calibri"/>
                <w:color w:val="000000"/>
                <w:lang w:eastAsia="en-IN"/>
              </w:rPr>
              <w:t xml:space="preserve">General Insurance </w:t>
            </w:r>
          </w:p>
        </w:tc>
      </w:tr>
    </w:tbl>
    <w:p w14:paraId="25AE87C8" w14:textId="32319BD0" w:rsidR="00411CB6" w:rsidRDefault="00411CB6">
      <w:pPr>
        <w:rPr>
          <w:lang w:val="en-US"/>
        </w:rPr>
      </w:pPr>
    </w:p>
    <w:tbl>
      <w:tblPr>
        <w:tblW w:w="5000" w:type="pct"/>
        <w:tblCellMar>
          <w:top w:w="15" w:type="dxa"/>
        </w:tblCellMar>
        <w:tblLook w:val="04A0" w:firstRow="1" w:lastRow="0" w:firstColumn="1" w:lastColumn="0" w:noHBand="0" w:noVBand="1"/>
      </w:tblPr>
      <w:tblGrid>
        <w:gridCol w:w="328"/>
        <w:gridCol w:w="2049"/>
        <w:gridCol w:w="266"/>
        <w:gridCol w:w="436"/>
        <w:gridCol w:w="2376"/>
        <w:gridCol w:w="436"/>
        <w:gridCol w:w="1205"/>
        <w:gridCol w:w="1708"/>
        <w:gridCol w:w="222"/>
      </w:tblGrid>
      <w:tr w:rsidR="00AD427A" w:rsidRPr="00AD427A" w14:paraId="7ADB2B4F" w14:textId="77777777" w:rsidTr="00AD427A">
        <w:trPr>
          <w:gridAfter w:val="1"/>
          <w:wAfter w:w="51" w:type="pct"/>
          <w:trHeight w:val="288"/>
        </w:trPr>
        <w:tc>
          <w:tcPr>
            <w:tcW w:w="4949" w:type="pct"/>
            <w:gridSpan w:val="8"/>
            <w:tcBorders>
              <w:top w:val="nil"/>
              <w:left w:val="nil"/>
              <w:bottom w:val="single" w:sz="4" w:space="0" w:color="auto"/>
              <w:right w:val="nil"/>
            </w:tcBorders>
            <w:shd w:val="clear" w:color="000000" w:fill="A6A6A6"/>
            <w:noWrap/>
            <w:vAlign w:val="bottom"/>
            <w:hideMark/>
          </w:tcPr>
          <w:p w14:paraId="2466125C" w14:textId="77777777" w:rsidR="00AD427A" w:rsidRPr="00AD427A" w:rsidRDefault="00AD427A" w:rsidP="00AD427A">
            <w:pPr>
              <w:spacing w:after="0" w:line="240" w:lineRule="auto"/>
              <w:jc w:val="center"/>
              <w:rPr>
                <w:rFonts w:ascii="Calibri" w:eastAsia="Times New Roman" w:hAnsi="Calibri" w:cs="Calibri"/>
                <w:color w:val="000000"/>
                <w:lang w:eastAsia="en-IN"/>
              </w:rPr>
            </w:pPr>
            <w:r w:rsidRPr="00AD427A">
              <w:rPr>
                <w:rFonts w:ascii="Calibri" w:eastAsia="Times New Roman" w:hAnsi="Calibri" w:cs="Calibri"/>
                <w:color w:val="000000"/>
                <w:lang w:eastAsia="en-IN"/>
              </w:rPr>
              <w:t>Table of contents</w:t>
            </w:r>
          </w:p>
        </w:tc>
      </w:tr>
      <w:tr w:rsidR="00AD427A" w:rsidRPr="00AD427A" w14:paraId="480EF447" w14:textId="77777777" w:rsidTr="00AD427A">
        <w:trPr>
          <w:gridAfter w:val="1"/>
          <w:wAfter w:w="51" w:type="pct"/>
          <w:trHeight w:val="1500"/>
        </w:trPr>
        <w:tc>
          <w:tcPr>
            <w:tcW w:w="75" w:type="pct"/>
            <w:tcBorders>
              <w:top w:val="nil"/>
              <w:left w:val="single" w:sz="4" w:space="0" w:color="auto"/>
              <w:bottom w:val="single" w:sz="4" w:space="0" w:color="auto"/>
              <w:right w:val="single" w:sz="4" w:space="0" w:color="auto"/>
            </w:tcBorders>
            <w:shd w:val="clear" w:color="000000" w:fill="A6A6A6"/>
            <w:noWrap/>
            <w:vAlign w:val="bottom"/>
            <w:hideMark/>
          </w:tcPr>
          <w:p w14:paraId="45197860" w14:textId="77777777" w:rsidR="00AD427A" w:rsidRPr="00AD427A" w:rsidRDefault="00AD427A" w:rsidP="00AD427A">
            <w:pPr>
              <w:spacing w:after="0" w:line="240" w:lineRule="auto"/>
              <w:jc w:val="center"/>
              <w:rPr>
                <w:rFonts w:ascii="Calibri" w:eastAsia="Times New Roman" w:hAnsi="Calibri" w:cs="Calibri"/>
                <w:b/>
                <w:bCs/>
                <w:color w:val="000000"/>
                <w:lang w:eastAsia="en-IN"/>
              </w:rPr>
            </w:pPr>
            <w:r w:rsidRPr="00AD427A">
              <w:rPr>
                <w:rFonts w:ascii="Calibri" w:eastAsia="Times New Roman" w:hAnsi="Calibri" w:cs="Calibri"/>
                <w:b/>
                <w:bCs/>
                <w:color w:val="000000"/>
                <w:lang w:eastAsia="en-IN"/>
              </w:rPr>
              <w:t>1</w:t>
            </w:r>
          </w:p>
        </w:tc>
        <w:tc>
          <w:tcPr>
            <w:tcW w:w="607" w:type="pct"/>
            <w:tcBorders>
              <w:top w:val="nil"/>
              <w:left w:val="nil"/>
              <w:bottom w:val="single" w:sz="4" w:space="0" w:color="auto"/>
              <w:right w:val="single" w:sz="4" w:space="0" w:color="auto"/>
            </w:tcBorders>
            <w:shd w:val="clear" w:color="auto" w:fill="auto"/>
            <w:noWrap/>
            <w:vAlign w:val="bottom"/>
            <w:hideMark/>
          </w:tcPr>
          <w:p w14:paraId="7D2BCC52" w14:textId="77777777" w:rsidR="00AD427A" w:rsidRPr="00AD427A" w:rsidRDefault="00AD427A" w:rsidP="00AD427A">
            <w:pPr>
              <w:spacing w:after="0" w:line="240" w:lineRule="auto"/>
              <w:rPr>
                <w:rFonts w:ascii="Calibri" w:eastAsia="Times New Roman" w:hAnsi="Calibri" w:cs="Calibri"/>
                <w:b/>
                <w:bCs/>
                <w:color w:val="000000"/>
                <w:lang w:eastAsia="en-IN"/>
              </w:rPr>
            </w:pPr>
            <w:r w:rsidRPr="00AD427A">
              <w:rPr>
                <w:rFonts w:ascii="Calibri" w:eastAsia="Times New Roman" w:hAnsi="Calibri" w:cs="Calibri"/>
                <w:b/>
                <w:bCs/>
                <w:color w:val="000000"/>
                <w:lang w:eastAsia="en-IN"/>
              </w:rPr>
              <w:t>Life Insurance</w:t>
            </w:r>
          </w:p>
        </w:tc>
        <w:tc>
          <w:tcPr>
            <w:tcW w:w="61" w:type="pct"/>
            <w:tcBorders>
              <w:top w:val="nil"/>
              <w:left w:val="nil"/>
              <w:bottom w:val="single" w:sz="4" w:space="0" w:color="auto"/>
              <w:right w:val="single" w:sz="4" w:space="0" w:color="auto"/>
            </w:tcBorders>
            <w:shd w:val="clear" w:color="auto" w:fill="auto"/>
            <w:noWrap/>
            <w:vAlign w:val="bottom"/>
            <w:hideMark/>
          </w:tcPr>
          <w:p w14:paraId="144A50A4" w14:textId="77777777" w:rsidR="00AD427A" w:rsidRPr="00AD427A" w:rsidRDefault="00AD427A" w:rsidP="00AD427A">
            <w:pPr>
              <w:spacing w:after="0" w:line="240" w:lineRule="auto"/>
              <w:rPr>
                <w:rFonts w:ascii="Calibri" w:eastAsia="Times New Roman" w:hAnsi="Calibri" w:cs="Calibri"/>
                <w:b/>
                <w:bCs/>
                <w:color w:val="000000"/>
                <w:lang w:eastAsia="en-IN"/>
              </w:rPr>
            </w:pPr>
            <w:r w:rsidRPr="00AD427A">
              <w:rPr>
                <w:rFonts w:ascii="Calibri" w:eastAsia="Times New Roman" w:hAnsi="Calibri" w:cs="Calibri"/>
                <w:b/>
                <w:bCs/>
                <w:color w:val="000000"/>
                <w:lang w:eastAsia="en-IN"/>
              </w:rPr>
              <w:t> </w:t>
            </w:r>
          </w:p>
        </w:tc>
        <w:tc>
          <w:tcPr>
            <w:tcW w:w="117" w:type="pct"/>
            <w:tcBorders>
              <w:top w:val="nil"/>
              <w:left w:val="nil"/>
              <w:bottom w:val="single" w:sz="4" w:space="0" w:color="auto"/>
              <w:right w:val="single" w:sz="4" w:space="0" w:color="auto"/>
            </w:tcBorders>
            <w:shd w:val="clear" w:color="auto" w:fill="auto"/>
            <w:noWrap/>
            <w:vAlign w:val="bottom"/>
            <w:hideMark/>
          </w:tcPr>
          <w:p w14:paraId="020457F5" w14:textId="77777777" w:rsidR="00AD427A" w:rsidRPr="00AD427A" w:rsidRDefault="00AD427A" w:rsidP="00AD427A">
            <w:pPr>
              <w:spacing w:after="0" w:line="240" w:lineRule="auto"/>
              <w:jc w:val="center"/>
              <w:rPr>
                <w:rFonts w:ascii="Calibri" w:eastAsia="Times New Roman" w:hAnsi="Calibri" w:cs="Calibri"/>
                <w:color w:val="000000"/>
                <w:lang w:eastAsia="en-IN"/>
              </w:rPr>
            </w:pPr>
            <w:r w:rsidRPr="00AD427A">
              <w:rPr>
                <w:rFonts w:ascii="Calibri" w:eastAsia="Times New Roman" w:hAnsi="Calibri" w:cs="Calibri"/>
                <w:color w:val="000000"/>
                <w:lang w:eastAsia="en-IN"/>
              </w:rPr>
              <w:t>=&gt;</w:t>
            </w:r>
          </w:p>
        </w:tc>
        <w:tc>
          <w:tcPr>
            <w:tcW w:w="1664" w:type="pct"/>
            <w:tcBorders>
              <w:top w:val="nil"/>
              <w:left w:val="nil"/>
              <w:bottom w:val="single" w:sz="4" w:space="0" w:color="auto"/>
              <w:right w:val="single" w:sz="4" w:space="0" w:color="auto"/>
            </w:tcBorders>
            <w:shd w:val="clear" w:color="auto" w:fill="auto"/>
            <w:vAlign w:val="bottom"/>
            <w:hideMark/>
          </w:tcPr>
          <w:p w14:paraId="7BAF0434" w14:textId="77777777" w:rsidR="00AD427A" w:rsidRPr="00AD427A" w:rsidRDefault="00AD427A" w:rsidP="00AD427A">
            <w:pPr>
              <w:spacing w:after="0" w:line="240" w:lineRule="auto"/>
              <w:rPr>
                <w:rFonts w:ascii="Calibri" w:eastAsia="Times New Roman" w:hAnsi="Calibri" w:cs="Calibri"/>
                <w:color w:val="000000"/>
                <w:lang w:eastAsia="en-IN"/>
              </w:rPr>
            </w:pPr>
            <w:r w:rsidRPr="00AD427A">
              <w:rPr>
                <w:rFonts w:ascii="Calibri" w:eastAsia="Times New Roman" w:hAnsi="Calibri" w:cs="Calibri"/>
                <w:color w:val="000000"/>
                <w:lang w:eastAsia="en-IN"/>
              </w:rPr>
              <w:t xml:space="preserve">This section covers what are the </w:t>
            </w:r>
            <w:proofErr w:type="spellStart"/>
            <w:r w:rsidRPr="00AD427A">
              <w:rPr>
                <w:rFonts w:ascii="Calibri" w:eastAsia="Times New Roman" w:hAnsi="Calibri" w:cs="Calibri"/>
                <w:color w:val="000000"/>
                <w:lang w:eastAsia="en-IN"/>
              </w:rPr>
              <w:t>differet</w:t>
            </w:r>
            <w:proofErr w:type="spellEnd"/>
            <w:r w:rsidRPr="00AD427A">
              <w:rPr>
                <w:rFonts w:ascii="Calibri" w:eastAsia="Times New Roman" w:hAnsi="Calibri" w:cs="Calibri"/>
                <w:color w:val="000000"/>
                <w:lang w:eastAsia="en-IN"/>
              </w:rPr>
              <w:t xml:space="preserve"> types of life insurances that are available in the Indian Markets. The part contains the business </w:t>
            </w:r>
            <w:proofErr w:type="spellStart"/>
            <w:r w:rsidRPr="00AD427A">
              <w:rPr>
                <w:rFonts w:ascii="Calibri" w:eastAsia="Times New Roman" w:hAnsi="Calibri" w:cs="Calibri"/>
                <w:color w:val="000000"/>
                <w:lang w:eastAsia="en-IN"/>
              </w:rPr>
              <w:t>figurs</w:t>
            </w:r>
            <w:proofErr w:type="spellEnd"/>
            <w:r w:rsidRPr="00AD427A">
              <w:rPr>
                <w:rFonts w:ascii="Calibri" w:eastAsia="Times New Roman" w:hAnsi="Calibri" w:cs="Calibri"/>
                <w:color w:val="000000"/>
                <w:lang w:eastAsia="en-IN"/>
              </w:rPr>
              <w:t xml:space="preserve"> as to number of </w:t>
            </w:r>
            <w:proofErr w:type="gramStart"/>
            <w:r w:rsidRPr="00AD427A">
              <w:rPr>
                <w:rFonts w:ascii="Calibri" w:eastAsia="Times New Roman" w:hAnsi="Calibri" w:cs="Calibri"/>
                <w:color w:val="000000"/>
                <w:lang w:eastAsia="en-IN"/>
              </w:rPr>
              <w:t>policy</w:t>
            </w:r>
            <w:proofErr w:type="gramEnd"/>
            <w:r w:rsidRPr="00AD427A">
              <w:rPr>
                <w:rFonts w:ascii="Calibri" w:eastAsia="Times New Roman" w:hAnsi="Calibri" w:cs="Calibri"/>
                <w:color w:val="000000"/>
                <w:lang w:eastAsia="en-IN"/>
              </w:rPr>
              <w:t xml:space="preserve"> issued, claims awarded, Mortality figures etc.</w:t>
            </w:r>
          </w:p>
        </w:tc>
        <w:tc>
          <w:tcPr>
            <w:tcW w:w="117" w:type="pct"/>
            <w:tcBorders>
              <w:top w:val="nil"/>
              <w:left w:val="nil"/>
              <w:bottom w:val="single" w:sz="4" w:space="0" w:color="auto"/>
              <w:right w:val="single" w:sz="4" w:space="0" w:color="auto"/>
            </w:tcBorders>
            <w:shd w:val="clear" w:color="auto" w:fill="auto"/>
            <w:noWrap/>
            <w:vAlign w:val="bottom"/>
            <w:hideMark/>
          </w:tcPr>
          <w:p w14:paraId="0441338F" w14:textId="77777777" w:rsidR="00AD427A" w:rsidRPr="00AD427A" w:rsidRDefault="00AD427A" w:rsidP="00AD427A">
            <w:pPr>
              <w:spacing w:after="0" w:line="240" w:lineRule="auto"/>
              <w:jc w:val="center"/>
              <w:rPr>
                <w:rFonts w:ascii="Calibri" w:eastAsia="Times New Roman" w:hAnsi="Calibri" w:cs="Calibri"/>
                <w:color w:val="000000"/>
                <w:lang w:eastAsia="en-IN"/>
              </w:rPr>
            </w:pPr>
            <w:r w:rsidRPr="00AD427A">
              <w:rPr>
                <w:rFonts w:ascii="Calibri" w:eastAsia="Times New Roman" w:hAnsi="Calibri" w:cs="Calibri"/>
                <w:color w:val="000000"/>
                <w:lang w:eastAsia="en-IN"/>
              </w:rPr>
              <w:t>=&gt;</w:t>
            </w:r>
          </w:p>
        </w:tc>
        <w:tc>
          <w:tcPr>
            <w:tcW w:w="962" w:type="pct"/>
            <w:tcBorders>
              <w:top w:val="nil"/>
              <w:left w:val="nil"/>
              <w:bottom w:val="single" w:sz="4" w:space="0" w:color="auto"/>
              <w:right w:val="single" w:sz="4" w:space="0" w:color="auto"/>
            </w:tcBorders>
            <w:shd w:val="clear" w:color="auto" w:fill="auto"/>
            <w:vAlign w:val="bottom"/>
            <w:hideMark/>
          </w:tcPr>
          <w:p w14:paraId="5463B84F" w14:textId="77777777" w:rsidR="00AD427A" w:rsidRPr="00AD427A" w:rsidRDefault="00AD427A" w:rsidP="00AD427A">
            <w:pPr>
              <w:spacing w:after="0" w:line="240" w:lineRule="auto"/>
              <w:rPr>
                <w:rFonts w:ascii="Calibri" w:eastAsia="Times New Roman" w:hAnsi="Calibri" w:cs="Calibri"/>
                <w:color w:val="000000"/>
                <w:lang w:eastAsia="en-IN"/>
              </w:rPr>
            </w:pPr>
            <w:r w:rsidRPr="00AD427A">
              <w:rPr>
                <w:rFonts w:ascii="Calibri" w:eastAsia="Times New Roman" w:hAnsi="Calibri" w:cs="Calibri"/>
                <w:color w:val="000000"/>
                <w:lang w:eastAsia="en-IN"/>
              </w:rPr>
              <w:t xml:space="preserve">Life insurance cumulative figures for the particular life insurance product type as a whole. For </w:t>
            </w:r>
            <w:proofErr w:type="gramStart"/>
            <w:r w:rsidRPr="00AD427A">
              <w:rPr>
                <w:rFonts w:ascii="Calibri" w:eastAsia="Times New Roman" w:hAnsi="Calibri" w:cs="Calibri"/>
                <w:color w:val="000000"/>
                <w:lang w:eastAsia="en-IN"/>
              </w:rPr>
              <w:t>e.g.</w:t>
            </w:r>
            <w:proofErr w:type="gramEnd"/>
            <w:r w:rsidRPr="00AD427A">
              <w:rPr>
                <w:rFonts w:ascii="Calibri" w:eastAsia="Times New Roman" w:hAnsi="Calibri" w:cs="Calibri"/>
                <w:color w:val="000000"/>
                <w:lang w:eastAsia="en-IN"/>
              </w:rPr>
              <w:t xml:space="preserve"> business figures as to new and renewal policies, claims value, etc.</w:t>
            </w:r>
          </w:p>
        </w:tc>
        <w:tc>
          <w:tcPr>
            <w:tcW w:w="1346" w:type="pct"/>
            <w:tcBorders>
              <w:top w:val="nil"/>
              <w:left w:val="nil"/>
              <w:bottom w:val="single" w:sz="4" w:space="0" w:color="auto"/>
              <w:right w:val="single" w:sz="4" w:space="0" w:color="auto"/>
            </w:tcBorders>
            <w:shd w:val="clear" w:color="auto" w:fill="auto"/>
            <w:vAlign w:val="bottom"/>
            <w:hideMark/>
          </w:tcPr>
          <w:p w14:paraId="10A293DB" w14:textId="77777777" w:rsidR="00AD427A" w:rsidRPr="00AD427A" w:rsidRDefault="00AD427A" w:rsidP="00AD427A">
            <w:pPr>
              <w:spacing w:after="0" w:line="240" w:lineRule="auto"/>
              <w:rPr>
                <w:rFonts w:ascii="Calibri" w:eastAsia="Times New Roman" w:hAnsi="Calibri" w:cs="Calibri"/>
                <w:color w:val="000000"/>
                <w:lang w:eastAsia="en-IN"/>
              </w:rPr>
            </w:pPr>
            <w:r w:rsidRPr="00AD427A">
              <w:rPr>
                <w:rFonts w:ascii="Calibri" w:eastAsia="Times New Roman" w:hAnsi="Calibri" w:cs="Calibri"/>
                <w:color w:val="000000"/>
                <w:lang w:eastAsia="en-IN"/>
              </w:rPr>
              <w:t xml:space="preserve">Life insurance cumulative figures for the particular life insurance product provider as a whole. For </w:t>
            </w:r>
            <w:proofErr w:type="gramStart"/>
            <w:r w:rsidRPr="00AD427A">
              <w:rPr>
                <w:rFonts w:ascii="Calibri" w:eastAsia="Times New Roman" w:hAnsi="Calibri" w:cs="Calibri"/>
                <w:color w:val="000000"/>
                <w:lang w:eastAsia="en-IN"/>
              </w:rPr>
              <w:t>e.g.</w:t>
            </w:r>
            <w:proofErr w:type="gramEnd"/>
            <w:r w:rsidRPr="00AD427A">
              <w:rPr>
                <w:rFonts w:ascii="Calibri" w:eastAsia="Times New Roman" w:hAnsi="Calibri" w:cs="Calibri"/>
                <w:color w:val="000000"/>
                <w:lang w:eastAsia="en-IN"/>
              </w:rPr>
              <w:t xml:space="preserve"> business figures as to new and renewal policies, claims value, etc issued by LIC, PNB </w:t>
            </w:r>
            <w:proofErr w:type="spellStart"/>
            <w:r w:rsidRPr="00AD427A">
              <w:rPr>
                <w:rFonts w:ascii="Calibri" w:eastAsia="Times New Roman" w:hAnsi="Calibri" w:cs="Calibri"/>
                <w:color w:val="000000"/>
                <w:lang w:eastAsia="en-IN"/>
              </w:rPr>
              <w:t>metlife</w:t>
            </w:r>
            <w:proofErr w:type="spellEnd"/>
            <w:r w:rsidRPr="00AD427A">
              <w:rPr>
                <w:rFonts w:ascii="Calibri" w:eastAsia="Times New Roman" w:hAnsi="Calibri" w:cs="Calibri"/>
                <w:color w:val="000000"/>
                <w:lang w:eastAsia="en-IN"/>
              </w:rPr>
              <w:t>, Max and other providers.</w:t>
            </w:r>
          </w:p>
        </w:tc>
      </w:tr>
      <w:tr w:rsidR="00AD427A" w:rsidRPr="00AD427A" w14:paraId="2FB7D717" w14:textId="77777777" w:rsidTr="00AD427A">
        <w:trPr>
          <w:gridAfter w:val="1"/>
          <w:wAfter w:w="51" w:type="pct"/>
          <w:trHeight w:val="645"/>
        </w:trPr>
        <w:tc>
          <w:tcPr>
            <w:tcW w:w="75" w:type="pct"/>
            <w:vMerge w:val="restart"/>
            <w:tcBorders>
              <w:top w:val="nil"/>
              <w:left w:val="single" w:sz="4" w:space="0" w:color="auto"/>
              <w:bottom w:val="single" w:sz="4" w:space="0" w:color="auto"/>
              <w:right w:val="single" w:sz="4" w:space="0" w:color="auto"/>
            </w:tcBorders>
            <w:shd w:val="clear" w:color="000000" w:fill="A6A6A6"/>
            <w:noWrap/>
            <w:vAlign w:val="bottom"/>
            <w:hideMark/>
          </w:tcPr>
          <w:p w14:paraId="00BE18B8" w14:textId="77777777" w:rsidR="00AD427A" w:rsidRPr="00AD427A" w:rsidRDefault="00AD427A" w:rsidP="00AD427A">
            <w:pPr>
              <w:spacing w:after="0" w:line="240" w:lineRule="auto"/>
              <w:jc w:val="center"/>
              <w:rPr>
                <w:rFonts w:ascii="Calibri" w:eastAsia="Times New Roman" w:hAnsi="Calibri" w:cs="Calibri"/>
                <w:b/>
                <w:bCs/>
                <w:color w:val="000000"/>
                <w:lang w:eastAsia="en-IN"/>
              </w:rPr>
            </w:pPr>
            <w:r w:rsidRPr="00AD427A">
              <w:rPr>
                <w:rFonts w:ascii="Calibri" w:eastAsia="Times New Roman" w:hAnsi="Calibri" w:cs="Calibri"/>
                <w:b/>
                <w:bCs/>
                <w:color w:val="000000"/>
                <w:lang w:eastAsia="en-IN"/>
              </w:rPr>
              <w:lastRenderedPageBreak/>
              <w:t>2</w:t>
            </w:r>
          </w:p>
        </w:tc>
        <w:tc>
          <w:tcPr>
            <w:tcW w:w="668" w:type="pct"/>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C704EA" w14:textId="77777777" w:rsidR="00AD427A" w:rsidRPr="00AD427A" w:rsidRDefault="00AD427A" w:rsidP="00AD427A">
            <w:pPr>
              <w:spacing w:after="0" w:line="240" w:lineRule="auto"/>
              <w:jc w:val="center"/>
              <w:rPr>
                <w:rFonts w:ascii="Calibri" w:eastAsia="Times New Roman" w:hAnsi="Calibri" w:cs="Calibri"/>
                <w:b/>
                <w:bCs/>
                <w:color w:val="000000"/>
                <w:lang w:eastAsia="en-IN"/>
              </w:rPr>
            </w:pPr>
            <w:r w:rsidRPr="00AD427A">
              <w:rPr>
                <w:rFonts w:ascii="Calibri" w:eastAsia="Times New Roman" w:hAnsi="Calibri" w:cs="Calibri"/>
                <w:b/>
                <w:bCs/>
                <w:color w:val="000000"/>
                <w:lang w:eastAsia="en-IN"/>
              </w:rPr>
              <w:t>General Life Insurance</w:t>
            </w:r>
          </w:p>
        </w:tc>
        <w:tc>
          <w:tcPr>
            <w:tcW w:w="117" w:type="pct"/>
            <w:vMerge w:val="restart"/>
            <w:tcBorders>
              <w:top w:val="nil"/>
              <w:left w:val="single" w:sz="4" w:space="0" w:color="auto"/>
              <w:bottom w:val="single" w:sz="4" w:space="0" w:color="000000"/>
              <w:right w:val="single" w:sz="4" w:space="0" w:color="auto"/>
            </w:tcBorders>
            <w:shd w:val="clear" w:color="auto" w:fill="auto"/>
            <w:noWrap/>
            <w:vAlign w:val="bottom"/>
            <w:hideMark/>
          </w:tcPr>
          <w:p w14:paraId="49145615" w14:textId="77777777" w:rsidR="00AD427A" w:rsidRPr="00AD427A" w:rsidRDefault="00AD427A" w:rsidP="00AD427A">
            <w:pPr>
              <w:spacing w:after="0" w:line="240" w:lineRule="auto"/>
              <w:jc w:val="center"/>
              <w:rPr>
                <w:rFonts w:ascii="Calibri" w:eastAsia="Times New Roman" w:hAnsi="Calibri" w:cs="Calibri"/>
                <w:color w:val="000000"/>
                <w:lang w:eastAsia="en-IN"/>
              </w:rPr>
            </w:pPr>
            <w:r w:rsidRPr="00AD427A">
              <w:rPr>
                <w:rFonts w:ascii="Calibri" w:eastAsia="Times New Roman" w:hAnsi="Calibri" w:cs="Calibri"/>
                <w:color w:val="000000"/>
                <w:lang w:eastAsia="en-IN"/>
              </w:rPr>
              <w:t>=&gt;</w:t>
            </w:r>
          </w:p>
        </w:tc>
        <w:tc>
          <w:tcPr>
            <w:tcW w:w="1664" w:type="pct"/>
            <w:vMerge w:val="restart"/>
            <w:tcBorders>
              <w:top w:val="nil"/>
              <w:left w:val="single" w:sz="4" w:space="0" w:color="auto"/>
              <w:bottom w:val="single" w:sz="4" w:space="0" w:color="000000"/>
              <w:right w:val="nil"/>
            </w:tcBorders>
            <w:shd w:val="clear" w:color="auto" w:fill="auto"/>
            <w:vAlign w:val="bottom"/>
            <w:hideMark/>
          </w:tcPr>
          <w:p w14:paraId="2C373723" w14:textId="77777777" w:rsidR="00AD427A" w:rsidRPr="00AD427A" w:rsidRDefault="00AD427A" w:rsidP="00AD427A">
            <w:pPr>
              <w:spacing w:after="0" w:line="240" w:lineRule="auto"/>
              <w:jc w:val="center"/>
              <w:rPr>
                <w:rFonts w:ascii="Calibri" w:eastAsia="Times New Roman" w:hAnsi="Calibri" w:cs="Calibri"/>
                <w:color w:val="000000"/>
                <w:lang w:eastAsia="en-IN"/>
              </w:rPr>
            </w:pPr>
            <w:r w:rsidRPr="00AD427A">
              <w:rPr>
                <w:rFonts w:ascii="Calibri" w:eastAsia="Times New Roman" w:hAnsi="Calibri" w:cs="Calibri"/>
                <w:color w:val="000000"/>
                <w:lang w:eastAsia="en-IN"/>
              </w:rPr>
              <w:t xml:space="preserve">This section covers what are the </w:t>
            </w:r>
            <w:proofErr w:type="spellStart"/>
            <w:r w:rsidRPr="00AD427A">
              <w:rPr>
                <w:rFonts w:ascii="Calibri" w:eastAsia="Times New Roman" w:hAnsi="Calibri" w:cs="Calibri"/>
                <w:color w:val="000000"/>
                <w:lang w:eastAsia="en-IN"/>
              </w:rPr>
              <w:t>differet</w:t>
            </w:r>
            <w:proofErr w:type="spellEnd"/>
            <w:r w:rsidRPr="00AD427A">
              <w:rPr>
                <w:rFonts w:ascii="Calibri" w:eastAsia="Times New Roman" w:hAnsi="Calibri" w:cs="Calibri"/>
                <w:color w:val="000000"/>
                <w:lang w:eastAsia="en-IN"/>
              </w:rPr>
              <w:t xml:space="preserve"> types of General insurances that are available in the Indian Markets. The part contains the business </w:t>
            </w:r>
            <w:proofErr w:type="spellStart"/>
            <w:r w:rsidRPr="00AD427A">
              <w:rPr>
                <w:rFonts w:ascii="Calibri" w:eastAsia="Times New Roman" w:hAnsi="Calibri" w:cs="Calibri"/>
                <w:color w:val="000000"/>
                <w:lang w:eastAsia="en-IN"/>
              </w:rPr>
              <w:t>figurs</w:t>
            </w:r>
            <w:proofErr w:type="spellEnd"/>
            <w:r w:rsidRPr="00AD427A">
              <w:rPr>
                <w:rFonts w:ascii="Calibri" w:eastAsia="Times New Roman" w:hAnsi="Calibri" w:cs="Calibri"/>
                <w:color w:val="000000"/>
                <w:lang w:eastAsia="en-IN"/>
              </w:rPr>
              <w:t xml:space="preserve"> as to number of policy issued, claims </w:t>
            </w:r>
            <w:proofErr w:type="spellStart"/>
            <w:proofErr w:type="gramStart"/>
            <w:r w:rsidRPr="00AD427A">
              <w:rPr>
                <w:rFonts w:ascii="Calibri" w:eastAsia="Times New Roman" w:hAnsi="Calibri" w:cs="Calibri"/>
                <w:color w:val="000000"/>
                <w:lang w:eastAsia="en-IN"/>
              </w:rPr>
              <w:t>awarded,etc</w:t>
            </w:r>
            <w:proofErr w:type="spellEnd"/>
            <w:r w:rsidRPr="00AD427A">
              <w:rPr>
                <w:rFonts w:ascii="Calibri" w:eastAsia="Times New Roman" w:hAnsi="Calibri" w:cs="Calibri"/>
                <w:color w:val="000000"/>
                <w:lang w:eastAsia="en-IN"/>
              </w:rPr>
              <w:t>.</w:t>
            </w:r>
            <w:proofErr w:type="gramEnd"/>
          </w:p>
        </w:tc>
        <w:tc>
          <w:tcPr>
            <w:tcW w:w="117" w:type="pct"/>
            <w:vMerge w:val="restart"/>
            <w:tcBorders>
              <w:top w:val="nil"/>
              <w:left w:val="single" w:sz="4" w:space="0" w:color="auto"/>
              <w:bottom w:val="single" w:sz="4" w:space="0" w:color="auto"/>
              <w:right w:val="single" w:sz="4" w:space="0" w:color="auto"/>
            </w:tcBorders>
            <w:shd w:val="clear" w:color="auto" w:fill="auto"/>
            <w:noWrap/>
            <w:vAlign w:val="bottom"/>
            <w:hideMark/>
          </w:tcPr>
          <w:p w14:paraId="5D4B113B" w14:textId="77777777" w:rsidR="00AD427A" w:rsidRPr="00AD427A" w:rsidRDefault="00AD427A" w:rsidP="00AD427A">
            <w:pPr>
              <w:spacing w:after="0" w:line="240" w:lineRule="auto"/>
              <w:jc w:val="center"/>
              <w:rPr>
                <w:rFonts w:ascii="Calibri" w:eastAsia="Times New Roman" w:hAnsi="Calibri" w:cs="Calibri"/>
                <w:color w:val="000000"/>
                <w:lang w:eastAsia="en-IN"/>
              </w:rPr>
            </w:pPr>
            <w:r w:rsidRPr="00AD427A">
              <w:rPr>
                <w:rFonts w:ascii="Calibri" w:eastAsia="Times New Roman" w:hAnsi="Calibri" w:cs="Calibri"/>
                <w:color w:val="000000"/>
                <w:lang w:eastAsia="en-IN"/>
              </w:rPr>
              <w:t>=&gt;</w:t>
            </w:r>
          </w:p>
        </w:tc>
        <w:tc>
          <w:tcPr>
            <w:tcW w:w="962" w:type="pct"/>
            <w:vMerge w:val="restart"/>
            <w:tcBorders>
              <w:top w:val="nil"/>
              <w:left w:val="nil"/>
              <w:bottom w:val="single" w:sz="4" w:space="0" w:color="000000"/>
              <w:right w:val="single" w:sz="4" w:space="0" w:color="auto"/>
            </w:tcBorders>
            <w:shd w:val="clear" w:color="auto" w:fill="auto"/>
            <w:vAlign w:val="bottom"/>
            <w:hideMark/>
          </w:tcPr>
          <w:p w14:paraId="23E0E445" w14:textId="77777777" w:rsidR="00AD427A" w:rsidRPr="00AD427A" w:rsidRDefault="00AD427A" w:rsidP="00AD427A">
            <w:pPr>
              <w:spacing w:after="0" w:line="240" w:lineRule="auto"/>
              <w:jc w:val="center"/>
              <w:rPr>
                <w:rFonts w:ascii="Calibri" w:eastAsia="Times New Roman" w:hAnsi="Calibri" w:cs="Calibri"/>
                <w:color w:val="000000"/>
                <w:lang w:eastAsia="en-IN"/>
              </w:rPr>
            </w:pPr>
            <w:r w:rsidRPr="00AD427A">
              <w:rPr>
                <w:rFonts w:ascii="Calibri" w:eastAsia="Times New Roman" w:hAnsi="Calibri" w:cs="Calibri"/>
                <w:color w:val="000000"/>
                <w:lang w:eastAsia="en-IN"/>
              </w:rPr>
              <w:t xml:space="preserve">General insurance cumulative figures for the particular general insurance product type as a whole. For </w:t>
            </w:r>
            <w:proofErr w:type="gramStart"/>
            <w:r w:rsidRPr="00AD427A">
              <w:rPr>
                <w:rFonts w:ascii="Calibri" w:eastAsia="Times New Roman" w:hAnsi="Calibri" w:cs="Calibri"/>
                <w:color w:val="000000"/>
                <w:lang w:eastAsia="en-IN"/>
              </w:rPr>
              <w:t>e.g.</w:t>
            </w:r>
            <w:proofErr w:type="gramEnd"/>
            <w:r w:rsidRPr="00AD427A">
              <w:rPr>
                <w:rFonts w:ascii="Calibri" w:eastAsia="Times New Roman" w:hAnsi="Calibri" w:cs="Calibri"/>
                <w:color w:val="000000"/>
                <w:lang w:eastAsia="en-IN"/>
              </w:rPr>
              <w:t xml:space="preserve"> business figures as to new and renewal policies, claims value, etc.</w:t>
            </w:r>
          </w:p>
        </w:tc>
        <w:tc>
          <w:tcPr>
            <w:tcW w:w="1346" w:type="pct"/>
            <w:vMerge w:val="restart"/>
            <w:tcBorders>
              <w:top w:val="nil"/>
              <w:left w:val="single" w:sz="4" w:space="0" w:color="auto"/>
              <w:bottom w:val="single" w:sz="4" w:space="0" w:color="000000"/>
              <w:right w:val="single" w:sz="4" w:space="0" w:color="auto"/>
            </w:tcBorders>
            <w:shd w:val="clear" w:color="auto" w:fill="auto"/>
            <w:vAlign w:val="bottom"/>
            <w:hideMark/>
          </w:tcPr>
          <w:p w14:paraId="05A1EAC2" w14:textId="77777777" w:rsidR="00AD427A" w:rsidRPr="00AD427A" w:rsidRDefault="00AD427A" w:rsidP="00AD427A">
            <w:pPr>
              <w:spacing w:after="0" w:line="240" w:lineRule="auto"/>
              <w:jc w:val="center"/>
              <w:rPr>
                <w:rFonts w:ascii="Calibri" w:eastAsia="Times New Roman" w:hAnsi="Calibri" w:cs="Calibri"/>
                <w:color w:val="000000"/>
                <w:lang w:eastAsia="en-IN"/>
              </w:rPr>
            </w:pPr>
            <w:r w:rsidRPr="00AD427A">
              <w:rPr>
                <w:rFonts w:ascii="Calibri" w:eastAsia="Times New Roman" w:hAnsi="Calibri" w:cs="Calibri"/>
                <w:color w:val="000000"/>
                <w:lang w:eastAsia="en-IN"/>
              </w:rPr>
              <w:t xml:space="preserve">General insurance cumulative figures for the particular general insurance product provider as a whole. For </w:t>
            </w:r>
            <w:proofErr w:type="gramStart"/>
            <w:r w:rsidRPr="00AD427A">
              <w:rPr>
                <w:rFonts w:ascii="Calibri" w:eastAsia="Times New Roman" w:hAnsi="Calibri" w:cs="Calibri"/>
                <w:color w:val="000000"/>
                <w:lang w:eastAsia="en-IN"/>
              </w:rPr>
              <w:t>e.g.</w:t>
            </w:r>
            <w:proofErr w:type="gramEnd"/>
            <w:r w:rsidRPr="00AD427A">
              <w:rPr>
                <w:rFonts w:ascii="Calibri" w:eastAsia="Times New Roman" w:hAnsi="Calibri" w:cs="Calibri"/>
                <w:color w:val="000000"/>
                <w:lang w:eastAsia="en-IN"/>
              </w:rPr>
              <w:t xml:space="preserve"> business figures as to new and renewal policies, claims value, etc issued by LIC, Bajaj Allianz GIC, HDFC </w:t>
            </w:r>
            <w:proofErr w:type="spellStart"/>
            <w:r w:rsidRPr="00AD427A">
              <w:rPr>
                <w:rFonts w:ascii="Calibri" w:eastAsia="Times New Roman" w:hAnsi="Calibri" w:cs="Calibri"/>
                <w:color w:val="000000"/>
                <w:lang w:eastAsia="en-IN"/>
              </w:rPr>
              <w:t>ErgoGIC</w:t>
            </w:r>
            <w:proofErr w:type="spellEnd"/>
            <w:r w:rsidRPr="00AD427A">
              <w:rPr>
                <w:rFonts w:ascii="Calibri" w:eastAsia="Times New Roman" w:hAnsi="Calibri" w:cs="Calibri"/>
                <w:color w:val="000000"/>
                <w:lang w:eastAsia="en-IN"/>
              </w:rPr>
              <w:t xml:space="preserve"> and other providers.</w:t>
            </w:r>
          </w:p>
        </w:tc>
      </w:tr>
      <w:tr w:rsidR="00AD427A" w:rsidRPr="00AD427A" w14:paraId="4694FE6C" w14:textId="77777777" w:rsidTr="00AD427A">
        <w:trPr>
          <w:trHeight w:val="615"/>
        </w:trPr>
        <w:tc>
          <w:tcPr>
            <w:tcW w:w="75" w:type="pct"/>
            <w:vMerge/>
            <w:tcBorders>
              <w:top w:val="nil"/>
              <w:left w:val="single" w:sz="4" w:space="0" w:color="auto"/>
              <w:bottom w:val="single" w:sz="4" w:space="0" w:color="auto"/>
              <w:right w:val="single" w:sz="4" w:space="0" w:color="auto"/>
            </w:tcBorders>
            <w:vAlign w:val="center"/>
            <w:hideMark/>
          </w:tcPr>
          <w:p w14:paraId="3AC35330" w14:textId="77777777" w:rsidR="00AD427A" w:rsidRPr="00AD427A" w:rsidRDefault="00AD427A" w:rsidP="00AD427A">
            <w:pPr>
              <w:spacing w:after="0" w:line="240" w:lineRule="auto"/>
              <w:rPr>
                <w:rFonts w:ascii="Calibri" w:eastAsia="Times New Roman" w:hAnsi="Calibri" w:cs="Calibri"/>
                <w:b/>
                <w:bCs/>
                <w:color w:val="000000"/>
                <w:lang w:eastAsia="en-IN"/>
              </w:rPr>
            </w:pPr>
          </w:p>
        </w:tc>
        <w:tc>
          <w:tcPr>
            <w:tcW w:w="668" w:type="pct"/>
            <w:gridSpan w:val="2"/>
            <w:vMerge/>
            <w:tcBorders>
              <w:top w:val="single" w:sz="4" w:space="0" w:color="auto"/>
              <w:left w:val="single" w:sz="4" w:space="0" w:color="auto"/>
              <w:bottom w:val="single" w:sz="4" w:space="0" w:color="auto"/>
              <w:right w:val="single" w:sz="4" w:space="0" w:color="auto"/>
            </w:tcBorders>
            <w:vAlign w:val="center"/>
            <w:hideMark/>
          </w:tcPr>
          <w:p w14:paraId="725B3D5D" w14:textId="77777777" w:rsidR="00AD427A" w:rsidRPr="00AD427A" w:rsidRDefault="00AD427A" w:rsidP="00AD427A">
            <w:pPr>
              <w:spacing w:after="0" w:line="240" w:lineRule="auto"/>
              <w:rPr>
                <w:rFonts w:ascii="Calibri" w:eastAsia="Times New Roman" w:hAnsi="Calibri" w:cs="Calibri"/>
                <w:b/>
                <w:bCs/>
                <w:color w:val="000000"/>
                <w:lang w:eastAsia="en-IN"/>
              </w:rPr>
            </w:pPr>
          </w:p>
        </w:tc>
        <w:tc>
          <w:tcPr>
            <w:tcW w:w="117" w:type="pct"/>
            <w:vMerge/>
            <w:tcBorders>
              <w:top w:val="nil"/>
              <w:left w:val="single" w:sz="4" w:space="0" w:color="auto"/>
              <w:bottom w:val="single" w:sz="4" w:space="0" w:color="000000"/>
              <w:right w:val="single" w:sz="4" w:space="0" w:color="auto"/>
            </w:tcBorders>
            <w:vAlign w:val="center"/>
            <w:hideMark/>
          </w:tcPr>
          <w:p w14:paraId="314E0C53" w14:textId="77777777" w:rsidR="00AD427A" w:rsidRPr="00AD427A" w:rsidRDefault="00AD427A" w:rsidP="00AD427A">
            <w:pPr>
              <w:spacing w:after="0" w:line="240" w:lineRule="auto"/>
              <w:rPr>
                <w:rFonts w:ascii="Calibri" w:eastAsia="Times New Roman" w:hAnsi="Calibri" w:cs="Calibri"/>
                <w:color w:val="000000"/>
                <w:lang w:eastAsia="en-IN"/>
              </w:rPr>
            </w:pPr>
          </w:p>
        </w:tc>
        <w:tc>
          <w:tcPr>
            <w:tcW w:w="1664" w:type="pct"/>
            <w:vMerge/>
            <w:tcBorders>
              <w:top w:val="nil"/>
              <w:left w:val="single" w:sz="4" w:space="0" w:color="auto"/>
              <w:bottom w:val="single" w:sz="4" w:space="0" w:color="000000"/>
              <w:right w:val="nil"/>
            </w:tcBorders>
            <w:vAlign w:val="center"/>
            <w:hideMark/>
          </w:tcPr>
          <w:p w14:paraId="1A3BA997" w14:textId="77777777" w:rsidR="00AD427A" w:rsidRPr="00AD427A" w:rsidRDefault="00AD427A" w:rsidP="00AD427A">
            <w:pPr>
              <w:spacing w:after="0" w:line="240" w:lineRule="auto"/>
              <w:rPr>
                <w:rFonts w:ascii="Calibri" w:eastAsia="Times New Roman" w:hAnsi="Calibri" w:cs="Calibri"/>
                <w:color w:val="000000"/>
                <w:lang w:eastAsia="en-IN"/>
              </w:rPr>
            </w:pPr>
          </w:p>
        </w:tc>
        <w:tc>
          <w:tcPr>
            <w:tcW w:w="117" w:type="pct"/>
            <w:vMerge/>
            <w:tcBorders>
              <w:top w:val="nil"/>
              <w:left w:val="single" w:sz="4" w:space="0" w:color="auto"/>
              <w:bottom w:val="single" w:sz="4" w:space="0" w:color="auto"/>
              <w:right w:val="single" w:sz="4" w:space="0" w:color="auto"/>
            </w:tcBorders>
            <w:vAlign w:val="center"/>
            <w:hideMark/>
          </w:tcPr>
          <w:p w14:paraId="7DE5CCBC" w14:textId="77777777" w:rsidR="00AD427A" w:rsidRPr="00AD427A" w:rsidRDefault="00AD427A" w:rsidP="00AD427A">
            <w:pPr>
              <w:spacing w:after="0" w:line="240" w:lineRule="auto"/>
              <w:rPr>
                <w:rFonts w:ascii="Calibri" w:eastAsia="Times New Roman" w:hAnsi="Calibri" w:cs="Calibri"/>
                <w:color w:val="000000"/>
                <w:lang w:eastAsia="en-IN"/>
              </w:rPr>
            </w:pPr>
          </w:p>
        </w:tc>
        <w:tc>
          <w:tcPr>
            <w:tcW w:w="962" w:type="pct"/>
            <w:vMerge/>
            <w:tcBorders>
              <w:top w:val="nil"/>
              <w:left w:val="nil"/>
              <w:bottom w:val="single" w:sz="4" w:space="0" w:color="000000"/>
              <w:right w:val="single" w:sz="4" w:space="0" w:color="auto"/>
            </w:tcBorders>
            <w:vAlign w:val="center"/>
            <w:hideMark/>
          </w:tcPr>
          <w:p w14:paraId="73EC420D" w14:textId="77777777" w:rsidR="00AD427A" w:rsidRPr="00AD427A" w:rsidRDefault="00AD427A" w:rsidP="00AD427A">
            <w:pPr>
              <w:spacing w:after="0" w:line="240" w:lineRule="auto"/>
              <w:rPr>
                <w:rFonts w:ascii="Calibri" w:eastAsia="Times New Roman" w:hAnsi="Calibri" w:cs="Calibri"/>
                <w:color w:val="000000"/>
                <w:lang w:eastAsia="en-IN"/>
              </w:rPr>
            </w:pPr>
          </w:p>
        </w:tc>
        <w:tc>
          <w:tcPr>
            <w:tcW w:w="1346" w:type="pct"/>
            <w:vMerge/>
            <w:tcBorders>
              <w:top w:val="nil"/>
              <w:left w:val="single" w:sz="4" w:space="0" w:color="auto"/>
              <w:bottom w:val="single" w:sz="4" w:space="0" w:color="000000"/>
              <w:right w:val="single" w:sz="4" w:space="0" w:color="auto"/>
            </w:tcBorders>
            <w:vAlign w:val="center"/>
            <w:hideMark/>
          </w:tcPr>
          <w:p w14:paraId="49AEF35E" w14:textId="77777777" w:rsidR="00AD427A" w:rsidRPr="00AD427A" w:rsidRDefault="00AD427A" w:rsidP="00AD427A">
            <w:pPr>
              <w:spacing w:after="0" w:line="240" w:lineRule="auto"/>
              <w:rPr>
                <w:rFonts w:ascii="Calibri" w:eastAsia="Times New Roman" w:hAnsi="Calibri" w:cs="Calibri"/>
                <w:color w:val="000000"/>
                <w:lang w:eastAsia="en-IN"/>
              </w:rPr>
            </w:pPr>
          </w:p>
        </w:tc>
        <w:tc>
          <w:tcPr>
            <w:tcW w:w="51" w:type="pct"/>
            <w:tcBorders>
              <w:top w:val="nil"/>
              <w:left w:val="nil"/>
              <w:bottom w:val="nil"/>
              <w:right w:val="nil"/>
            </w:tcBorders>
            <w:shd w:val="clear" w:color="auto" w:fill="auto"/>
            <w:noWrap/>
            <w:vAlign w:val="bottom"/>
            <w:hideMark/>
          </w:tcPr>
          <w:p w14:paraId="57BB46B9" w14:textId="77777777" w:rsidR="00AD427A" w:rsidRPr="00AD427A" w:rsidRDefault="00AD427A" w:rsidP="00AD427A">
            <w:pPr>
              <w:spacing w:after="0" w:line="240" w:lineRule="auto"/>
              <w:jc w:val="center"/>
              <w:rPr>
                <w:rFonts w:ascii="Calibri" w:eastAsia="Times New Roman" w:hAnsi="Calibri" w:cs="Calibri"/>
                <w:color w:val="000000"/>
                <w:lang w:eastAsia="en-IN"/>
              </w:rPr>
            </w:pPr>
          </w:p>
        </w:tc>
      </w:tr>
      <w:tr w:rsidR="00AD427A" w:rsidRPr="00AD427A" w14:paraId="1382D6AE" w14:textId="77777777" w:rsidTr="00AD427A">
        <w:trPr>
          <w:trHeight w:val="600"/>
        </w:trPr>
        <w:tc>
          <w:tcPr>
            <w:tcW w:w="75" w:type="pct"/>
            <w:vMerge/>
            <w:tcBorders>
              <w:top w:val="nil"/>
              <w:left w:val="single" w:sz="4" w:space="0" w:color="auto"/>
              <w:bottom w:val="single" w:sz="4" w:space="0" w:color="auto"/>
              <w:right w:val="single" w:sz="4" w:space="0" w:color="auto"/>
            </w:tcBorders>
            <w:vAlign w:val="center"/>
            <w:hideMark/>
          </w:tcPr>
          <w:p w14:paraId="5CF15F8E" w14:textId="77777777" w:rsidR="00AD427A" w:rsidRPr="00AD427A" w:rsidRDefault="00AD427A" w:rsidP="00AD427A">
            <w:pPr>
              <w:spacing w:after="0" w:line="240" w:lineRule="auto"/>
              <w:rPr>
                <w:rFonts w:ascii="Calibri" w:eastAsia="Times New Roman" w:hAnsi="Calibri" w:cs="Calibri"/>
                <w:b/>
                <w:bCs/>
                <w:color w:val="000000"/>
                <w:lang w:eastAsia="en-IN"/>
              </w:rPr>
            </w:pPr>
          </w:p>
        </w:tc>
        <w:tc>
          <w:tcPr>
            <w:tcW w:w="668" w:type="pct"/>
            <w:gridSpan w:val="2"/>
            <w:vMerge/>
            <w:tcBorders>
              <w:top w:val="single" w:sz="4" w:space="0" w:color="auto"/>
              <w:left w:val="single" w:sz="4" w:space="0" w:color="auto"/>
              <w:bottom w:val="single" w:sz="4" w:space="0" w:color="auto"/>
              <w:right w:val="single" w:sz="4" w:space="0" w:color="auto"/>
            </w:tcBorders>
            <w:vAlign w:val="center"/>
            <w:hideMark/>
          </w:tcPr>
          <w:p w14:paraId="32EBC120" w14:textId="77777777" w:rsidR="00AD427A" w:rsidRPr="00AD427A" w:rsidRDefault="00AD427A" w:rsidP="00AD427A">
            <w:pPr>
              <w:spacing w:after="0" w:line="240" w:lineRule="auto"/>
              <w:rPr>
                <w:rFonts w:ascii="Calibri" w:eastAsia="Times New Roman" w:hAnsi="Calibri" w:cs="Calibri"/>
                <w:b/>
                <w:bCs/>
                <w:color w:val="000000"/>
                <w:lang w:eastAsia="en-IN"/>
              </w:rPr>
            </w:pPr>
          </w:p>
        </w:tc>
        <w:tc>
          <w:tcPr>
            <w:tcW w:w="117" w:type="pct"/>
            <w:vMerge/>
            <w:tcBorders>
              <w:top w:val="nil"/>
              <w:left w:val="single" w:sz="4" w:space="0" w:color="auto"/>
              <w:bottom w:val="single" w:sz="4" w:space="0" w:color="000000"/>
              <w:right w:val="single" w:sz="4" w:space="0" w:color="auto"/>
            </w:tcBorders>
            <w:vAlign w:val="center"/>
            <w:hideMark/>
          </w:tcPr>
          <w:p w14:paraId="195CA9BE" w14:textId="77777777" w:rsidR="00AD427A" w:rsidRPr="00AD427A" w:rsidRDefault="00AD427A" w:rsidP="00AD427A">
            <w:pPr>
              <w:spacing w:after="0" w:line="240" w:lineRule="auto"/>
              <w:rPr>
                <w:rFonts w:ascii="Calibri" w:eastAsia="Times New Roman" w:hAnsi="Calibri" w:cs="Calibri"/>
                <w:color w:val="000000"/>
                <w:lang w:eastAsia="en-IN"/>
              </w:rPr>
            </w:pPr>
          </w:p>
        </w:tc>
        <w:tc>
          <w:tcPr>
            <w:tcW w:w="1664" w:type="pct"/>
            <w:vMerge/>
            <w:tcBorders>
              <w:top w:val="nil"/>
              <w:left w:val="single" w:sz="4" w:space="0" w:color="auto"/>
              <w:bottom w:val="single" w:sz="4" w:space="0" w:color="000000"/>
              <w:right w:val="nil"/>
            </w:tcBorders>
            <w:vAlign w:val="center"/>
            <w:hideMark/>
          </w:tcPr>
          <w:p w14:paraId="12E88B95" w14:textId="77777777" w:rsidR="00AD427A" w:rsidRPr="00AD427A" w:rsidRDefault="00AD427A" w:rsidP="00AD427A">
            <w:pPr>
              <w:spacing w:after="0" w:line="240" w:lineRule="auto"/>
              <w:rPr>
                <w:rFonts w:ascii="Calibri" w:eastAsia="Times New Roman" w:hAnsi="Calibri" w:cs="Calibri"/>
                <w:color w:val="000000"/>
                <w:lang w:eastAsia="en-IN"/>
              </w:rPr>
            </w:pPr>
          </w:p>
        </w:tc>
        <w:tc>
          <w:tcPr>
            <w:tcW w:w="117" w:type="pct"/>
            <w:vMerge/>
            <w:tcBorders>
              <w:top w:val="nil"/>
              <w:left w:val="single" w:sz="4" w:space="0" w:color="auto"/>
              <w:bottom w:val="single" w:sz="4" w:space="0" w:color="auto"/>
              <w:right w:val="single" w:sz="4" w:space="0" w:color="auto"/>
            </w:tcBorders>
            <w:vAlign w:val="center"/>
            <w:hideMark/>
          </w:tcPr>
          <w:p w14:paraId="7E3F9763" w14:textId="77777777" w:rsidR="00AD427A" w:rsidRPr="00AD427A" w:rsidRDefault="00AD427A" w:rsidP="00AD427A">
            <w:pPr>
              <w:spacing w:after="0" w:line="240" w:lineRule="auto"/>
              <w:rPr>
                <w:rFonts w:ascii="Calibri" w:eastAsia="Times New Roman" w:hAnsi="Calibri" w:cs="Calibri"/>
                <w:color w:val="000000"/>
                <w:lang w:eastAsia="en-IN"/>
              </w:rPr>
            </w:pPr>
          </w:p>
        </w:tc>
        <w:tc>
          <w:tcPr>
            <w:tcW w:w="962" w:type="pct"/>
            <w:vMerge/>
            <w:tcBorders>
              <w:top w:val="nil"/>
              <w:left w:val="nil"/>
              <w:bottom w:val="single" w:sz="4" w:space="0" w:color="000000"/>
              <w:right w:val="single" w:sz="4" w:space="0" w:color="auto"/>
            </w:tcBorders>
            <w:vAlign w:val="center"/>
            <w:hideMark/>
          </w:tcPr>
          <w:p w14:paraId="689F9D02" w14:textId="77777777" w:rsidR="00AD427A" w:rsidRPr="00AD427A" w:rsidRDefault="00AD427A" w:rsidP="00AD427A">
            <w:pPr>
              <w:spacing w:after="0" w:line="240" w:lineRule="auto"/>
              <w:rPr>
                <w:rFonts w:ascii="Calibri" w:eastAsia="Times New Roman" w:hAnsi="Calibri" w:cs="Calibri"/>
                <w:color w:val="000000"/>
                <w:lang w:eastAsia="en-IN"/>
              </w:rPr>
            </w:pPr>
          </w:p>
        </w:tc>
        <w:tc>
          <w:tcPr>
            <w:tcW w:w="1346" w:type="pct"/>
            <w:vMerge/>
            <w:tcBorders>
              <w:top w:val="nil"/>
              <w:left w:val="single" w:sz="4" w:space="0" w:color="auto"/>
              <w:bottom w:val="single" w:sz="4" w:space="0" w:color="000000"/>
              <w:right w:val="single" w:sz="4" w:space="0" w:color="auto"/>
            </w:tcBorders>
            <w:vAlign w:val="center"/>
            <w:hideMark/>
          </w:tcPr>
          <w:p w14:paraId="4E57533B" w14:textId="77777777" w:rsidR="00AD427A" w:rsidRPr="00AD427A" w:rsidRDefault="00AD427A" w:rsidP="00AD427A">
            <w:pPr>
              <w:spacing w:after="0" w:line="240" w:lineRule="auto"/>
              <w:rPr>
                <w:rFonts w:ascii="Calibri" w:eastAsia="Times New Roman" w:hAnsi="Calibri" w:cs="Calibri"/>
                <w:color w:val="000000"/>
                <w:lang w:eastAsia="en-IN"/>
              </w:rPr>
            </w:pPr>
          </w:p>
        </w:tc>
        <w:tc>
          <w:tcPr>
            <w:tcW w:w="51" w:type="pct"/>
            <w:tcBorders>
              <w:top w:val="nil"/>
              <w:left w:val="nil"/>
              <w:bottom w:val="nil"/>
              <w:right w:val="nil"/>
            </w:tcBorders>
            <w:shd w:val="clear" w:color="auto" w:fill="auto"/>
            <w:noWrap/>
            <w:vAlign w:val="bottom"/>
            <w:hideMark/>
          </w:tcPr>
          <w:p w14:paraId="0720E1CB" w14:textId="77777777" w:rsidR="00AD427A" w:rsidRPr="00AD427A" w:rsidRDefault="00AD427A" w:rsidP="00AD427A">
            <w:pPr>
              <w:spacing w:after="0" w:line="240" w:lineRule="auto"/>
              <w:rPr>
                <w:rFonts w:ascii="Times New Roman" w:eastAsia="Times New Roman" w:hAnsi="Times New Roman" w:cs="Times New Roman"/>
                <w:sz w:val="20"/>
                <w:szCs w:val="20"/>
                <w:lang w:eastAsia="en-IN"/>
              </w:rPr>
            </w:pPr>
          </w:p>
        </w:tc>
      </w:tr>
    </w:tbl>
    <w:p w14:paraId="343359F2" w14:textId="310E7B85" w:rsidR="00AD427A" w:rsidRDefault="00AD427A">
      <w:pPr>
        <w:rPr>
          <w:lang w:val="en-US"/>
        </w:rPr>
      </w:pPr>
    </w:p>
    <w:p w14:paraId="13A578A8" w14:textId="77777777" w:rsidR="00AD427A" w:rsidRDefault="00AD427A">
      <w:pPr>
        <w:rPr>
          <w:lang w:val="en-US"/>
        </w:rPr>
      </w:pPr>
    </w:p>
    <w:tbl>
      <w:tblPr>
        <w:tblW w:w="3260" w:type="dxa"/>
        <w:tblLook w:val="04A0" w:firstRow="1" w:lastRow="0" w:firstColumn="1" w:lastColumn="0" w:noHBand="0" w:noVBand="1"/>
      </w:tblPr>
      <w:tblGrid>
        <w:gridCol w:w="3260"/>
      </w:tblGrid>
      <w:tr w:rsidR="00411CB6" w:rsidRPr="00411CB6" w14:paraId="65A7A098" w14:textId="77777777" w:rsidTr="00411CB6">
        <w:trPr>
          <w:trHeight w:val="288"/>
        </w:trPr>
        <w:tc>
          <w:tcPr>
            <w:tcW w:w="3260" w:type="dxa"/>
            <w:tcBorders>
              <w:top w:val="single" w:sz="4" w:space="0" w:color="auto"/>
              <w:left w:val="single" w:sz="4" w:space="0" w:color="auto"/>
              <w:bottom w:val="nil"/>
              <w:right w:val="single" w:sz="4" w:space="0" w:color="auto"/>
            </w:tcBorders>
            <w:shd w:val="clear" w:color="000000" w:fill="AEAAAA"/>
            <w:noWrap/>
            <w:vAlign w:val="bottom"/>
            <w:hideMark/>
          </w:tcPr>
          <w:p w14:paraId="1781B273" w14:textId="77777777" w:rsidR="00411CB6" w:rsidRPr="00411CB6" w:rsidRDefault="00411CB6" w:rsidP="00411CB6">
            <w:pPr>
              <w:spacing w:after="0" w:line="240" w:lineRule="auto"/>
              <w:rPr>
                <w:rFonts w:ascii="Calibri" w:eastAsia="Times New Roman" w:hAnsi="Calibri" w:cs="Calibri"/>
                <w:b/>
                <w:bCs/>
                <w:color w:val="000000"/>
                <w:lang w:eastAsia="en-IN"/>
              </w:rPr>
            </w:pPr>
            <w:r w:rsidRPr="00411CB6">
              <w:rPr>
                <w:rFonts w:ascii="Calibri" w:eastAsia="Times New Roman" w:hAnsi="Calibri" w:cs="Calibri"/>
                <w:b/>
                <w:bCs/>
                <w:color w:val="000000"/>
                <w:lang w:eastAsia="en-IN"/>
              </w:rPr>
              <w:t>What We Do</w:t>
            </w:r>
          </w:p>
        </w:tc>
      </w:tr>
      <w:tr w:rsidR="00411CB6" w:rsidRPr="00411CB6" w14:paraId="36046732" w14:textId="77777777" w:rsidTr="00411CB6">
        <w:trPr>
          <w:trHeight w:val="288"/>
        </w:trPr>
        <w:tc>
          <w:tcPr>
            <w:tcW w:w="3260" w:type="dxa"/>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6AC8D79C" w14:textId="428EB8BF" w:rsidR="00411CB6" w:rsidRPr="00411CB6" w:rsidRDefault="00AD427A" w:rsidP="00411CB6">
            <w:pPr>
              <w:spacing w:after="0" w:line="240" w:lineRule="auto"/>
              <w:rPr>
                <w:rFonts w:ascii="Calibri" w:eastAsia="Times New Roman" w:hAnsi="Calibri" w:cs="Calibri"/>
                <w:color w:val="000000"/>
                <w:lang w:eastAsia="en-IN"/>
              </w:rPr>
            </w:pPr>
            <w:proofErr w:type="spellStart"/>
            <w:r>
              <w:rPr>
                <w:rFonts w:ascii="Calibri" w:eastAsia="Times New Roman" w:hAnsi="Calibri" w:cs="Calibri"/>
                <w:color w:val="000000"/>
                <w:lang w:eastAsia="en-IN"/>
              </w:rPr>
              <w:t>Bima</w:t>
            </w:r>
            <w:proofErr w:type="spellEnd"/>
            <w:r>
              <w:rPr>
                <w:rFonts w:ascii="Calibri" w:eastAsia="Times New Roman" w:hAnsi="Calibri" w:cs="Calibri"/>
                <w:color w:val="000000"/>
                <w:lang w:eastAsia="en-IN"/>
              </w:rPr>
              <w:t xml:space="preserve"> Quanta</w:t>
            </w:r>
          </w:p>
        </w:tc>
      </w:tr>
      <w:tr w:rsidR="00411CB6" w:rsidRPr="00411CB6" w14:paraId="7706E5CB" w14:textId="77777777" w:rsidTr="00411CB6">
        <w:trPr>
          <w:trHeight w:val="288"/>
        </w:trPr>
        <w:tc>
          <w:tcPr>
            <w:tcW w:w="3260" w:type="dxa"/>
            <w:tcBorders>
              <w:top w:val="nil"/>
              <w:left w:val="single" w:sz="4" w:space="0" w:color="auto"/>
              <w:bottom w:val="single" w:sz="4" w:space="0" w:color="auto"/>
              <w:right w:val="single" w:sz="4" w:space="0" w:color="auto"/>
            </w:tcBorders>
            <w:shd w:val="clear" w:color="000000" w:fill="FCE4D6"/>
            <w:noWrap/>
            <w:vAlign w:val="bottom"/>
            <w:hideMark/>
          </w:tcPr>
          <w:p w14:paraId="61F7B5D0" w14:textId="77777777" w:rsidR="00411CB6" w:rsidRPr="00411CB6" w:rsidRDefault="00411CB6" w:rsidP="00411CB6">
            <w:pPr>
              <w:spacing w:after="0" w:line="240" w:lineRule="auto"/>
              <w:rPr>
                <w:rFonts w:ascii="Calibri" w:eastAsia="Times New Roman" w:hAnsi="Calibri" w:cs="Calibri"/>
                <w:color w:val="000000"/>
                <w:lang w:eastAsia="en-IN"/>
              </w:rPr>
            </w:pPr>
            <w:r w:rsidRPr="00411CB6">
              <w:rPr>
                <w:rFonts w:ascii="Calibri" w:eastAsia="Times New Roman" w:hAnsi="Calibri" w:cs="Calibri"/>
                <w:color w:val="000000"/>
                <w:lang w:eastAsia="en-IN"/>
              </w:rPr>
              <w:t>Life Insurance Solutions</w:t>
            </w:r>
          </w:p>
        </w:tc>
      </w:tr>
      <w:tr w:rsidR="00411CB6" w:rsidRPr="00411CB6" w14:paraId="51B8AF02" w14:textId="77777777" w:rsidTr="00A77B9F">
        <w:trPr>
          <w:trHeight w:val="288"/>
        </w:trPr>
        <w:tc>
          <w:tcPr>
            <w:tcW w:w="3260" w:type="dxa"/>
            <w:tcBorders>
              <w:top w:val="nil"/>
              <w:left w:val="single" w:sz="4" w:space="0" w:color="auto"/>
              <w:bottom w:val="single" w:sz="4" w:space="0" w:color="auto"/>
              <w:right w:val="single" w:sz="4" w:space="0" w:color="auto"/>
            </w:tcBorders>
            <w:shd w:val="clear" w:color="000000" w:fill="FCE4D6"/>
            <w:noWrap/>
            <w:vAlign w:val="bottom"/>
            <w:hideMark/>
          </w:tcPr>
          <w:p w14:paraId="5EAA98E7" w14:textId="77777777" w:rsidR="00411CB6" w:rsidRPr="00411CB6" w:rsidRDefault="00411CB6" w:rsidP="00411CB6">
            <w:pPr>
              <w:spacing w:after="0" w:line="240" w:lineRule="auto"/>
              <w:rPr>
                <w:rFonts w:ascii="Calibri" w:eastAsia="Times New Roman" w:hAnsi="Calibri" w:cs="Calibri"/>
                <w:color w:val="000000"/>
                <w:lang w:eastAsia="en-IN"/>
              </w:rPr>
            </w:pPr>
            <w:r w:rsidRPr="00411CB6">
              <w:rPr>
                <w:rFonts w:ascii="Calibri" w:eastAsia="Times New Roman" w:hAnsi="Calibri" w:cs="Calibri"/>
                <w:color w:val="000000"/>
                <w:lang w:eastAsia="en-IN"/>
              </w:rPr>
              <w:t>General Insurance Solutions</w:t>
            </w:r>
          </w:p>
        </w:tc>
      </w:tr>
      <w:tr w:rsidR="00411CB6" w:rsidRPr="00411CB6" w14:paraId="7696A349" w14:textId="77777777" w:rsidTr="00A77B9F">
        <w:trPr>
          <w:trHeight w:val="288"/>
        </w:trPr>
        <w:tc>
          <w:tcPr>
            <w:tcW w:w="3260" w:type="dxa"/>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351EB871" w14:textId="77777777" w:rsidR="00411CB6" w:rsidRPr="00411CB6" w:rsidRDefault="00411CB6" w:rsidP="00411CB6">
            <w:pPr>
              <w:spacing w:after="0" w:line="240" w:lineRule="auto"/>
              <w:rPr>
                <w:rFonts w:ascii="Calibri" w:eastAsia="Times New Roman" w:hAnsi="Calibri" w:cs="Calibri"/>
                <w:color w:val="000000"/>
                <w:lang w:eastAsia="en-IN"/>
              </w:rPr>
            </w:pPr>
            <w:r w:rsidRPr="00411CB6">
              <w:rPr>
                <w:rFonts w:ascii="Calibri" w:eastAsia="Times New Roman" w:hAnsi="Calibri" w:cs="Calibri"/>
                <w:color w:val="000000"/>
                <w:lang w:eastAsia="en-IN"/>
              </w:rPr>
              <w:t>Research and Advisory</w:t>
            </w:r>
          </w:p>
        </w:tc>
      </w:tr>
    </w:tbl>
    <w:p w14:paraId="083C12F8" w14:textId="1D7291F4" w:rsidR="00411CB6" w:rsidRDefault="00411CB6">
      <w:pPr>
        <w:rPr>
          <w:lang w:val="en-US"/>
        </w:rPr>
      </w:pPr>
    </w:p>
    <w:tbl>
      <w:tblPr>
        <w:tblW w:w="5000" w:type="pct"/>
        <w:tblLook w:val="04A0" w:firstRow="1" w:lastRow="0" w:firstColumn="1" w:lastColumn="0" w:noHBand="0" w:noVBand="1"/>
      </w:tblPr>
      <w:tblGrid>
        <w:gridCol w:w="328"/>
        <w:gridCol w:w="3153"/>
        <w:gridCol w:w="436"/>
        <w:gridCol w:w="4887"/>
        <w:gridCol w:w="222"/>
      </w:tblGrid>
      <w:tr w:rsidR="00AD427A" w:rsidRPr="00AD427A" w14:paraId="67D5C8C8" w14:textId="77777777" w:rsidTr="00AD427A">
        <w:trPr>
          <w:gridAfter w:val="1"/>
          <w:wAfter w:w="82" w:type="pct"/>
          <w:trHeight w:val="288"/>
        </w:trPr>
        <w:tc>
          <w:tcPr>
            <w:tcW w:w="4918" w:type="pct"/>
            <w:gridSpan w:val="4"/>
            <w:tcBorders>
              <w:top w:val="nil"/>
              <w:left w:val="nil"/>
              <w:bottom w:val="single" w:sz="4" w:space="0" w:color="auto"/>
              <w:right w:val="nil"/>
            </w:tcBorders>
            <w:shd w:val="clear" w:color="000000" w:fill="A6A6A6"/>
            <w:noWrap/>
            <w:vAlign w:val="bottom"/>
            <w:hideMark/>
          </w:tcPr>
          <w:p w14:paraId="539720E5" w14:textId="77777777" w:rsidR="00AD427A" w:rsidRPr="00AD427A" w:rsidRDefault="00AD427A" w:rsidP="00AD427A">
            <w:pPr>
              <w:spacing w:after="0" w:line="240" w:lineRule="auto"/>
              <w:jc w:val="center"/>
              <w:rPr>
                <w:rFonts w:ascii="Calibri" w:eastAsia="Times New Roman" w:hAnsi="Calibri" w:cs="Calibri"/>
                <w:color w:val="000000"/>
                <w:lang w:eastAsia="en-IN"/>
              </w:rPr>
            </w:pPr>
            <w:r w:rsidRPr="00AD427A">
              <w:rPr>
                <w:rFonts w:ascii="Calibri" w:eastAsia="Times New Roman" w:hAnsi="Calibri" w:cs="Calibri"/>
                <w:color w:val="000000"/>
                <w:lang w:eastAsia="en-IN"/>
              </w:rPr>
              <w:t>Table of contents</w:t>
            </w:r>
          </w:p>
        </w:tc>
      </w:tr>
      <w:tr w:rsidR="00AD427A" w:rsidRPr="00AD427A" w14:paraId="0AD6F439" w14:textId="77777777" w:rsidTr="00AD427A">
        <w:trPr>
          <w:gridAfter w:val="1"/>
          <w:wAfter w:w="82" w:type="pct"/>
          <w:trHeight w:val="450"/>
        </w:trPr>
        <w:tc>
          <w:tcPr>
            <w:tcW w:w="121" w:type="pct"/>
            <w:vMerge w:val="restart"/>
            <w:tcBorders>
              <w:top w:val="nil"/>
              <w:left w:val="single" w:sz="4" w:space="0" w:color="auto"/>
              <w:bottom w:val="single" w:sz="4" w:space="0" w:color="auto"/>
              <w:right w:val="single" w:sz="4" w:space="0" w:color="auto"/>
            </w:tcBorders>
            <w:shd w:val="clear" w:color="000000" w:fill="A6A6A6"/>
            <w:noWrap/>
            <w:vAlign w:val="bottom"/>
            <w:hideMark/>
          </w:tcPr>
          <w:p w14:paraId="0F848776" w14:textId="77777777" w:rsidR="00AD427A" w:rsidRPr="00AD427A" w:rsidRDefault="00AD427A" w:rsidP="00AD427A">
            <w:pPr>
              <w:spacing w:after="0" w:line="240" w:lineRule="auto"/>
              <w:jc w:val="center"/>
              <w:rPr>
                <w:rFonts w:ascii="Calibri" w:eastAsia="Times New Roman" w:hAnsi="Calibri" w:cs="Calibri"/>
                <w:b/>
                <w:bCs/>
                <w:color w:val="000000"/>
                <w:lang w:eastAsia="en-IN"/>
              </w:rPr>
            </w:pPr>
            <w:r w:rsidRPr="00AD427A">
              <w:rPr>
                <w:rFonts w:ascii="Calibri" w:eastAsia="Times New Roman" w:hAnsi="Calibri" w:cs="Calibri"/>
                <w:b/>
                <w:bCs/>
                <w:color w:val="000000"/>
                <w:lang w:eastAsia="en-IN"/>
              </w:rPr>
              <w:t>1</w:t>
            </w:r>
          </w:p>
        </w:tc>
        <w:tc>
          <w:tcPr>
            <w:tcW w:w="1838" w:type="pct"/>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4D756F" w14:textId="77777777" w:rsidR="00AD427A" w:rsidRPr="00AD427A" w:rsidRDefault="00AD427A" w:rsidP="00AD427A">
            <w:pPr>
              <w:spacing w:after="0" w:line="240" w:lineRule="auto"/>
              <w:jc w:val="center"/>
              <w:rPr>
                <w:rFonts w:ascii="Calibri" w:eastAsia="Times New Roman" w:hAnsi="Calibri" w:cs="Calibri"/>
                <w:b/>
                <w:bCs/>
                <w:color w:val="000000"/>
                <w:lang w:eastAsia="en-IN"/>
              </w:rPr>
            </w:pPr>
            <w:proofErr w:type="spellStart"/>
            <w:r w:rsidRPr="00AD427A">
              <w:rPr>
                <w:rFonts w:ascii="Calibri" w:eastAsia="Times New Roman" w:hAnsi="Calibri" w:cs="Calibri"/>
                <w:b/>
                <w:bCs/>
                <w:color w:val="000000"/>
                <w:lang w:eastAsia="en-IN"/>
              </w:rPr>
              <w:t>Bima</w:t>
            </w:r>
            <w:proofErr w:type="spellEnd"/>
            <w:r w:rsidRPr="00AD427A">
              <w:rPr>
                <w:rFonts w:ascii="Calibri" w:eastAsia="Times New Roman" w:hAnsi="Calibri" w:cs="Calibri"/>
                <w:b/>
                <w:bCs/>
                <w:color w:val="000000"/>
                <w:lang w:eastAsia="en-IN"/>
              </w:rPr>
              <w:t xml:space="preserve"> Quanta</w:t>
            </w:r>
          </w:p>
        </w:tc>
        <w:tc>
          <w:tcPr>
            <w:tcW w:w="161" w:type="pct"/>
            <w:vMerge w:val="restart"/>
            <w:tcBorders>
              <w:top w:val="nil"/>
              <w:left w:val="single" w:sz="4" w:space="0" w:color="auto"/>
              <w:bottom w:val="single" w:sz="4" w:space="0" w:color="000000"/>
              <w:right w:val="single" w:sz="4" w:space="0" w:color="auto"/>
            </w:tcBorders>
            <w:shd w:val="clear" w:color="auto" w:fill="auto"/>
            <w:noWrap/>
            <w:vAlign w:val="bottom"/>
            <w:hideMark/>
          </w:tcPr>
          <w:p w14:paraId="389F0CAD" w14:textId="77777777" w:rsidR="00AD427A" w:rsidRPr="00AD427A" w:rsidRDefault="00AD427A" w:rsidP="00AD427A">
            <w:pPr>
              <w:spacing w:after="0" w:line="240" w:lineRule="auto"/>
              <w:jc w:val="center"/>
              <w:rPr>
                <w:rFonts w:ascii="Calibri" w:eastAsia="Times New Roman" w:hAnsi="Calibri" w:cs="Calibri"/>
                <w:color w:val="000000"/>
                <w:lang w:eastAsia="en-IN"/>
              </w:rPr>
            </w:pPr>
            <w:r w:rsidRPr="00AD427A">
              <w:rPr>
                <w:rFonts w:ascii="Calibri" w:eastAsia="Times New Roman" w:hAnsi="Calibri" w:cs="Calibri"/>
                <w:color w:val="000000"/>
                <w:lang w:eastAsia="en-IN"/>
              </w:rPr>
              <w:t>=&gt;</w:t>
            </w:r>
          </w:p>
        </w:tc>
        <w:tc>
          <w:tcPr>
            <w:tcW w:w="2797" w:type="pct"/>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48B60B29" w14:textId="77777777" w:rsidR="00AD427A" w:rsidRPr="00AD427A" w:rsidRDefault="00AD427A" w:rsidP="00AD427A">
            <w:pPr>
              <w:spacing w:after="0" w:line="240" w:lineRule="auto"/>
              <w:jc w:val="center"/>
              <w:rPr>
                <w:rFonts w:ascii="Calibri" w:eastAsia="Times New Roman" w:hAnsi="Calibri" w:cs="Calibri"/>
                <w:color w:val="000000"/>
                <w:lang w:eastAsia="en-IN"/>
              </w:rPr>
            </w:pPr>
            <w:proofErr w:type="spellStart"/>
            <w:r w:rsidRPr="00AD427A">
              <w:rPr>
                <w:rFonts w:ascii="Calibri" w:eastAsia="Times New Roman" w:hAnsi="Calibri" w:cs="Calibri"/>
                <w:color w:val="000000"/>
                <w:lang w:eastAsia="en-IN"/>
              </w:rPr>
              <w:t>Bima</w:t>
            </w:r>
            <w:proofErr w:type="spellEnd"/>
            <w:r w:rsidRPr="00AD427A">
              <w:rPr>
                <w:rFonts w:ascii="Calibri" w:eastAsia="Times New Roman" w:hAnsi="Calibri" w:cs="Calibri"/>
                <w:color w:val="000000"/>
                <w:lang w:eastAsia="en-IN"/>
              </w:rPr>
              <w:t xml:space="preserve"> Quanta will be </w:t>
            </w:r>
            <w:proofErr w:type="spellStart"/>
            <w:r w:rsidRPr="00AD427A">
              <w:rPr>
                <w:rFonts w:ascii="Calibri" w:eastAsia="Times New Roman" w:hAnsi="Calibri" w:cs="Calibri"/>
                <w:color w:val="000000"/>
                <w:lang w:eastAsia="en-IN"/>
              </w:rPr>
              <w:t>our</w:t>
            </w:r>
            <w:proofErr w:type="spellEnd"/>
            <w:r w:rsidRPr="00AD427A">
              <w:rPr>
                <w:rFonts w:ascii="Calibri" w:eastAsia="Times New Roman" w:hAnsi="Calibri" w:cs="Calibri"/>
                <w:color w:val="000000"/>
                <w:lang w:eastAsia="en-IN"/>
              </w:rPr>
              <w:t xml:space="preserve"> in house developed terminal that acts as a data aggregation of all our financial schedules and </w:t>
            </w:r>
            <w:proofErr w:type="gramStart"/>
            <w:r w:rsidRPr="00AD427A">
              <w:rPr>
                <w:rFonts w:ascii="Calibri" w:eastAsia="Times New Roman" w:hAnsi="Calibri" w:cs="Calibri"/>
                <w:color w:val="000000"/>
                <w:lang w:eastAsia="en-IN"/>
              </w:rPr>
              <w:t>tool based</w:t>
            </w:r>
            <w:proofErr w:type="gramEnd"/>
            <w:r w:rsidRPr="00AD427A">
              <w:rPr>
                <w:rFonts w:ascii="Calibri" w:eastAsia="Times New Roman" w:hAnsi="Calibri" w:cs="Calibri"/>
                <w:color w:val="000000"/>
                <w:lang w:eastAsia="en-IN"/>
              </w:rPr>
              <w:t xml:space="preserve"> analysis. By tool we mean ratio analysis, </w:t>
            </w:r>
            <w:proofErr w:type="spellStart"/>
            <w:r w:rsidRPr="00AD427A">
              <w:rPr>
                <w:rFonts w:ascii="Calibri" w:eastAsia="Times New Roman" w:hAnsi="Calibri" w:cs="Calibri"/>
                <w:color w:val="000000"/>
                <w:lang w:eastAsia="en-IN"/>
              </w:rPr>
              <w:t>finacial</w:t>
            </w:r>
            <w:proofErr w:type="spellEnd"/>
            <w:r w:rsidRPr="00AD427A">
              <w:rPr>
                <w:rFonts w:ascii="Calibri" w:eastAsia="Times New Roman" w:hAnsi="Calibri" w:cs="Calibri"/>
                <w:color w:val="000000"/>
                <w:lang w:eastAsia="en-IN"/>
              </w:rPr>
              <w:t xml:space="preserve"> statement analysis of all the business figures discussed in the insights section. We can also develop our own matrix based on mosaic theory of financial evaluation of the insurance industry.</w:t>
            </w:r>
          </w:p>
        </w:tc>
      </w:tr>
      <w:tr w:rsidR="00AD427A" w:rsidRPr="00AD427A" w14:paraId="02F3DC66" w14:textId="77777777" w:rsidTr="00AD427A">
        <w:trPr>
          <w:trHeight w:val="288"/>
        </w:trPr>
        <w:tc>
          <w:tcPr>
            <w:tcW w:w="121" w:type="pct"/>
            <w:vMerge/>
            <w:tcBorders>
              <w:top w:val="nil"/>
              <w:left w:val="single" w:sz="4" w:space="0" w:color="auto"/>
              <w:bottom w:val="single" w:sz="4" w:space="0" w:color="auto"/>
              <w:right w:val="single" w:sz="4" w:space="0" w:color="auto"/>
            </w:tcBorders>
            <w:vAlign w:val="center"/>
            <w:hideMark/>
          </w:tcPr>
          <w:p w14:paraId="7363D764" w14:textId="77777777" w:rsidR="00AD427A" w:rsidRPr="00AD427A" w:rsidRDefault="00AD427A" w:rsidP="00AD427A">
            <w:pPr>
              <w:spacing w:after="0" w:line="240" w:lineRule="auto"/>
              <w:rPr>
                <w:rFonts w:ascii="Calibri" w:eastAsia="Times New Roman" w:hAnsi="Calibri" w:cs="Calibri"/>
                <w:b/>
                <w:bCs/>
                <w:color w:val="000000"/>
                <w:lang w:eastAsia="en-IN"/>
              </w:rPr>
            </w:pPr>
          </w:p>
        </w:tc>
        <w:tc>
          <w:tcPr>
            <w:tcW w:w="1838" w:type="pct"/>
            <w:vMerge/>
            <w:tcBorders>
              <w:top w:val="single" w:sz="4" w:space="0" w:color="auto"/>
              <w:left w:val="single" w:sz="4" w:space="0" w:color="auto"/>
              <w:bottom w:val="single" w:sz="4" w:space="0" w:color="auto"/>
              <w:right w:val="single" w:sz="4" w:space="0" w:color="auto"/>
            </w:tcBorders>
            <w:vAlign w:val="center"/>
            <w:hideMark/>
          </w:tcPr>
          <w:p w14:paraId="584B095E" w14:textId="77777777" w:rsidR="00AD427A" w:rsidRPr="00AD427A" w:rsidRDefault="00AD427A" w:rsidP="00AD427A">
            <w:pPr>
              <w:spacing w:after="0" w:line="240" w:lineRule="auto"/>
              <w:rPr>
                <w:rFonts w:ascii="Calibri" w:eastAsia="Times New Roman" w:hAnsi="Calibri" w:cs="Calibri"/>
                <w:b/>
                <w:bCs/>
                <w:color w:val="000000"/>
                <w:lang w:eastAsia="en-IN"/>
              </w:rPr>
            </w:pPr>
          </w:p>
        </w:tc>
        <w:tc>
          <w:tcPr>
            <w:tcW w:w="161" w:type="pct"/>
            <w:vMerge/>
            <w:tcBorders>
              <w:top w:val="nil"/>
              <w:left w:val="single" w:sz="4" w:space="0" w:color="auto"/>
              <w:bottom w:val="single" w:sz="4" w:space="0" w:color="000000"/>
              <w:right w:val="single" w:sz="4" w:space="0" w:color="auto"/>
            </w:tcBorders>
            <w:vAlign w:val="center"/>
            <w:hideMark/>
          </w:tcPr>
          <w:p w14:paraId="51B346AB" w14:textId="77777777" w:rsidR="00AD427A" w:rsidRPr="00AD427A" w:rsidRDefault="00AD427A" w:rsidP="00AD427A">
            <w:pPr>
              <w:spacing w:after="0" w:line="240" w:lineRule="auto"/>
              <w:rPr>
                <w:rFonts w:ascii="Calibri" w:eastAsia="Times New Roman" w:hAnsi="Calibri" w:cs="Calibri"/>
                <w:color w:val="000000"/>
                <w:lang w:eastAsia="en-IN"/>
              </w:rPr>
            </w:pPr>
          </w:p>
        </w:tc>
        <w:tc>
          <w:tcPr>
            <w:tcW w:w="2797" w:type="pct"/>
            <w:vMerge/>
            <w:tcBorders>
              <w:top w:val="single" w:sz="4" w:space="0" w:color="auto"/>
              <w:left w:val="single" w:sz="4" w:space="0" w:color="auto"/>
              <w:bottom w:val="single" w:sz="4" w:space="0" w:color="auto"/>
              <w:right w:val="single" w:sz="4" w:space="0" w:color="auto"/>
            </w:tcBorders>
            <w:vAlign w:val="center"/>
            <w:hideMark/>
          </w:tcPr>
          <w:p w14:paraId="65AB010F" w14:textId="77777777" w:rsidR="00AD427A" w:rsidRPr="00AD427A" w:rsidRDefault="00AD427A" w:rsidP="00AD427A">
            <w:pPr>
              <w:spacing w:after="0" w:line="240" w:lineRule="auto"/>
              <w:rPr>
                <w:rFonts w:ascii="Calibri" w:eastAsia="Times New Roman" w:hAnsi="Calibri" w:cs="Calibri"/>
                <w:color w:val="000000"/>
                <w:lang w:eastAsia="en-IN"/>
              </w:rPr>
            </w:pPr>
          </w:p>
        </w:tc>
        <w:tc>
          <w:tcPr>
            <w:tcW w:w="82" w:type="pct"/>
            <w:tcBorders>
              <w:top w:val="nil"/>
              <w:left w:val="nil"/>
              <w:bottom w:val="nil"/>
              <w:right w:val="nil"/>
            </w:tcBorders>
            <w:shd w:val="clear" w:color="auto" w:fill="auto"/>
            <w:noWrap/>
            <w:vAlign w:val="bottom"/>
            <w:hideMark/>
          </w:tcPr>
          <w:p w14:paraId="6C548EB6" w14:textId="77777777" w:rsidR="00AD427A" w:rsidRPr="00AD427A" w:rsidRDefault="00AD427A" w:rsidP="00AD427A">
            <w:pPr>
              <w:spacing w:after="0" w:line="240" w:lineRule="auto"/>
              <w:jc w:val="center"/>
              <w:rPr>
                <w:rFonts w:ascii="Calibri" w:eastAsia="Times New Roman" w:hAnsi="Calibri" w:cs="Calibri"/>
                <w:color w:val="000000"/>
                <w:lang w:eastAsia="en-IN"/>
              </w:rPr>
            </w:pPr>
          </w:p>
        </w:tc>
      </w:tr>
      <w:tr w:rsidR="00AD427A" w:rsidRPr="00AD427A" w14:paraId="56D91AA8" w14:textId="77777777" w:rsidTr="00AD427A">
        <w:trPr>
          <w:trHeight w:val="1065"/>
        </w:trPr>
        <w:tc>
          <w:tcPr>
            <w:tcW w:w="121" w:type="pct"/>
            <w:vMerge/>
            <w:tcBorders>
              <w:top w:val="nil"/>
              <w:left w:val="single" w:sz="4" w:space="0" w:color="auto"/>
              <w:bottom w:val="single" w:sz="4" w:space="0" w:color="auto"/>
              <w:right w:val="single" w:sz="4" w:space="0" w:color="auto"/>
            </w:tcBorders>
            <w:vAlign w:val="center"/>
            <w:hideMark/>
          </w:tcPr>
          <w:p w14:paraId="605AE754" w14:textId="77777777" w:rsidR="00AD427A" w:rsidRPr="00AD427A" w:rsidRDefault="00AD427A" w:rsidP="00AD427A">
            <w:pPr>
              <w:spacing w:after="0" w:line="240" w:lineRule="auto"/>
              <w:rPr>
                <w:rFonts w:ascii="Calibri" w:eastAsia="Times New Roman" w:hAnsi="Calibri" w:cs="Calibri"/>
                <w:b/>
                <w:bCs/>
                <w:color w:val="000000"/>
                <w:lang w:eastAsia="en-IN"/>
              </w:rPr>
            </w:pPr>
          </w:p>
        </w:tc>
        <w:tc>
          <w:tcPr>
            <w:tcW w:w="1838" w:type="pct"/>
            <w:vMerge/>
            <w:tcBorders>
              <w:top w:val="single" w:sz="4" w:space="0" w:color="auto"/>
              <w:left w:val="single" w:sz="4" w:space="0" w:color="auto"/>
              <w:bottom w:val="single" w:sz="4" w:space="0" w:color="auto"/>
              <w:right w:val="single" w:sz="4" w:space="0" w:color="auto"/>
            </w:tcBorders>
            <w:vAlign w:val="center"/>
            <w:hideMark/>
          </w:tcPr>
          <w:p w14:paraId="1A697D27" w14:textId="77777777" w:rsidR="00AD427A" w:rsidRPr="00AD427A" w:rsidRDefault="00AD427A" w:rsidP="00AD427A">
            <w:pPr>
              <w:spacing w:after="0" w:line="240" w:lineRule="auto"/>
              <w:rPr>
                <w:rFonts w:ascii="Calibri" w:eastAsia="Times New Roman" w:hAnsi="Calibri" w:cs="Calibri"/>
                <w:b/>
                <w:bCs/>
                <w:color w:val="000000"/>
                <w:lang w:eastAsia="en-IN"/>
              </w:rPr>
            </w:pPr>
          </w:p>
        </w:tc>
        <w:tc>
          <w:tcPr>
            <w:tcW w:w="161" w:type="pct"/>
            <w:vMerge/>
            <w:tcBorders>
              <w:top w:val="nil"/>
              <w:left w:val="single" w:sz="4" w:space="0" w:color="auto"/>
              <w:bottom w:val="single" w:sz="4" w:space="0" w:color="000000"/>
              <w:right w:val="single" w:sz="4" w:space="0" w:color="auto"/>
            </w:tcBorders>
            <w:vAlign w:val="center"/>
            <w:hideMark/>
          </w:tcPr>
          <w:p w14:paraId="5BF30068" w14:textId="77777777" w:rsidR="00AD427A" w:rsidRPr="00AD427A" w:rsidRDefault="00AD427A" w:rsidP="00AD427A">
            <w:pPr>
              <w:spacing w:after="0" w:line="240" w:lineRule="auto"/>
              <w:rPr>
                <w:rFonts w:ascii="Calibri" w:eastAsia="Times New Roman" w:hAnsi="Calibri" w:cs="Calibri"/>
                <w:color w:val="000000"/>
                <w:lang w:eastAsia="en-IN"/>
              </w:rPr>
            </w:pPr>
          </w:p>
        </w:tc>
        <w:tc>
          <w:tcPr>
            <w:tcW w:w="2797" w:type="pct"/>
            <w:vMerge/>
            <w:tcBorders>
              <w:top w:val="single" w:sz="4" w:space="0" w:color="auto"/>
              <w:left w:val="single" w:sz="4" w:space="0" w:color="auto"/>
              <w:bottom w:val="single" w:sz="4" w:space="0" w:color="auto"/>
              <w:right w:val="single" w:sz="4" w:space="0" w:color="auto"/>
            </w:tcBorders>
            <w:vAlign w:val="center"/>
            <w:hideMark/>
          </w:tcPr>
          <w:p w14:paraId="14637B50" w14:textId="77777777" w:rsidR="00AD427A" w:rsidRPr="00AD427A" w:rsidRDefault="00AD427A" w:rsidP="00AD427A">
            <w:pPr>
              <w:spacing w:after="0" w:line="240" w:lineRule="auto"/>
              <w:rPr>
                <w:rFonts w:ascii="Calibri" w:eastAsia="Times New Roman" w:hAnsi="Calibri" w:cs="Calibri"/>
                <w:color w:val="000000"/>
                <w:lang w:eastAsia="en-IN"/>
              </w:rPr>
            </w:pPr>
          </w:p>
        </w:tc>
        <w:tc>
          <w:tcPr>
            <w:tcW w:w="82" w:type="pct"/>
            <w:tcBorders>
              <w:top w:val="nil"/>
              <w:left w:val="nil"/>
              <w:bottom w:val="nil"/>
              <w:right w:val="nil"/>
            </w:tcBorders>
            <w:shd w:val="clear" w:color="auto" w:fill="auto"/>
            <w:noWrap/>
            <w:vAlign w:val="bottom"/>
            <w:hideMark/>
          </w:tcPr>
          <w:p w14:paraId="477E6442" w14:textId="77777777" w:rsidR="00AD427A" w:rsidRPr="00AD427A" w:rsidRDefault="00AD427A" w:rsidP="00AD427A">
            <w:pPr>
              <w:spacing w:after="0" w:line="240" w:lineRule="auto"/>
              <w:rPr>
                <w:rFonts w:ascii="Times New Roman" w:eastAsia="Times New Roman" w:hAnsi="Times New Roman" w:cs="Times New Roman"/>
                <w:sz w:val="20"/>
                <w:szCs w:val="20"/>
                <w:lang w:eastAsia="en-IN"/>
              </w:rPr>
            </w:pPr>
          </w:p>
        </w:tc>
      </w:tr>
      <w:tr w:rsidR="00AD427A" w:rsidRPr="00AD427A" w14:paraId="6B31FBA9" w14:textId="77777777" w:rsidTr="00AD427A">
        <w:trPr>
          <w:trHeight w:val="288"/>
        </w:trPr>
        <w:tc>
          <w:tcPr>
            <w:tcW w:w="121" w:type="pct"/>
            <w:vMerge w:val="restart"/>
            <w:tcBorders>
              <w:top w:val="nil"/>
              <w:left w:val="single" w:sz="4" w:space="0" w:color="auto"/>
              <w:bottom w:val="single" w:sz="4" w:space="0" w:color="auto"/>
              <w:right w:val="single" w:sz="4" w:space="0" w:color="auto"/>
            </w:tcBorders>
            <w:shd w:val="clear" w:color="000000" w:fill="A6A6A6"/>
            <w:noWrap/>
            <w:vAlign w:val="bottom"/>
            <w:hideMark/>
          </w:tcPr>
          <w:p w14:paraId="61E08156" w14:textId="77777777" w:rsidR="00AD427A" w:rsidRPr="00AD427A" w:rsidRDefault="00AD427A" w:rsidP="00AD427A">
            <w:pPr>
              <w:spacing w:after="0" w:line="240" w:lineRule="auto"/>
              <w:jc w:val="center"/>
              <w:rPr>
                <w:rFonts w:ascii="Calibri" w:eastAsia="Times New Roman" w:hAnsi="Calibri" w:cs="Calibri"/>
                <w:b/>
                <w:bCs/>
                <w:color w:val="000000"/>
                <w:lang w:eastAsia="en-IN"/>
              </w:rPr>
            </w:pPr>
            <w:r w:rsidRPr="00AD427A">
              <w:rPr>
                <w:rFonts w:ascii="Calibri" w:eastAsia="Times New Roman" w:hAnsi="Calibri" w:cs="Calibri"/>
                <w:b/>
                <w:bCs/>
                <w:color w:val="000000"/>
                <w:lang w:eastAsia="en-IN"/>
              </w:rPr>
              <w:t>2</w:t>
            </w:r>
          </w:p>
        </w:tc>
        <w:tc>
          <w:tcPr>
            <w:tcW w:w="1838" w:type="pct"/>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CEA611" w14:textId="77777777" w:rsidR="00AD427A" w:rsidRPr="00AD427A" w:rsidRDefault="00AD427A" w:rsidP="00AD427A">
            <w:pPr>
              <w:spacing w:after="0" w:line="240" w:lineRule="auto"/>
              <w:jc w:val="center"/>
              <w:rPr>
                <w:rFonts w:ascii="Calibri" w:eastAsia="Times New Roman" w:hAnsi="Calibri" w:cs="Calibri"/>
                <w:b/>
                <w:bCs/>
                <w:color w:val="000000"/>
                <w:lang w:eastAsia="en-IN"/>
              </w:rPr>
            </w:pPr>
            <w:r w:rsidRPr="00AD427A">
              <w:rPr>
                <w:rFonts w:ascii="Calibri" w:eastAsia="Times New Roman" w:hAnsi="Calibri" w:cs="Calibri"/>
                <w:b/>
                <w:bCs/>
                <w:color w:val="000000"/>
                <w:lang w:eastAsia="en-IN"/>
              </w:rPr>
              <w:t>Life Insurance Solutions</w:t>
            </w:r>
          </w:p>
        </w:tc>
        <w:tc>
          <w:tcPr>
            <w:tcW w:w="161" w:type="pct"/>
            <w:vMerge w:val="restart"/>
            <w:tcBorders>
              <w:top w:val="nil"/>
              <w:left w:val="single" w:sz="4" w:space="0" w:color="auto"/>
              <w:bottom w:val="single" w:sz="4" w:space="0" w:color="000000"/>
              <w:right w:val="single" w:sz="4" w:space="0" w:color="auto"/>
            </w:tcBorders>
            <w:shd w:val="clear" w:color="auto" w:fill="auto"/>
            <w:noWrap/>
            <w:vAlign w:val="bottom"/>
            <w:hideMark/>
          </w:tcPr>
          <w:p w14:paraId="1EC5D49C" w14:textId="77777777" w:rsidR="00AD427A" w:rsidRPr="00AD427A" w:rsidRDefault="00AD427A" w:rsidP="00AD427A">
            <w:pPr>
              <w:spacing w:after="0" w:line="240" w:lineRule="auto"/>
              <w:jc w:val="center"/>
              <w:rPr>
                <w:rFonts w:ascii="Calibri" w:eastAsia="Times New Roman" w:hAnsi="Calibri" w:cs="Calibri"/>
                <w:color w:val="000000"/>
                <w:lang w:eastAsia="en-IN"/>
              </w:rPr>
            </w:pPr>
            <w:r w:rsidRPr="00AD427A">
              <w:rPr>
                <w:rFonts w:ascii="Calibri" w:eastAsia="Times New Roman" w:hAnsi="Calibri" w:cs="Calibri"/>
                <w:color w:val="000000"/>
                <w:lang w:eastAsia="en-IN"/>
              </w:rPr>
              <w:t>=&gt;</w:t>
            </w:r>
          </w:p>
        </w:tc>
        <w:tc>
          <w:tcPr>
            <w:tcW w:w="2797" w:type="pct"/>
            <w:vMerge w:val="restart"/>
            <w:tcBorders>
              <w:top w:val="single" w:sz="4" w:space="0" w:color="auto"/>
              <w:left w:val="single" w:sz="4" w:space="0" w:color="auto"/>
              <w:bottom w:val="single" w:sz="4" w:space="0" w:color="000000"/>
              <w:right w:val="single" w:sz="4" w:space="0" w:color="000000"/>
            </w:tcBorders>
            <w:shd w:val="clear" w:color="auto" w:fill="auto"/>
            <w:vAlign w:val="bottom"/>
            <w:hideMark/>
          </w:tcPr>
          <w:p w14:paraId="267A3705" w14:textId="77777777" w:rsidR="00AD427A" w:rsidRPr="00AD427A" w:rsidRDefault="00AD427A" w:rsidP="00AD427A">
            <w:pPr>
              <w:spacing w:after="0" w:line="240" w:lineRule="auto"/>
              <w:jc w:val="center"/>
              <w:rPr>
                <w:rFonts w:ascii="Calibri" w:eastAsia="Times New Roman" w:hAnsi="Calibri" w:cs="Calibri"/>
                <w:color w:val="000000"/>
                <w:lang w:eastAsia="en-IN"/>
              </w:rPr>
            </w:pPr>
            <w:r w:rsidRPr="00AD427A">
              <w:rPr>
                <w:rFonts w:ascii="Calibri" w:eastAsia="Times New Roman" w:hAnsi="Calibri" w:cs="Calibri"/>
                <w:color w:val="000000"/>
                <w:lang w:eastAsia="en-IN"/>
              </w:rPr>
              <w:t xml:space="preserve">This is a generalized section dealing specifically providing a </w:t>
            </w:r>
            <w:proofErr w:type="spellStart"/>
            <w:r w:rsidRPr="00AD427A">
              <w:rPr>
                <w:rFonts w:ascii="Calibri" w:eastAsia="Times New Roman" w:hAnsi="Calibri" w:cs="Calibri"/>
                <w:color w:val="000000"/>
                <w:lang w:eastAsia="en-IN"/>
              </w:rPr>
              <w:t>cusotmized</w:t>
            </w:r>
            <w:proofErr w:type="spellEnd"/>
            <w:r w:rsidRPr="00AD427A">
              <w:rPr>
                <w:rFonts w:ascii="Calibri" w:eastAsia="Times New Roman" w:hAnsi="Calibri" w:cs="Calibri"/>
                <w:color w:val="000000"/>
                <w:lang w:eastAsia="en-IN"/>
              </w:rPr>
              <w:t xml:space="preserve"> framework for solutions related to the Life insurance industry and its products.</w:t>
            </w:r>
          </w:p>
        </w:tc>
        <w:tc>
          <w:tcPr>
            <w:tcW w:w="82" w:type="pct"/>
            <w:vAlign w:val="center"/>
            <w:hideMark/>
          </w:tcPr>
          <w:p w14:paraId="399D8632" w14:textId="77777777" w:rsidR="00AD427A" w:rsidRPr="00AD427A" w:rsidRDefault="00AD427A" w:rsidP="00AD427A">
            <w:pPr>
              <w:spacing w:after="0" w:line="240" w:lineRule="auto"/>
              <w:rPr>
                <w:rFonts w:ascii="Times New Roman" w:eastAsia="Times New Roman" w:hAnsi="Times New Roman" w:cs="Times New Roman"/>
                <w:sz w:val="20"/>
                <w:szCs w:val="20"/>
                <w:lang w:eastAsia="en-IN"/>
              </w:rPr>
            </w:pPr>
          </w:p>
        </w:tc>
      </w:tr>
      <w:tr w:rsidR="00AD427A" w:rsidRPr="00AD427A" w14:paraId="4B7E931F" w14:textId="77777777" w:rsidTr="00AD427A">
        <w:trPr>
          <w:trHeight w:val="288"/>
        </w:trPr>
        <w:tc>
          <w:tcPr>
            <w:tcW w:w="121" w:type="pct"/>
            <w:vMerge/>
            <w:tcBorders>
              <w:top w:val="nil"/>
              <w:left w:val="single" w:sz="4" w:space="0" w:color="auto"/>
              <w:bottom w:val="single" w:sz="4" w:space="0" w:color="auto"/>
              <w:right w:val="single" w:sz="4" w:space="0" w:color="auto"/>
            </w:tcBorders>
            <w:vAlign w:val="center"/>
            <w:hideMark/>
          </w:tcPr>
          <w:p w14:paraId="779077E1" w14:textId="77777777" w:rsidR="00AD427A" w:rsidRPr="00AD427A" w:rsidRDefault="00AD427A" w:rsidP="00AD427A">
            <w:pPr>
              <w:spacing w:after="0" w:line="240" w:lineRule="auto"/>
              <w:rPr>
                <w:rFonts w:ascii="Calibri" w:eastAsia="Times New Roman" w:hAnsi="Calibri" w:cs="Calibri"/>
                <w:b/>
                <w:bCs/>
                <w:color w:val="000000"/>
                <w:lang w:eastAsia="en-IN"/>
              </w:rPr>
            </w:pPr>
          </w:p>
        </w:tc>
        <w:tc>
          <w:tcPr>
            <w:tcW w:w="1838" w:type="pct"/>
            <w:vMerge/>
            <w:tcBorders>
              <w:top w:val="single" w:sz="4" w:space="0" w:color="auto"/>
              <w:left w:val="single" w:sz="4" w:space="0" w:color="auto"/>
              <w:bottom w:val="single" w:sz="4" w:space="0" w:color="auto"/>
              <w:right w:val="single" w:sz="4" w:space="0" w:color="auto"/>
            </w:tcBorders>
            <w:vAlign w:val="center"/>
            <w:hideMark/>
          </w:tcPr>
          <w:p w14:paraId="7C53EBBE" w14:textId="77777777" w:rsidR="00AD427A" w:rsidRPr="00AD427A" w:rsidRDefault="00AD427A" w:rsidP="00AD427A">
            <w:pPr>
              <w:spacing w:after="0" w:line="240" w:lineRule="auto"/>
              <w:rPr>
                <w:rFonts w:ascii="Calibri" w:eastAsia="Times New Roman" w:hAnsi="Calibri" w:cs="Calibri"/>
                <w:b/>
                <w:bCs/>
                <w:color w:val="000000"/>
                <w:lang w:eastAsia="en-IN"/>
              </w:rPr>
            </w:pPr>
          </w:p>
        </w:tc>
        <w:tc>
          <w:tcPr>
            <w:tcW w:w="161" w:type="pct"/>
            <w:vMerge/>
            <w:tcBorders>
              <w:top w:val="nil"/>
              <w:left w:val="single" w:sz="4" w:space="0" w:color="auto"/>
              <w:bottom w:val="single" w:sz="4" w:space="0" w:color="000000"/>
              <w:right w:val="single" w:sz="4" w:space="0" w:color="auto"/>
            </w:tcBorders>
            <w:vAlign w:val="center"/>
            <w:hideMark/>
          </w:tcPr>
          <w:p w14:paraId="3A87E5B7" w14:textId="77777777" w:rsidR="00AD427A" w:rsidRPr="00AD427A" w:rsidRDefault="00AD427A" w:rsidP="00AD427A">
            <w:pPr>
              <w:spacing w:after="0" w:line="240" w:lineRule="auto"/>
              <w:rPr>
                <w:rFonts w:ascii="Calibri" w:eastAsia="Times New Roman" w:hAnsi="Calibri" w:cs="Calibri"/>
                <w:color w:val="000000"/>
                <w:lang w:eastAsia="en-IN"/>
              </w:rPr>
            </w:pPr>
          </w:p>
        </w:tc>
        <w:tc>
          <w:tcPr>
            <w:tcW w:w="2797" w:type="pct"/>
            <w:vMerge/>
            <w:tcBorders>
              <w:top w:val="single" w:sz="4" w:space="0" w:color="auto"/>
              <w:left w:val="single" w:sz="4" w:space="0" w:color="auto"/>
              <w:bottom w:val="single" w:sz="4" w:space="0" w:color="000000"/>
              <w:right w:val="single" w:sz="4" w:space="0" w:color="000000"/>
            </w:tcBorders>
            <w:vAlign w:val="center"/>
            <w:hideMark/>
          </w:tcPr>
          <w:p w14:paraId="0A84638B" w14:textId="77777777" w:rsidR="00AD427A" w:rsidRPr="00AD427A" w:rsidRDefault="00AD427A" w:rsidP="00AD427A">
            <w:pPr>
              <w:spacing w:after="0" w:line="240" w:lineRule="auto"/>
              <w:rPr>
                <w:rFonts w:ascii="Calibri" w:eastAsia="Times New Roman" w:hAnsi="Calibri" w:cs="Calibri"/>
                <w:color w:val="000000"/>
                <w:lang w:eastAsia="en-IN"/>
              </w:rPr>
            </w:pPr>
          </w:p>
        </w:tc>
        <w:tc>
          <w:tcPr>
            <w:tcW w:w="82" w:type="pct"/>
            <w:tcBorders>
              <w:top w:val="nil"/>
              <w:left w:val="nil"/>
              <w:bottom w:val="nil"/>
              <w:right w:val="nil"/>
            </w:tcBorders>
            <w:shd w:val="clear" w:color="auto" w:fill="auto"/>
            <w:noWrap/>
            <w:vAlign w:val="bottom"/>
            <w:hideMark/>
          </w:tcPr>
          <w:p w14:paraId="13EB789B" w14:textId="77777777" w:rsidR="00AD427A" w:rsidRPr="00AD427A" w:rsidRDefault="00AD427A" w:rsidP="00AD427A">
            <w:pPr>
              <w:spacing w:after="0" w:line="240" w:lineRule="auto"/>
              <w:jc w:val="center"/>
              <w:rPr>
                <w:rFonts w:ascii="Calibri" w:eastAsia="Times New Roman" w:hAnsi="Calibri" w:cs="Calibri"/>
                <w:color w:val="000000"/>
                <w:lang w:eastAsia="en-IN"/>
              </w:rPr>
            </w:pPr>
          </w:p>
        </w:tc>
      </w:tr>
      <w:tr w:rsidR="00AD427A" w:rsidRPr="00AD427A" w14:paraId="7648D825" w14:textId="77777777" w:rsidTr="00AD427A">
        <w:trPr>
          <w:trHeight w:val="288"/>
        </w:trPr>
        <w:tc>
          <w:tcPr>
            <w:tcW w:w="121" w:type="pct"/>
            <w:vMerge/>
            <w:tcBorders>
              <w:top w:val="nil"/>
              <w:left w:val="single" w:sz="4" w:space="0" w:color="auto"/>
              <w:bottom w:val="single" w:sz="4" w:space="0" w:color="auto"/>
              <w:right w:val="single" w:sz="4" w:space="0" w:color="auto"/>
            </w:tcBorders>
            <w:vAlign w:val="center"/>
            <w:hideMark/>
          </w:tcPr>
          <w:p w14:paraId="51DEEAAC" w14:textId="77777777" w:rsidR="00AD427A" w:rsidRPr="00AD427A" w:rsidRDefault="00AD427A" w:rsidP="00AD427A">
            <w:pPr>
              <w:spacing w:after="0" w:line="240" w:lineRule="auto"/>
              <w:rPr>
                <w:rFonts w:ascii="Calibri" w:eastAsia="Times New Roman" w:hAnsi="Calibri" w:cs="Calibri"/>
                <w:b/>
                <w:bCs/>
                <w:color w:val="000000"/>
                <w:lang w:eastAsia="en-IN"/>
              </w:rPr>
            </w:pPr>
          </w:p>
        </w:tc>
        <w:tc>
          <w:tcPr>
            <w:tcW w:w="1838" w:type="pct"/>
            <w:vMerge/>
            <w:tcBorders>
              <w:top w:val="single" w:sz="4" w:space="0" w:color="auto"/>
              <w:left w:val="single" w:sz="4" w:space="0" w:color="auto"/>
              <w:bottom w:val="single" w:sz="4" w:space="0" w:color="auto"/>
              <w:right w:val="single" w:sz="4" w:space="0" w:color="auto"/>
            </w:tcBorders>
            <w:vAlign w:val="center"/>
            <w:hideMark/>
          </w:tcPr>
          <w:p w14:paraId="6FDD9D3A" w14:textId="77777777" w:rsidR="00AD427A" w:rsidRPr="00AD427A" w:rsidRDefault="00AD427A" w:rsidP="00AD427A">
            <w:pPr>
              <w:spacing w:after="0" w:line="240" w:lineRule="auto"/>
              <w:rPr>
                <w:rFonts w:ascii="Calibri" w:eastAsia="Times New Roman" w:hAnsi="Calibri" w:cs="Calibri"/>
                <w:b/>
                <w:bCs/>
                <w:color w:val="000000"/>
                <w:lang w:eastAsia="en-IN"/>
              </w:rPr>
            </w:pPr>
          </w:p>
        </w:tc>
        <w:tc>
          <w:tcPr>
            <w:tcW w:w="161" w:type="pct"/>
            <w:vMerge/>
            <w:tcBorders>
              <w:top w:val="nil"/>
              <w:left w:val="single" w:sz="4" w:space="0" w:color="auto"/>
              <w:bottom w:val="single" w:sz="4" w:space="0" w:color="000000"/>
              <w:right w:val="single" w:sz="4" w:space="0" w:color="auto"/>
            </w:tcBorders>
            <w:vAlign w:val="center"/>
            <w:hideMark/>
          </w:tcPr>
          <w:p w14:paraId="23E5A49F" w14:textId="77777777" w:rsidR="00AD427A" w:rsidRPr="00AD427A" w:rsidRDefault="00AD427A" w:rsidP="00AD427A">
            <w:pPr>
              <w:spacing w:after="0" w:line="240" w:lineRule="auto"/>
              <w:rPr>
                <w:rFonts w:ascii="Calibri" w:eastAsia="Times New Roman" w:hAnsi="Calibri" w:cs="Calibri"/>
                <w:color w:val="000000"/>
                <w:lang w:eastAsia="en-IN"/>
              </w:rPr>
            </w:pPr>
          </w:p>
        </w:tc>
        <w:tc>
          <w:tcPr>
            <w:tcW w:w="2797" w:type="pct"/>
            <w:vMerge/>
            <w:tcBorders>
              <w:top w:val="single" w:sz="4" w:space="0" w:color="auto"/>
              <w:left w:val="single" w:sz="4" w:space="0" w:color="auto"/>
              <w:bottom w:val="single" w:sz="4" w:space="0" w:color="000000"/>
              <w:right w:val="single" w:sz="4" w:space="0" w:color="000000"/>
            </w:tcBorders>
            <w:vAlign w:val="center"/>
            <w:hideMark/>
          </w:tcPr>
          <w:p w14:paraId="3BE926A1" w14:textId="77777777" w:rsidR="00AD427A" w:rsidRPr="00AD427A" w:rsidRDefault="00AD427A" w:rsidP="00AD427A">
            <w:pPr>
              <w:spacing w:after="0" w:line="240" w:lineRule="auto"/>
              <w:rPr>
                <w:rFonts w:ascii="Calibri" w:eastAsia="Times New Roman" w:hAnsi="Calibri" w:cs="Calibri"/>
                <w:color w:val="000000"/>
                <w:lang w:eastAsia="en-IN"/>
              </w:rPr>
            </w:pPr>
          </w:p>
        </w:tc>
        <w:tc>
          <w:tcPr>
            <w:tcW w:w="82" w:type="pct"/>
            <w:tcBorders>
              <w:top w:val="nil"/>
              <w:left w:val="nil"/>
              <w:bottom w:val="nil"/>
              <w:right w:val="nil"/>
            </w:tcBorders>
            <w:shd w:val="clear" w:color="auto" w:fill="auto"/>
            <w:noWrap/>
            <w:vAlign w:val="bottom"/>
            <w:hideMark/>
          </w:tcPr>
          <w:p w14:paraId="7A7BB12C" w14:textId="77777777" w:rsidR="00AD427A" w:rsidRPr="00AD427A" w:rsidRDefault="00AD427A" w:rsidP="00AD427A">
            <w:pPr>
              <w:spacing w:after="0" w:line="240" w:lineRule="auto"/>
              <w:rPr>
                <w:rFonts w:ascii="Times New Roman" w:eastAsia="Times New Roman" w:hAnsi="Times New Roman" w:cs="Times New Roman"/>
                <w:sz w:val="20"/>
                <w:szCs w:val="20"/>
                <w:lang w:eastAsia="en-IN"/>
              </w:rPr>
            </w:pPr>
          </w:p>
        </w:tc>
      </w:tr>
      <w:tr w:rsidR="00AD427A" w:rsidRPr="00AD427A" w14:paraId="6DC27549" w14:textId="77777777" w:rsidTr="00AD427A">
        <w:trPr>
          <w:trHeight w:val="840"/>
        </w:trPr>
        <w:tc>
          <w:tcPr>
            <w:tcW w:w="121" w:type="pct"/>
            <w:tcBorders>
              <w:top w:val="nil"/>
              <w:left w:val="single" w:sz="4" w:space="0" w:color="auto"/>
              <w:bottom w:val="single" w:sz="4" w:space="0" w:color="auto"/>
              <w:right w:val="single" w:sz="4" w:space="0" w:color="auto"/>
            </w:tcBorders>
            <w:shd w:val="clear" w:color="000000" w:fill="A6A6A6"/>
            <w:noWrap/>
            <w:vAlign w:val="bottom"/>
            <w:hideMark/>
          </w:tcPr>
          <w:p w14:paraId="63990AAF" w14:textId="77777777" w:rsidR="00AD427A" w:rsidRPr="00AD427A" w:rsidRDefault="00AD427A" w:rsidP="00AD427A">
            <w:pPr>
              <w:spacing w:after="0" w:line="240" w:lineRule="auto"/>
              <w:jc w:val="center"/>
              <w:rPr>
                <w:rFonts w:ascii="Calibri" w:eastAsia="Times New Roman" w:hAnsi="Calibri" w:cs="Calibri"/>
                <w:b/>
                <w:bCs/>
                <w:color w:val="000000"/>
                <w:lang w:eastAsia="en-IN"/>
              </w:rPr>
            </w:pPr>
            <w:r w:rsidRPr="00AD427A">
              <w:rPr>
                <w:rFonts w:ascii="Calibri" w:eastAsia="Times New Roman" w:hAnsi="Calibri" w:cs="Calibri"/>
                <w:b/>
                <w:bCs/>
                <w:color w:val="000000"/>
                <w:lang w:eastAsia="en-IN"/>
              </w:rPr>
              <w:t>3</w:t>
            </w:r>
          </w:p>
        </w:tc>
        <w:tc>
          <w:tcPr>
            <w:tcW w:w="1838" w:type="pct"/>
            <w:tcBorders>
              <w:top w:val="single" w:sz="4" w:space="0" w:color="auto"/>
              <w:left w:val="nil"/>
              <w:bottom w:val="single" w:sz="4" w:space="0" w:color="auto"/>
              <w:right w:val="single" w:sz="4" w:space="0" w:color="auto"/>
            </w:tcBorders>
            <w:shd w:val="clear" w:color="auto" w:fill="auto"/>
            <w:noWrap/>
            <w:vAlign w:val="bottom"/>
            <w:hideMark/>
          </w:tcPr>
          <w:p w14:paraId="013BD689" w14:textId="77777777" w:rsidR="00AD427A" w:rsidRPr="00AD427A" w:rsidRDefault="00AD427A" w:rsidP="00AD427A">
            <w:pPr>
              <w:spacing w:after="0" w:line="240" w:lineRule="auto"/>
              <w:jc w:val="center"/>
              <w:rPr>
                <w:rFonts w:ascii="Calibri" w:eastAsia="Times New Roman" w:hAnsi="Calibri" w:cs="Calibri"/>
                <w:b/>
                <w:bCs/>
                <w:color w:val="000000"/>
                <w:lang w:eastAsia="en-IN"/>
              </w:rPr>
            </w:pPr>
            <w:r w:rsidRPr="00AD427A">
              <w:rPr>
                <w:rFonts w:ascii="Calibri" w:eastAsia="Times New Roman" w:hAnsi="Calibri" w:cs="Calibri"/>
                <w:b/>
                <w:bCs/>
                <w:color w:val="000000"/>
                <w:lang w:eastAsia="en-IN"/>
              </w:rPr>
              <w:t>General Life Insurance Solutions</w:t>
            </w:r>
          </w:p>
        </w:tc>
        <w:tc>
          <w:tcPr>
            <w:tcW w:w="161" w:type="pct"/>
            <w:tcBorders>
              <w:top w:val="nil"/>
              <w:left w:val="nil"/>
              <w:bottom w:val="single" w:sz="4" w:space="0" w:color="auto"/>
              <w:right w:val="single" w:sz="4" w:space="0" w:color="auto"/>
            </w:tcBorders>
            <w:shd w:val="clear" w:color="auto" w:fill="auto"/>
            <w:noWrap/>
            <w:vAlign w:val="bottom"/>
            <w:hideMark/>
          </w:tcPr>
          <w:p w14:paraId="6FA1FC04" w14:textId="77777777" w:rsidR="00AD427A" w:rsidRPr="00AD427A" w:rsidRDefault="00AD427A" w:rsidP="00AD427A">
            <w:pPr>
              <w:spacing w:after="0" w:line="240" w:lineRule="auto"/>
              <w:jc w:val="center"/>
              <w:rPr>
                <w:rFonts w:ascii="Calibri" w:eastAsia="Times New Roman" w:hAnsi="Calibri" w:cs="Calibri"/>
                <w:color w:val="000000"/>
                <w:lang w:eastAsia="en-IN"/>
              </w:rPr>
            </w:pPr>
            <w:r w:rsidRPr="00AD427A">
              <w:rPr>
                <w:rFonts w:ascii="Calibri" w:eastAsia="Times New Roman" w:hAnsi="Calibri" w:cs="Calibri"/>
                <w:color w:val="000000"/>
                <w:lang w:eastAsia="en-IN"/>
              </w:rPr>
              <w:t>=&gt;</w:t>
            </w:r>
          </w:p>
        </w:tc>
        <w:tc>
          <w:tcPr>
            <w:tcW w:w="2797" w:type="pct"/>
            <w:tcBorders>
              <w:top w:val="single" w:sz="4" w:space="0" w:color="auto"/>
              <w:left w:val="nil"/>
              <w:bottom w:val="single" w:sz="4" w:space="0" w:color="auto"/>
              <w:right w:val="single" w:sz="4" w:space="0" w:color="auto"/>
            </w:tcBorders>
            <w:shd w:val="clear" w:color="auto" w:fill="auto"/>
            <w:vAlign w:val="bottom"/>
            <w:hideMark/>
          </w:tcPr>
          <w:p w14:paraId="344E12C7" w14:textId="77777777" w:rsidR="00AD427A" w:rsidRPr="00AD427A" w:rsidRDefault="00AD427A" w:rsidP="00AD427A">
            <w:pPr>
              <w:spacing w:after="0" w:line="240" w:lineRule="auto"/>
              <w:jc w:val="center"/>
              <w:rPr>
                <w:rFonts w:ascii="Calibri" w:eastAsia="Times New Roman" w:hAnsi="Calibri" w:cs="Calibri"/>
                <w:color w:val="000000"/>
                <w:lang w:eastAsia="en-IN"/>
              </w:rPr>
            </w:pPr>
            <w:r w:rsidRPr="00AD427A">
              <w:rPr>
                <w:rFonts w:ascii="Calibri" w:eastAsia="Times New Roman" w:hAnsi="Calibri" w:cs="Calibri"/>
                <w:color w:val="000000"/>
                <w:lang w:eastAsia="en-IN"/>
              </w:rPr>
              <w:t xml:space="preserve">This is a generalized section dealing specifically providing a </w:t>
            </w:r>
            <w:proofErr w:type="spellStart"/>
            <w:r w:rsidRPr="00AD427A">
              <w:rPr>
                <w:rFonts w:ascii="Calibri" w:eastAsia="Times New Roman" w:hAnsi="Calibri" w:cs="Calibri"/>
                <w:color w:val="000000"/>
                <w:lang w:eastAsia="en-IN"/>
              </w:rPr>
              <w:t>cusotmized</w:t>
            </w:r>
            <w:proofErr w:type="spellEnd"/>
            <w:r w:rsidRPr="00AD427A">
              <w:rPr>
                <w:rFonts w:ascii="Calibri" w:eastAsia="Times New Roman" w:hAnsi="Calibri" w:cs="Calibri"/>
                <w:color w:val="000000"/>
                <w:lang w:eastAsia="en-IN"/>
              </w:rPr>
              <w:t xml:space="preserve"> framework for solutions related to the General insurance industry and its products.</w:t>
            </w:r>
          </w:p>
        </w:tc>
        <w:tc>
          <w:tcPr>
            <w:tcW w:w="82" w:type="pct"/>
            <w:vAlign w:val="center"/>
            <w:hideMark/>
          </w:tcPr>
          <w:p w14:paraId="32331BE9" w14:textId="77777777" w:rsidR="00AD427A" w:rsidRPr="00AD427A" w:rsidRDefault="00AD427A" w:rsidP="00AD427A">
            <w:pPr>
              <w:spacing w:after="0" w:line="240" w:lineRule="auto"/>
              <w:rPr>
                <w:rFonts w:ascii="Times New Roman" w:eastAsia="Times New Roman" w:hAnsi="Times New Roman" w:cs="Times New Roman"/>
                <w:sz w:val="20"/>
                <w:szCs w:val="20"/>
                <w:lang w:eastAsia="en-IN"/>
              </w:rPr>
            </w:pPr>
          </w:p>
        </w:tc>
      </w:tr>
      <w:tr w:rsidR="00AD427A" w:rsidRPr="00AD427A" w14:paraId="300A887B" w14:textId="77777777" w:rsidTr="00AD427A">
        <w:trPr>
          <w:trHeight w:val="705"/>
        </w:trPr>
        <w:tc>
          <w:tcPr>
            <w:tcW w:w="121" w:type="pct"/>
            <w:tcBorders>
              <w:top w:val="nil"/>
              <w:left w:val="single" w:sz="4" w:space="0" w:color="auto"/>
              <w:bottom w:val="single" w:sz="4" w:space="0" w:color="auto"/>
              <w:right w:val="single" w:sz="4" w:space="0" w:color="auto"/>
            </w:tcBorders>
            <w:shd w:val="clear" w:color="000000" w:fill="A6A6A6"/>
            <w:noWrap/>
            <w:vAlign w:val="bottom"/>
            <w:hideMark/>
          </w:tcPr>
          <w:p w14:paraId="581A61D6" w14:textId="77777777" w:rsidR="00AD427A" w:rsidRPr="00AD427A" w:rsidRDefault="00AD427A" w:rsidP="00AD427A">
            <w:pPr>
              <w:spacing w:after="0" w:line="240" w:lineRule="auto"/>
              <w:jc w:val="center"/>
              <w:rPr>
                <w:rFonts w:ascii="Calibri" w:eastAsia="Times New Roman" w:hAnsi="Calibri" w:cs="Calibri"/>
                <w:b/>
                <w:bCs/>
                <w:color w:val="000000"/>
                <w:lang w:eastAsia="en-IN"/>
              </w:rPr>
            </w:pPr>
            <w:r w:rsidRPr="00AD427A">
              <w:rPr>
                <w:rFonts w:ascii="Calibri" w:eastAsia="Times New Roman" w:hAnsi="Calibri" w:cs="Calibri"/>
                <w:b/>
                <w:bCs/>
                <w:color w:val="000000"/>
                <w:lang w:eastAsia="en-IN"/>
              </w:rPr>
              <w:t>4</w:t>
            </w:r>
          </w:p>
        </w:tc>
        <w:tc>
          <w:tcPr>
            <w:tcW w:w="1838" w:type="pct"/>
            <w:tcBorders>
              <w:top w:val="single" w:sz="4" w:space="0" w:color="auto"/>
              <w:left w:val="nil"/>
              <w:bottom w:val="single" w:sz="4" w:space="0" w:color="auto"/>
              <w:right w:val="single" w:sz="4" w:space="0" w:color="auto"/>
            </w:tcBorders>
            <w:shd w:val="clear" w:color="auto" w:fill="auto"/>
            <w:noWrap/>
            <w:vAlign w:val="bottom"/>
            <w:hideMark/>
          </w:tcPr>
          <w:p w14:paraId="07283360" w14:textId="77777777" w:rsidR="00AD427A" w:rsidRPr="00AD427A" w:rsidRDefault="00AD427A" w:rsidP="00AD427A">
            <w:pPr>
              <w:spacing w:after="0" w:line="240" w:lineRule="auto"/>
              <w:jc w:val="center"/>
              <w:rPr>
                <w:rFonts w:ascii="Calibri" w:eastAsia="Times New Roman" w:hAnsi="Calibri" w:cs="Calibri"/>
                <w:b/>
                <w:bCs/>
                <w:color w:val="000000"/>
                <w:lang w:eastAsia="en-IN"/>
              </w:rPr>
            </w:pPr>
            <w:r w:rsidRPr="00AD427A">
              <w:rPr>
                <w:rFonts w:ascii="Calibri" w:eastAsia="Times New Roman" w:hAnsi="Calibri" w:cs="Calibri"/>
                <w:b/>
                <w:bCs/>
                <w:color w:val="000000"/>
                <w:lang w:eastAsia="en-IN"/>
              </w:rPr>
              <w:t>Others</w:t>
            </w:r>
          </w:p>
        </w:tc>
        <w:tc>
          <w:tcPr>
            <w:tcW w:w="161" w:type="pct"/>
            <w:tcBorders>
              <w:top w:val="nil"/>
              <w:left w:val="nil"/>
              <w:bottom w:val="single" w:sz="4" w:space="0" w:color="auto"/>
              <w:right w:val="single" w:sz="4" w:space="0" w:color="auto"/>
            </w:tcBorders>
            <w:shd w:val="clear" w:color="auto" w:fill="auto"/>
            <w:noWrap/>
            <w:vAlign w:val="bottom"/>
            <w:hideMark/>
          </w:tcPr>
          <w:p w14:paraId="2C479B2E" w14:textId="77777777" w:rsidR="00AD427A" w:rsidRPr="00AD427A" w:rsidRDefault="00AD427A" w:rsidP="00AD427A">
            <w:pPr>
              <w:spacing w:after="0" w:line="240" w:lineRule="auto"/>
              <w:jc w:val="center"/>
              <w:rPr>
                <w:rFonts w:ascii="Calibri" w:eastAsia="Times New Roman" w:hAnsi="Calibri" w:cs="Calibri"/>
                <w:color w:val="000000"/>
                <w:lang w:eastAsia="en-IN"/>
              </w:rPr>
            </w:pPr>
            <w:r w:rsidRPr="00AD427A">
              <w:rPr>
                <w:rFonts w:ascii="Calibri" w:eastAsia="Times New Roman" w:hAnsi="Calibri" w:cs="Calibri"/>
                <w:color w:val="000000"/>
                <w:lang w:eastAsia="en-IN"/>
              </w:rPr>
              <w:t>=&gt;</w:t>
            </w:r>
          </w:p>
        </w:tc>
        <w:tc>
          <w:tcPr>
            <w:tcW w:w="2797" w:type="pct"/>
            <w:tcBorders>
              <w:top w:val="single" w:sz="4" w:space="0" w:color="auto"/>
              <w:left w:val="nil"/>
              <w:bottom w:val="single" w:sz="4" w:space="0" w:color="auto"/>
              <w:right w:val="single" w:sz="4" w:space="0" w:color="auto"/>
            </w:tcBorders>
            <w:shd w:val="clear" w:color="auto" w:fill="auto"/>
            <w:vAlign w:val="bottom"/>
            <w:hideMark/>
          </w:tcPr>
          <w:p w14:paraId="5218FB1E" w14:textId="77777777" w:rsidR="00AD427A" w:rsidRPr="00AD427A" w:rsidRDefault="00AD427A" w:rsidP="00AD427A">
            <w:pPr>
              <w:spacing w:after="0" w:line="240" w:lineRule="auto"/>
              <w:jc w:val="center"/>
              <w:rPr>
                <w:rFonts w:ascii="Calibri" w:eastAsia="Times New Roman" w:hAnsi="Calibri" w:cs="Calibri"/>
                <w:color w:val="000000"/>
                <w:lang w:eastAsia="en-IN"/>
              </w:rPr>
            </w:pPr>
            <w:r w:rsidRPr="00AD427A">
              <w:rPr>
                <w:rFonts w:ascii="Calibri" w:eastAsia="Times New Roman" w:hAnsi="Calibri" w:cs="Calibri"/>
                <w:color w:val="000000"/>
                <w:lang w:eastAsia="en-IN"/>
              </w:rPr>
              <w:t>The other part of the financial services framework related to data such as commissions, taxes, cost-</w:t>
            </w:r>
            <w:r w:rsidRPr="00AD427A">
              <w:rPr>
                <w:rFonts w:ascii="Calibri" w:eastAsia="Times New Roman" w:hAnsi="Calibri" w:cs="Calibri"/>
                <w:color w:val="000000"/>
                <w:lang w:eastAsia="en-IN"/>
              </w:rPr>
              <w:lastRenderedPageBreak/>
              <w:t>optimization etc. can be covered as part of this section.</w:t>
            </w:r>
          </w:p>
        </w:tc>
        <w:tc>
          <w:tcPr>
            <w:tcW w:w="82" w:type="pct"/>
            <w:vAlign w:val="center"/>
            <w:hideMark/>
          </w:tcPr>
          <w:p w14:paraId="23668BB6" w14:textId="77777777" w:rsidR="00AD427A" w:rsidRPr="00AD427A" w:rsidRDefault="00AD427A" w:rsidP="00AD427A">
            <w:pPr>
              <w:spacing w:after="0" w:line="240" w:lineRule="auto"/>
              <w:rPr>
                <w:rFonts w:ascii="Times New Roman" w:eastAsia="Times New Roman" w:hAnsi="Times New Roman" w:cs="Times New Roman"/>
                <w:sz w:val="20"/>
                <w:szCs w:val="20"/>
                <w:lang w:eastAsia="en-IN"/>
              </w:rPr>
            </w:pPr>
          </w:p>
        </w:tc>
      </w:tr>
    </w:tbl>
    <w:p w14:paraId="4F55EEB8" w14:textId="67F377F4" w:rsidR="00AD427A" w:rsidRDefault="00AD427A">
      <w:pPr>
        <w:rPr>
          <w:lang w:val="en-US"/>
        </w:rPr>
      </w:pPr>
    </w:p>
    <w:p w14:paraId="024DAD80" w14:textId="2726429E" w:rsidR="00AD427A" w:rsidRDefault="00AD427A">
      <w:pPr>
        <w:rPr>
          <w:lang w:val="en-US"/>
        </w:rPr>
      </w:pPr>
    </w:p>
    <w:tbl>
      <w:tblPr>
        <w:tblW w:w="3325" w:type="dxa"/>
        <w:tblLook w:val="04A0" w:firstRow="1" w:lastRow="0" w:firstColumn="1" w:lastColumn="0" w:noHBand="0" w:noVBand="1"/>
      </w:tblPr>
      <w:tblGrid>
        <w:gridCol w:w="3325"/>
      </w:tblGrid>
      <w:tr w:rsidR="00AD427A" w:rsidRPr="00AD427A" w14:paraId="2687D364" w14:textId="77777777" w:rsidTr="00AD427A">
        <w:trPr>
          <w:trHeight w:val="288"/>
        </w:trPr>
        <w:tc>
          <w:tcPr>
            <w:tcW w:w="3325" w:type="dxa"/>
            <w:tcBorders>
              <w:top w:val="nil"/>
              <w:left w:val="single" w:sz="4" w:space="0" w:color="auto"/>
              <w:bottom w:val="nil"/>
              <w:right w:val="single" w:sz="4" w:space="0" w:color="auto"/>
            </w:tcBorders>
            <w:shd w:val="clear" w:color="000000" w:fill="AEAAAA"/>
            <w:noWrap/>
            <w:vAlign w:val="bottom"/>
            <w:hideMark/>
          </w:tcPr>
          <w:p w14:paraId="76EE1425" w14:textId="7092DFA4" w:rsidR="00AD427A" w:rsidRPr="00AD427A" w:rsidRDefault="00A77B9F" w:rsidP="002E1141">
            <w:pPr>
              <w:spacing w:after="0" w:line="240" w:lineRule="auto"/>
              <w:rPr>
                <w:rFonts w:ascii="Calibri" w:eastAsia="Times New Roman" w:hAnsi="Calibri" w:cs="Calibri"/>
                <w:b/>
                <w:bCs/>
                <w:color w:val="000000"/>
                <w:lang w:eastAsia="en-IN"/>
              </w:rPr>
            </w:pPr>
            <w:r>
              <w:rPr>
                <w:rFonts w:ascii="Calibri" w:eastAsia="Times New Roman" w:hAnsi="Calibri" w:cs="Calibri"/>
                <w:b/>
                <w:bCs/>
                <w:color w:val="000000"/>
                <w:lang w:eastAsia="en-IN"/>
              </w:rPr>
              <w:t>Services</w:t>
            </w:r>
          </w:p>
        </w:tc>
      </w:tr>
      <w:tr w:rsidR="00AD427A" w:rsidRPr="00AD427A" w14:paraId="09A1F4D5" w14:textId="77777777" w:rsidTr="00AD427A">
        <w:trPr>
          <w:trHeight w:val="288"/>
        </w:trPr>
        <w:tc>
          <w:tcPr>
            <w:tcW w:w="3325" w:type="dxa"/>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43C57839" w14:textId="77777777" w:rsidR="00AD427A" w:rsidRPr="00AD427A" w:rsidRDefault="00AD427A" w:rsidP="002E1141">
            <w:pPr>
              <w:spacing w:after="0" w:line="240" w:lineRule="auto"/>
              <w:rPr>
                <w:rFonts w:ascii="Calibri" w:eastAsia="Times New Roman" w:hAnsi="Calibri" w:cs="Calibri"/>
                <w:color w:val="000000"/>
                <w:lang w:eastAsia="en-IN"/>
              </w:rPr>
            </w:pPr>
            <w:r w:rsidRPr="00AD427A">
              <w:rPr>
                <w:rFonts w:ascii="Calibri" w:eastAsia="Times New Roman" w:hAnsi="Calibri" w:cs="Calibri"/>
                <w:color w:val="000000"/>
                <w:lang w:eastAsia="en-IN"/>
              </w:rPr>
              <w:t>Tech solutions for Insurance</w:t>
            </w:r>
          </w:p>
        </w:tc>
      </w:tr>
      <w:tr w:rsidR="00AD427A" w:rsidRPr="00AD427A" w14:paraId="76F929FC" w14:textId="77777777" w:rsidTr="00AD427A">
        <w:trPr>
          <w:trHeight w:val="288"/>
        </w:trPr>
        <w:tc>
          <w:tcPr>
            <w:tcW w:w="3325" w:type="dxa"/>
            <w:tcBorders>
              <w:top w:val="nil"/>
              <w:left w:val="single" w:sz="4" w:space="0" w:color="auto"/>
              <w:bottom w:val="single" w:sz="4" w:space="0" w:color="auto"/>
              <w:right w:val="single" w:sz="4" w:space="0" w:color="auto"/>
            </w:tcBorders>
            <w:shd w:val="clear" w:color="000000" w:fill="FCE4D6"/>
            <w:noWrap/>
            <w:vAlign w:val="bottom"/>
            <w:hideMark/>
          </w:tcPr>
          <w:p w14:paraId="77544572" w14:textId="2A886EC5" w:rsidR="00AD427A" w:rsidRPr="00AD427A" w:rsidRDefault="00AD427A" w:rsidP="002E114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Training on </w:t>
            </w:r>
            <w:r w:rsidRPr="00AD427A">
              <w:rPr>
                <w:rFonts w:ascii="Calibri" w:eastAsia="Times New Roman" w:hAnsi="Calibri" w:cs="Calibri"/>
                <w:color w:val="000000"/>
                <w:lang w:eastAsia="en-IN"/>
              </w:rPr>
              <w:t>Digital Insurance</w:t>
            </w:r>
          </w:p>
        </w:tc>
      </w:tr>
      <w:tr w:rsidR="00AD427A" w:rsidRPr="00AD427A" w14:paraId="6FC5B111" w14:textId="77777777" w:rsidTr="00AD427A">
        <w:trPr>
          <w:trHeight w:val="288"/>
        </w:trPr>
        <w:tc>
          <w:tcPr>
            <w:tcW w:w="3325" w:type="dxa"/>
            <w:tcBorders>
              <w:top w:val="single" w:sz="4" w:space="0" w:color="auto"/>
              <w:left w:val="single" w:sz="4" w:space="0" w:color="auto"/>
              <w:bottom w:val="single" w:sz="4" w:space="0" w:color="auto"/>
              <w:right w:val="single" w:sz="4" w:space="0" w:color="auto"/>
            </w:tcBorders>
            <w:shd w:val="clear" w:color="000000" w:fill="FCE4D6"/>
            <w:noWrap/>
            <w:vAlign w:val="bottom"/>
          </w:tcPr>
          <w:p w14:paraId="1C97347F" w14:textId="77D4FEC9" w:rsidR="00AD427A" w:rsidRPr="00AD427A" w:rsidRDefault="00AD427A" w:rsidP="00AD427A">
            <w:pPr>
              <w:spacing w:after="0" w:line="240" w:lineRule="auto"/>
              <w:rPr>
                <w:rFonts w:ascii="Calibri" w:eastAsia="Times New Roman" w:hAnsi="Calibri" w:cs="Calibri"/>
                <w:color w:val="000000"/>
                <w:lang w:eastAsia="en-IN"/>
              </w:rPr>
            </w:pPr>
            <w:r w:rsidRPr="00411CB6">
              <w:rPr>
                <w:rFonts w:ascii="Calibri" w:eastAsia="Times New Roman" w:hAnsi="Calibri" w:cs="Calibri"/>
                <w:color w:val="000000"/>
                <w:lang w:eastAsia="en-IN"/>
              </w:rPr>
              <w:t>Digital Marketing</w:t>
            </w:r>
          </w:p>
        </w:tc>
      </w:tr>
      <w:tr w:rsidR="00AD427A" w:rsidRPr="00AD427A" w14:paraId="549AE0C8" w14:textId="77777777" w:rsidTr="00AD427A">
        <w:trPr>
          <w:trHeight w:val="288"/>
        </w:trPr>
        <w:tc>
          <w:tcPr>
            <w:tcW w:w="3325" w:type="dxa"/>
            <w:tcBorders>
              <w:top w:val="single" w:sz="4" w:space="0" w:color="auto"/>
              <w:left w:val="single" w:sz="4" w:space="0" w:color="auto"/>
              <w:bottom w:val="single" w:sz="4" w:space="0" w:color="auto"/>
              <w:right w:val="single" w:sz="4" w:space="0" w:color="auto"/>
            </w:tcBorders>
            <w:shd w:val="clear" w:color="000000" w:fill="FCE4D6"/>
            <w:noWrap/>
            <w:vAlign w:val="bottom"/>
          </w:tcPr>
          <w:p w14:paraId="040F28BF" w14:textId="413F5796" w:rsidR="00AD427A" w:rsidRPr="00AD427A" w:rsidRDefault="00AD427A" w:rsidP="00AD427A">
            <w:pPr>
              <w:spacing w:after="0" w:line="240" w:lineRule="auto"/>
              <w:rPr>
                <w:rFonts w:ascii="Calibri" w:eastAsia="Times New Roman" w:hAnsi="Calibri" w:cs="Calibri"/>
                <w:color w:val="000000"/>
                <w:lang w:eastAsia="en-IN"/>
              </w:rPr>
            </w:pPr>
            <w:r w:rsidRPr="00411CB6">
              <w:rPr>
                <w:rFonts w:ascii="Calibri" w:eastAsia="Times New Roman" w:hAnsi="Calibri" w:cs="Calibri"/>
                <w:color w:val="000000"/>
                <w:lang w:eastAsia="en-IN"/>
              </w:rPr>
              <w:t>Consultancy</w:t>
            </w:r>
          </w:p>
        </w:tc>
      </w:tr>
      <w:tr w:rsidR="00AD427A" w:rsidRPr="00AD427A" w14:paraId="0CFE4408" w14:textId="77777777" w:rsidTr="00AD427A">
        <w:trPr>
          <w:trHeight w:val="288"/>
        </w:trPr>
        <w:tc>
          <w:tcPr>
            <w:tcW w:w="3325" w:type="dxa"/>
            <w:tcBorders>
              <w:top w:val="single" w:sz="4" w:space="0" w:color="auto"/>
              <w:left w:val="single" w:sz="4" w:space="0" w:color="auto"/>
              <w:bottom w:val="single" w:sz="4" w:space="0" w:color="auto"/>
              <w:right w:val="single" w:sz="4" w:space="0" w:color="auto"/>
            </w:tcBorders>
            <w:shd w:val="clear" w:color="000000" w:fill="FCE4D6"/>
            <w:noWrap/>
            <w:vAlign w:val="bottom"/>
          </w:tcPr>
          <w:p w14:paraId="20378537" w14:textId="7D12F824" w:rsidR="00AD427A" w:rsidRPr="00AD427A" w:rsidRDefault="00AD427A" w:rsidP="00AD427A">
            <w:pPr>
              <w:spacing w:after="0" w:line="240" w:lineRule="auto"/>
              <w:rPr>
                <w:rFonts w:ascii="Calibri" w:eastAsia="Times New Roman" w:hAnsi="Calibri" w:cs="Calibri"/>
                <w:color w:val="000000"/>
                <w:lang w:eastAsia="en-IN"/>
              </w:rPr>
            </w:pPr>
            <w:r w:rsidRPr="00411CB6">
              <w:rPr>
                <w:rFonts w:ascii="Calibri" w:eastAsia="Times New Roman" w:hAnsi="Calibri" w:cs="Calibri"/>
                <w:color w:val="000000"/>
                <w:lang w:eastAsia="en-IN"/>
              </w:rPr>
              <w:t>Survey</w:t>
            </w:r>
            <w:r w:rsidR="00A77B9F">
              <w:rPr>
                <w:rFonts w:ascii="Calibri" w:eastAsia="Times New Roman" w:hAnsi="Calibri" w:cs="Calibri"/>
                <w:color w:val="000000"/>
                <w:lang w:eastAsia="en-IN"/>
              </w:rPr>
              <w:t>, Analysis and insights</w:t>
            </w:r>
          </w:p>
        </w:tc>
      </w:tr>
      <w:tr w:rsidR="00AD427A" w:rsidRPr="00AD427A" w14:paraId="42C18425" w14:textId="77777777" w:rsidTr="00AD427A">
        <w:trPr>
          <w:trHeight w:val="288"/>
        </w:trPr>
        <w:tc>
          <w:tcPr>
            <w:tcW w:w="3325" w:type="dxa"/>
            <w:tcBorders>
              <w:top w:val="single" w:sz="4" w:space="0" w:color="auto"/>
              <w:left w:val="single" w:sz="4" w:space="0" w:color="auto"/>
              <w:bottom w:val="single" w:sz="4" w:space="0" w:color="auto"/>
              <w:right w:val="single" w:sz="4" w:space="0" w:color="auto"/>
            </w:tcBorders>
            <w:shd w:val="clear" w:color="000000" w:fill="FCE4D6"/>
            <w:noWrap/>
            <w:vAlign w:val="bottom"/>
          </w:tcPr>
          <w:p w14:paraId="2A98CB71" w14:textId="373CF407" w:rsidR="00AD427A" w:rsidRPr="00AD427A" w:rsidRDefault="00AD427A" w:rsidP="00AD427A">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Customized </w:t>
            </w:r>
            <w:r w:rsidRPr="00411CB6">
              <w:rPr>
                <w:rFonts w:ascii="Calibri" w:eastAsia="Times New Roman" w:hAnsi="Calibri" w:cs="Calibri"/>
                <w:color w:val="000000"/>
                <w:lang w:eastAsia="en-IN"/>
              </w:rPr>
              <w:t xml:space="preserve">Reports </w:t>
            </w:r>
          </w:p>
        </w:tc>
      </w:tr>
      <w:tr w:rsidR="00AD427A" w:rsidRPr="00AD427A" w14:paraId="622358EA" w14:textId="77777777" w:rsidTr="00AD427A">
        <w:trPr>
          <w:trHeight w:val="288"/>
        </w:trPr>
        <w:tc>
          <w:tcPr>
            <w:tcW w:w="3325" w:type="dxa"/>
            <w:tcBorders>
              <w:top w:val="single" w:sz="4" w:space="0" w:color="auto"/>
              <w:left w:val="single" w:sz="4" w:space="0" w:color="auto"/>
              <w:bottom w:val="single" w:sz="4" w:space="0" w:color="auto"/>
              <w:right w:val="single" w:sz="4" w:space="0" w:color="auto"/>
            </w:tcBorders>
            <w:shd w:val="clear" w:color="000000" w:fill="FCE4D6"/>
            <w:noWrap/>
            <w:vAlign w:val="bottom"/>
          </w:tcPr>
          <w:p w14:paraId="6E76E45B" w14:textId="23DFD4B3" w:rsidR="00AD427A" w:rsidRPr="00AD427A" w:rsidRDefault="00A77B9F" w:rsidP="00AD427A">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Events – </w:t>
            </w:r>
            <w:r w:rsidR="00AD427A" w:rsidRPr="00411CB6">
              <w:rPr>
                <w:rFonts w:ascii="Calibri" w:eastAsia="Times New Roman" w:hAnsi="Calibri" w:cs="Calibri"/>
                <w:color w:val="000000"/>
                <w:lang w:eastAsia="en-IN"/>
              </w:rPr>
              <w:t>Conferences</w:t>
            </w:r>
            <w:r>
              <w:rPr>
                <w:rFonts w:ascii="Calibri" w:eastAsia="Times New Roman" w:hAnsi="Calibri" w:cs="Calibri"/>
                <w:color w:val="000000"/>
                <w:lang w:eastAsia="en-IN"/>
              </w:rPr>
              <w:t xml:space="preserve">, </w:t>
            </w:r>
            <w:r w:rsidR="00AD427A" w:rsidRPr="00411CB6">
              <w:rPr>
                <w:rFonts w:ascii="Calibri" w:eastAsia="Times New Roman" w:hAnsi="Calibri" w:cs="Calibri"/>
                <w:color w:val="000000"/>
                <w:lang w:eastAsia="en-IN"/>
              </w:rPr>
              <w:t>webinars</w:t>
            </w:r>
          </w:p>
        </w:tc>
      </w:tr>
    </w:tbl>
    <w:p w14:paraId="01D664EB" w14:textId="18EA43B8" w:rsidR="00AD427A" w:rsidRDefault="00AD427A">
      <w:pPr>
        <w:rPr>
          <w:lang w:val="en-US"/>
        </w:rPr>
      </w:pPr>
    </w:p>
    <w:p w14:paraId="6E34B419" w14:textId="77777777" w:rsidR="00AD427A" w:rsidRDefault="00AD427A">
      <w:pPr>
        <w:rPr>
          <w:lang w:val="en-US"/>
        </w:rPr>
      </w:pPr>
    </w:p>
    <w:tbl>
      <w:tblPr>
        <w:tblW w:w="2695" w:type="dxa"/>
        <w:tblLook w:val="04A0" w:firstRow="1" w:lastRow="0" w:firstColumn="1" w:lastColumn="0" w:noHBand="0" w:noVBand="1"/>
      </w:tblPr>
      <w:tblGrid>
        <w:gridCol w:w="2695"/>
      </w:tblGrid>
      <w:tr w:rsidR="00411CB6" w:rsidRPr="00411CB6" w14:paraId="7286AE4F" w14:textId="77777777" w:rsidTr="00A77B9F">
        <w:trPr>
          <w:trHeight w:val="288"/>
        </w:trPr>
        <w:tc>
          <w:tcPr>
            <w:tcW w:w="2695" w:type="dxa"/>
            <w:tcBorders>
              <w:top w:val="single" w:sz="4" w:space="0" w:color="auto"/>
              <w:left w:val="single" w:sz="4" w:space="0" w:color="auto"/>
              <w:bottom w:val="nil"/>
              <w:right w:val="single" w:sz="4" w:space="0" w:color="auto"/>
            </w:tcBorders>
            <w:shd w:val="clear" w:color="000000" w:fill="AEAAAA"/>
            <w:noWrap/>
            <w:vAlign w:val="bottom"/>
            <w:hideMark/>
          </w:tcPr>
          <w:p w14:paraId="2808BEA6" w14:textId="77777777" w:rsidR="00411CB6" w:rsidRPr="00411CB6" w:rsidRDefault="00411CB6" w:rsidP="00411CB6">
            <w:pPr>
              <w:spacing w:after="0" w:line="240" w:lineRule="auto"/>
              <w:rPr>
                <w:rFonts w:ascii="Calibri" w:eastAsia="Times New Roman" w:hAnsi="Calibri" w:cs="Calibri"/>
                <w:b/>
                <w:bCs/>
                <w:color w:val="000000"/>
                <w:lang w:eastAsia="en-IN"/>
              </w:rPr>
            </w:pPr>
            <w:r w:rsidRPr="00411CB6">
              <w:rPr>
                <w:rFonts w:ascii="Calibri" w:eastAsia="Times New Roman" w:hAnsi="Calibri" w:cs="Calibri"/>
                <w:b/>
                <w:bCs/>
                <w:color w:val="000000"/>
                <w:lang w:eastAsia="en-IN"/>
              </w:rPr>
              <w:t>Calendar</w:t>
            </w:r>
          </w:p>
        </w:tc>
      </w:tr>
      <w:tr w:rsidR="00411CB6" w:rsidRPr="00411CB6" w14:paraId="4CA148F2" w14:textId="77777777" w:rsidTr="00A77B9F">
        <w:trPr>
          <w:trHeight w:val="288"/>
        </w:trPr>
        <w:tc>
          <w:tcPr>
            <w:tcW w:w="2695" w:type="dxa"/>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33D9FBE5" w14:textId="77777777" w:rsidR="00411CB6" w:rsidRPr="00411CB6" w:rsidRDefault="00411CB6" w:rsidP="00411CB6">
            <w:pPr>
              <w:spacing w:after="0" w:line="240" w:lineRule="auto"/>
              <w:rPr>
                <w:rFonts w:ascii="Calibri" w:eastAsia="Times New Roman" w:hAnsi="Calibri" w:cs="Calibri"/>
                <w:color w:val="000000"/>
                <w:lang w:eastAsia="en-IN"/>
              </w:rPr>
            </w:pPr>
            <w:r w:rsidRPr="00411CB6">
              <w:rPr>
                <w:rFonts w:ascii="Calibri" w:eastAsia="Times New Roman" w:hAnsi="Calibri" w:cs="Calibri"/>
                <w:color w:val="000000"/>
                <w:lang w:eastAsia="en-IN"/>
              </w:rPr>
              <w:t>Financial calendar</w:t>
            </w:r>
          </w:p>
        </w:tc>
      </w:tr>
      <w:tr w:rsidR="00411CB6" w:rsidRPr="00411CB6" w14:paraId="3D3DD616" w14:textId="77777777" w:rsidTr="00A77B9F">
        <w:trPr>
          <w:trHeight w:val="288"/>
        </w:trPr>
        <w:tc>
          <w:tcPr>
            <w:tcW w:w="2695" w:type="dxa"/>
            <w:tcBorders>
              <w:top w:val="nil"/>
              <w:left w:val="single" w:sz="4" w:space="0" w:color="auto"/>
              <w:bottom w:val="single" w:sz="4" w:space="0" w:color="auto"/>
              <w:right w:val="single" w:sz="4" w:space="0" w:color="auto"/>
            </w:tcBorders>
            <w:shd w:val="clear" w:color="000000" w:fill="FCE4D6"/>
            <w:noWrap/>
            <w:vAlign w:val="bottom"/>
            <w:hideMark/>
          </w:tcPr>
          <w:p w14:paraId="62785410" w14:textId="77777777" w:rsidR="00411CB6" w:rsidRPr="00411CB6" w:rsidRDefault="00411CB6" w:rsidP="00411CB6">
            <w:pPr>
              <w:spacing w:after="0" w:line="240" w:lineRule="auto"/>
              <w:rPr>
                <w:rFonts w:ascii="Calibri" w:eastAsia="Times New Roman" w:hAnsi="Calibri" w:cs="Calibri"/>
                <w:color w:val="000000"/>
                <w:lang w:eastAsia="en-IN"/>
              </w:rPr>
            </w:pPr>
            <w:r w:rsidRPr="00411CB6">
              <w:rPr>
                <w:rFonts w:ascii="Calibri" w:eastAsia="Times New Roman" w:hAnsi="Calibri" w:cs="Calibri"/>
                <w:color w:val="000000"/>
                <w:lang w:eastAsia="en-IN"/>
              </w:rPr>
              <w:t>Economic calendar</w:t>
            </w:r>
          </w:p>
        </w:tc>
      </w:tr>
      <w:tr w:rsidR="00411CB6" w:rsidRPr="00411CB6" w14:paraId="39083719" w14:textId="77777777" w:rsidTr="00A77B9F">
        <w:trPr>
          <w:trHeight w:val="288"/>
        </w:trPr>
        <w:tc>
          <w:tcPr>
            <w:tcW w:w="2695" w:type="dxa"/>
            <w:tcBorders>
              <w:top w:val="nil"/>
              <w:left w:val="single" w:sz="4" w:space="0" w:color="auto"/>
              <w:bottom w:val="single" w:sz="4" w:space="0" w:color="auto"/>
              <w:right w:val="single" w:sz="4" w:space="0" w:color="auto"/>
            </w:tcBorders>
            <w:shd w:val="clear" w:color="000000" w:fill="FCE4D6"/>
            <w:noWrap/>
            <w:vAlign w:val="bottom"/>
            <w:hideMark/>
          </w:tcPr>
          <w:p w14:paraId="084ACF88" w14:textId="0055977E" w:rsidR="00411CB6" w:rsidRPr="00411CB6" w:rsidRDefault="00411CB6" w:rsidP="00411CB6">
            <w:pPr>
              <w:spacing w:after="0" w:line="240" w:lineRule="auto"/>
              <w:rPr>
                <w:rFonts w:ascii="Calibri" w:eastAsia="Times New Roman" w:hAnsi="Calibri" w:cs="Calibri"/>
                <w:color w:val="000000"/>
                <w:lang w:eastAsia="en-IN"/>
              </w:rPr>
            </w:pPr>
            <w:r w:rsidRPr="00411CB6">
              <w:rPr>
                <w:rFonts w:ascii="Calibri" w:eastAsia="Times New Roman" w:hAnsi="Calibri" w:cs="Calibri"/>
                <w:color w:val="000000"/>
                <w:lang w:eastAsia="en-IN"/>
              </w:rPr>
              <w:t>Events</w:t>
            </w:r>
            <w:r w:rsidR="00A77B9F">
              <w:rPr>
                <w:rFonts w:ascii="Calibri" w:eastAsia="Times New Roman" w:hAnsi="Calibri" w:cs="Calibri"/>
                <w:color w:val="000000"/>
                <w:lang w:eastAsia="en-IN"/>
              </w:rPr>
              <w:t xml:space="preserve"> </w:t>
            </w:r>
          </w:p>
        </w:tc>
      </w:tr>
      <w:tr w:rsidR="00A77B9F" w:rsidRPr="00411CB6" w14:paraId="5A0768F9" w14:textId="77777777" w:rsidTr="00A77B9F">
        <w:trPr>
          <w:trHeight w:val="288"/>
        </w:trPr>
        <w:tc>
          <w:tcPr>
            <w:tcW w:w="2695" w:type="dxa"/>
            <w:tcBorders>
              <w:top w:val="single" w:sz="4" w:space="0" w:color="auto"/>
              <w:left w:val="single" w:sz="4" w:space="0" w:color="auto"/>
              <w:bottom w:val="single" w:sz="4" w:space="0" w:color="auto"/>
              <w:right w:val="single" w:sz="4" w:space="0" w:color="auto"/>
            </w:tcBorders>
            <w:shd w:val="clear" w:color="000000" w:fill="FCE4D6"/>
            <w:noWrap/>
            <w:vAlign w:val="bottom"/>
          </w:tcPr>
          <w:p w14:paraId="6780FA18" w14:textId="1457881E" w:rsidR="00A77B9F" w:rsidRPr="00411CB6" w:rsidRDefault="00A77B9F" w:rsidP="00A77B9F">
            <w:pPr>
              <w:spacing w:after="0" w:line="240" w:lineRule="auto"/>
              <w:rPr>
                <w:rFonts w:ascii="Calibri" w:eastAsia="Times New Roman" w:hAnsi="Calibri" w:cs="Calibri"/>
                <w:color w:val="000000"/>
                <w:lang w:eastAsia="en-IN"/>
              </w:rPr>
            </w:pPr>
            <w:r w:rsidRPr="00AD427A">
              <w:rPr>
                <w:rFonts w:ascii="Calibri" w:eastAsia="Times New Roman" w:hAnsi="Calibri" w:cs="Calibri"/>
                <w:color w:val="000000"/>
                <w:lang w:eastAsia="en-IN"/>
              </w:rPr>
              <w:t>Current trends</w:t>
            </w:r>
          </w:p>
        </w:tc>
      </w:tr>
    </w:tbl>
    <w:p w14:paraId="737B96DE" w14:textId="6932EF04" w:rsidR="00411CB6" w:rsidRDefault="00411CB6">
      <w:pPr>
        <w:rPr>
          <w:lang w:val="en-US"/>
        </w:rPr>
      </w:pPr>
    </w:p>
    <w:tbl>
      <w:tblPr>
        <w:tblW w:w="9236" w:type="dxa"/>
        <w:tblCellMar>
          <w:top w:w="15" w:type="dxa"/>
        </w:tblCellMar>
        <w:tblLook w:val="04A0" w:firstRow="1" w:lastRow="0" w:firstColumn="1" w:lastColumn="0" w:noHBand="0" w:noVBand="1"/>
      </w:tblPr>
      <w:tblGrid>
        <w:gridCol w:w="328"/>
        <w:gridCol w:w="2948"/>
        <w:gridCol w:w="436"/>
        <w:gridCol w:w="5488"/>
        <w:gridCol w:w="222"/>
      </w:tblGrid>
      <w:tr w:rsidR="00AD427A" w:rsidRPr="00AD427A" w14:paraId="59A19EA3" w14:textId="77777777" w:rsidTr="00AD427A">
        <w:trPr>
          <w:gridAfter w:val="1"/>
          <w:wAfter w:w="36" w:type="dxa"/>
          <w:trHeight w:val="288"/>
        </w:trPr>
        <w:tc>
          <w:tcPr>
            <w:tcW w:w="9200" w:type="dxa"/>
            <w:gridSpan w:val="4"/>
            <w:tcBorders>
              <w:top w:val="nil"/>
              <w:left w:val="nil"/>
              <w:bottom w:val="single" w:sz="4" w:space="0" w:color="auto"/>
              <w:right w:val="nil"/>
            </w:tcBorders>
            <w:shd w:val="clear" w:color="000000" w:fill="A6A6A6"/>
            <w:noWrap/>
            <w:vAlign w:val="bottom"/>
            <w:hideMark/>
          </w:tcPr>
          <w:p w14:paraId="02A045C7" w14:textId="77777777" w:rsidR="00AD427A" w:rsidRPr="00AD427A" w:rsidRDefault="00AD427A" w:rsidP="00AD427A">
            <w:pPr>
              <w:spacing w:after="0" w:line="240" w:lineRule="auto"/>
              <w:jc w:val="center"/>
              <w:rPr>
                <w:rFonts w:ascii="Calibri" w:eastAsia="Times New Roman" w:hAnsi="Calibri" w:cs="Calibri"/>
                <w:color w:val="000000"/>
                <w:lang w:eastAsia="en-IN"/>
              </w:rPr>
            </w:pPr>
            <w:r w:rsidRPr="00AD427A">
              <w:rPr>
                <w:rFonts w:ascii="Calibri" w:eastAsia="Times New Roman" w:hAnsi="Calibri" w:cs="Calibri"/>
                <w:color w:val="000000"/>
                <w:lang w:eastAsia="en-IN"/>
              </w:rPr>
              <w:t>Table of contents</w:t>
            </w:r>
          </w:p>
        </w:tc>
      </w:tr>
      <w:tr w:rsidR="00AD427A" w:rsidRPr="00AD427A" w14:paraId="2808D4D0" w14:textId="77777777" w:rsidTr="00AD427A">
        <w:trPr>
          <w:gridAfter w:val="1"/>
          <w:wAfter w:w="36" w:type="dxa"/>
          <w:trHeight w:val="450"/>
        </w:trPr>
        <w:tc>
          <w:tcPr>
            <w:tcW w:w="236" w:type="dxa"/>
            <w:vMerge w:val="restart"/>
            <w:tcBorders>
              <w:top w:val="nil"/>
              <w:left w:val="single" w:sz="4" w:space="0" w:color="auto"/>
              <w:bottom w:val="single" w:sz="4" w:space="0" w:color="auto"/>
              <w:right w:val="single" w:sz="4" w:space="0" w:color="auto"/>
            </w:tcBorders>
            <w:shd w:val="clear" w:color="000000" w:fill="A6A6A6"/>
            <w:noWrap/>
            <w:vAlign w:val="bottom"/>
            <w:hideMark/>
          </w:tcPr>
          <w:p w14:paraId="284FA7AA" w14:textId="77777777" w:rsidR="00AD427A" w:rsidRPr="00AD427A" w:rsidRDefault="00AD427A" w:rsidP="00AD427A">
            <w:pPr>
              <w:spacing w:after="0" w:line="240" w:lineRule="auto"/>
              <w:jc w:val="center"/>
              <w:rPr>
                <w:rFonts w:ascii="Calibri" w:eastAsia="Times New Roman" w:hAnsi="Calibri" w:cs="Calibri"/>
                <w:b/>
                <w:bCs/>
                <w:color w:val="000000"/>
                <w:lang w:eastAsia="en-IN"/>
              </w:rPr>
            </w:pPr>
            <w:r w:rsidRPr="00AD427A">
              <w:rPr>
                <w:rFonts w:ascii="Calibri" w:eastAsia="Times New Roman" w:hAnsi="Calibri" w:cs="Calibri"/>
                <w:b/>
                <w:bCs/>
                <w:color w:val="000000"/>
                <w:lang w:eastAsia="en-IN"/>
              </w:rPr>
              <w:t>1</w:t>
            </w:r>
          </w:p>
        </w:tc>
        <w:tc>
          <w:tcPr>
            <w:tcW w:w="2948"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DFE413" w14:textId="77777777" w:rsidR="00AD427A" w:rsidRPr="00AD427A" w:rsidRDefault="00AD427A" w:rsidP="00AD427A">
            <w:pPr>
              <w:spacing w:after="0" w:line="240" w:lineRule="auto"/>
              <w:jc w:val="center"/>
              <w:rPr>
                <w:rFonts w:ascii="Calibri" w:eastAsia="Times New Roman" w:hAnsi="Calibri" w:cs="Calibri"/>
                <w:b/>
                <w:bCs/>
                <w:color w:val="000000"/>
                <w:lang w:eastAsia="en-IN"/>
              </w:rPr>
            </w:pPr>
            <w:r w:rsidRPr="00AD427A">
              <w:rPr>
                <w:rFonts w:ascii="Calibri" w:eastAsia="Times New Roman" w:hAnsi="Calibri" w:cs="Calibri"/>
                <w:b/>
                <w:bCs/>
                <w:color w:val="000000"/>
                <w:lang w:eastAsia="en-IN"/>
              </w:rPr>
              <w:t>Financial Calendar</w:t>
            </w:r>
          </w:p>
        </w:tc>
        <w:tc>
          <w:tcPr>
            <w:tcW w:w="416"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323D7309" w14:textId="77777777" w:rsidR="00AD427A" w:rsidRPr="00AD427A" w:rsidRDefault="00AD427A" w:rsidP="00AD427A">
            <w:pPr>
              <w:spacing w:after="0" w:line="240" w:lineRule="auto"/>
              <w:jc w:val="center"/>
              <w:rPr>
                <w:rFonts w:ascii="Calibri" w:eastAsia="Times New Roman" w:hAnsi="Calibri" w:cs="Calibri"/>
                <w:color w:val="000000"/>
                <w:lang w:eastAsia="en-IN"/>
              </w:rPr>
            </w:pPr>
            <w:r w:rsidRPr="00AD427A">
              <w:rPr>
                <w:rFonts w:ascii="Calibri" w:eastAsia="Times New Roman" w:hAnsi="Calibri" w:cs="Calibri"/>
                <w:color w:val="000000"/>
                <w:lang w:eastAsia="en-IN"/>
              </w:rPr>
              <w:t>=&gt;</w:t>
            </w:r>
          </w:p>
        </w:tc>
        <w:tc>
          <w:tcPr>
            <w:tcW w:w="560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7A72FAB4" w14:textId="77777777" w:rsidR="00AD427A" w:rsidRPr="00AD427A" w:rsidRDefault="00AD427A" w:rsidP="00AD427A">
            <w:pPr>
              <w:spacing w:after="0" w:line="240" w:lineRule="auto"/>
              <w:jc w:val="center"/>
              <w:rPr>
                <w:rFonts w:ascii="Calibri" w:eastAsia="Times New Roman" w:hAnsi="Calibri" w:cs="Calibri"/>
                <w:color w:val="000000"/>
                <w:lang w:eastAsia="en-IN"/>
              </w:rPr>
            </w:pPr>
            <w:r w:rsidRPr="00AD427A">
              <w:rPr>
                <w:rFonts w:ascii="Calibri" w:eastAsia="Times New Roman" w:hAnsi="Calibri" w:cs="Calibri"/>
                <w:color w:val="000000"/>
                <w:lang w:eastAsia="en-IN"/>
              </w:rPr>
              <w:t>This contains an annual calendar financial events, holidays, new upcoming events etc.</w:t>
            </w:r>
          </w:p>
        </w:tc>
      </w:tr>
      <w:tr w:rsidR="00AD427A" w:rsidRPr="00AD427A" w14:paraId="5A6FE34E" w14:textId="77777777" w:rsidTr="00AD427A">
        <w:trPr>
          <w:trHeight w:val="288"/>
        </w:trPr>
        <w:tc>
          <w:tcPr>
            <w:tcW w:w="236" w:type="dxa"/>
            <w:vMerge/>
            <w:tcBorders>
              <w:top w:val="nil"/>
              <w:left w:val="single" w:sz="4" w:space="0" w:color="auto"/>
              <w:bottom w:val="single" w:sz="4" w:space="0" w:color="auto"/>
              <w:right w:val="single" w:sz="4" w:space="0" w:color="auto"/>
            </w:tcBorders>
            <w:vAlign w:val="center"/>
            <w:hideMark/>
          </w:tcPr>
          <w:p w14:paraId="75D8E821" w14:textId="77777777" w:rsidR="00AD427A" w:rsidRPr="00AD427A" w:rsidRDefault="00AD427A" w:rsidP="00AD427A">
            <w:pPr>
              <w:spacing w:after="0" w:line="240" w:lineRule="auto"/>
              <w:rPr>
                <w:rFonts w:ascii="Calibri" w:eastAsia="Times New Roman" w:hAnsi="Calibri" w:cs="Calibri"/>
                <w:b/>
                <w:bCs/>
                <w:color w:val="000000"/>
                <w:lang w:eastAsia="en-IN"/>
              </w:rPr>
            </w:pPr>
          </w:p>
        </w:tc>
        <w:tc>
          <w:tcPr>
            <w:tcW w:w="2948" w:type="dxa"/>
            <w:vMerge/>
            <w:tcBorders>
              <w:top w:val="single" w:sz="4" w:space="0" w:color="auto"/>
              <w:left w:val="single" w:sz="4" w:space="0" w:color="auto"/>
              <w:bottom w:val="single" w:sz="4" w:space="0" w:color="auto"/>
              <w:right w:val="single" w:sz="4" w:space="0" w:color="auto"/>
            </w:tcBorders>
            <w:vAlign w:val="center"/>
            <w:hideMark/>
          </w:tcPr>
          <w:p w14:paraId="1D4E3F83" w14:textId="77777777" w:rsidR="00AD427A" w:rsidRPr="00AD427A" w:rsidRDefault="00AD427A" w:rsidP="00AD427A">
            <w:pPr>
              <w:spacing w:after="0" w:line="240" w:lineRule="auto"/>
              <w:rPr>
                <w:rFonts w:ascii="Calibri" w:eastAsia="Times New Roman" w:hAnsi="Calibri" w:cs="Calibri"/>
                <w:b/>
                <w:bCs/>
                <w:color w:val="000000"/>
                <w:lang w:eastAsia="en-IN"/>
              </w:rPr>
            </w:pPr>
          </w:p>
        </w:tc>
        <w:tc>
          <w:tcPr>
            <w:tcW w:w="416" w:type="dxa"/>
            <w:vMerge/>
            <w:tcBorders>
              <w:top w:val="nil"/>
              <w:left w:val="single" w:sz="4" w:space="0" w:color="auto"/>
              <w:bottom w:val="single" w:sz="4" w:space="0" w:color="000000"/>
              <w:right w:val="single" w:sz="4" w:space="0" w:color="auto"/>
            </w:tcBorders>
            <w:vAlign w:val="center"/>
            <w:hideMark/>
          </w:tcPr>
          <w:p w14:paraId="5DE75270" w14:textId="77777777" w:rsidR="00AD427A" w:rsidRPr="00AD427A" w:rsidRDefault="00AD427A" w:rsidP="00AD427A">
            <w:pPr>
              <w:spacing w:after="0" w:line="240" w:lineRule="auto"/>
              <w:rPr>
                <w:rFonts w:ascii="Calibri" w:eastAsia="Times New Roman" w:hAnsi="Calibri" w:cs="Calibri"/>
                <w:color w:val="000000"/>
                <w:lang w:eastAsia="en-IN"/>
              </w:rPr>
            </w:pPr>
          </w:p>
        </w:tc>
        <w:tc>
          <w:tcPr>
            <w:tcW w:w="5600" w:type="dxa"/>
            <w:vMerge/>
            <w:tcBorders>
              <w:top w:val="single" w:sz="4" w:space="0" w:color="auto"/>
              <w:left w:val="single" w:sz="4" w:space="0" w:color="auto"/>
              <w:bottom w:val="single" w:sz="4" w:space="0" w:color="auto"/>
              <w:right w:val="single" w:sz="4" w:space="0" w:color="auto"/>
            </w:tcBorders>
            <w:vAlign w:val="center"/>
            <w:hideMark/>
          </w:tcPr>
          <w:p w14:paraId="0E528854" w14:textId="77777777" w:rsidR="00AD427A" w:rsidRPr="00AD427A" w:rsidRDefault="00AD427A" w:rsidP="00AD427A">
            <w:pPr>
              <w:spacing w:after="0" w:line="240" w:lineRule="auto"/>
              <w:rPr>
                <w:rFonts w:ascii="Calibri" w:eastAsia="Times New Roman" w:hAnsi="Calibri" w:cs="Calibri"/>
                <w:color w:val="000000"/>
                <w:lang w:eastAsia="en-IN"/>
              </w:rPr>
            </w:pPr>
          </w:p>
        </w:tc>
        <w:tc>
          <w:tcPr>
            <w:tcW w:w="36" w:type="dxa"/>
            <w:tcBorders>
              <w:top w:val="nil"/>
              <w:left w:val="nil"/>
              <w:bottom w:val="nil"/>
              <w:right w:val="nil"/>
            </w:tcBorders>
            <w:shd w:val="clear" w:color="auto" w:fill="auto"/>
            <w:noWrap/>
            <w:vAlign w:val="bottom"/>
            <w:hideMark/>
          </w:tcPr>
          <w:p w14:paraId="0F44B8BD" w14:textId="77777777" w:rsidR="00AD427A" w:rsidRPr="00AD427A" w:rsidRDefault="00AD427A" w:rsidP="00AD427A">
            <w:pPr>
              <w:spacing w:after="0" w:line="240" w:lineRule="auto"/>
              <w:jc w:val="center"/>
              <w:rPr>
                <w:rFonts w:ascii="Calibri" w:eastAsia="Times New Roman" w:hAnsi="Calibri" w:cs="Calibri"/>
                <w:color w:val="000000"/>
                <w:lang w:eastAsia="en-IN"/>
              </w:rPr>
            </w:pPr>
          </w:p>
        </w:tc>
      </w:tr>
      <w:tr w:rsidR="00AD427A" w:rsidRPr="00AD427A" w14:paraId="5E02F452" w14:textId="77777777" w:rsidTr="00AD427A">
        <w:trPr>
          <w:trHeight w:val="288"/>
        </w:trPr>
        <w:tc>
          <w:tcPr>
            <w:tcW w:w="236" w:type="dxa"/>
            <w:vMerge/>
            <w:tcBorders>
              <w:top w:val="nil"/>
              <w:left w:val="single" w:sz="4" w:space="0" w:color="auto"/>
              <w:bottom w:val="single" w:sz="4" w:space="0" w:color="auto"/>
              <w:right w:val="single" w:sz="4" w:space="0" w:color="auto"/>
            </w:tcBorders>
            <w:vAlign w:val="center"/>
            <w:hideMark/>
          </w:tcPr>
          <w:p w14:paraId="11700D77" w14:textId="77777777" w:rsidR="00AD427A" w:rsidRPr="00AD427A" w:rsidRDefault="00AD427A" w:rsidP="00AD427A">
            <w:pPr>
              <w:spacing w:after="0" w:line="240" w:lineRule="auto"/>
              <w:rPr>
                <w:rFonts w:ascii="Calibri" w:eastAsia="Times New Roman" w:hAnsi="Calibri" w:cs="Calibri"/>
                <w:b/>
                <w:bCs/>
                <w:color w:val="000000"/>
                <w:lang w:eastAsia="en-IN"/>
              </w:rPr>
            </w:pPr>
          </w:p>
        </w:tc>
        <w:tc>
          <w:tcPr>
            <w:tcW w:w="2948" w:type="dxa"/>
            <w:vMerge/>
            <w:tcBorders>
              <w:top w:val="single" w:sz="4" w:space="0" w:color="auto"/>
              <w:left w:val="single" w:sz="4" w:space="0" w:color="auto"/>
              <w:bottom w:val="single" w:sz="4" w:space="0" w:color="auto"/>
              <w:right w:val="single" w:sz="4" w:space="0" w:color="auto"/>
            </w:tcBorders>
            <w:vAlign w:val="center"/>
            <w:hideMark/>
          </w:tcPr>
          <w:p w14:paraId="12C157D0" w14:textId="77777777" w:rsidR="00AD427A" w:rsidRPr="00AD427A" w:rsidRDefault="00AD427A" w:rsidP="00AD427A">
            <w:pPr>
              <w:spacing w:after="0" w:line="240" w:lineRule="auto"/>
              <w:rPr>
                <w:rFonts w:ascii="Calibri" w:eastAsia="Times New Roman" w:hAnsi="Calibri" w:cs="Calibri"/>
                <w:b/>
                <w:bCs/>
                <w:color w:val="000000"/>
                <w:lang w:eastAsia="en-IN"/>
              </w:rPr>
            </w:pPr>
          </w:p>
        </w:tc>
        <w:tc>
          <w:tcPr>
            <w:tcW w:w="416" w:type="dxa"/>
            <w:vMerge/>
            <w:tcBorders>
              <w:top w:val="nil"/>
              <w:left w:val="single" w:sz="4" w:space="0" w:color="auto"/>
              <w:bottom w:val="single" w:sz="4" w:space="0" w:color="000000"/>
              <w:right w:val="single" w:sz="4" w:space="0" w:color="auto"/>
            </w:tcBorders>
            <w:vAlign w:val="center"/>
            <w:hideMark/>
          </w:tcPr>
          <w:p w14:paraId="1E528847" w14:textId="77777777" w:rsidR="00AD427A" w:rsidRPr="00AD427A" w:rsidRDefault="00AD427A" w:rsidP="00AD427A">
            <w:pPr>
              <w:spacing w:after="0" w:line="240" w:lineRule="auto"/>
              <w:rPr>
                <w:rFonts w:ascii="Calibri" w:eastAsia="Times New Roman" w:hAnsi="Calibri" w:cs="Calibri"/>
                <w:color w:val="000000"/>
                <w:lang w:eastAsia="en-IN"/>
              </w:rPr>
            </w:pPr>
          </w:p>
        </w:tc>
        <w:tc>
          <w:tcPr>
            <w:tcW w:w="5600" w:type="dxa"/>
            <w:vMerge/>
            <w:tcBorders>
              <w:top w:val="single" w:sz="4" w:space="0" w:color="auto"/>
              <w:left w:val="single" w:sz="4" w:space="0" w:color="auto"/>
              <w:bottom w:val="single" w:sz="4" w:space="0" w:color="auto"/>
              <w:right w:val="single" w:sz="4" w:space="0" w:color="auto"/>
            </w:tcBorders>
            <w:vAlign w:val="center"/>
            <w:hideMark/>
          </w:tcPr>
          <w:p w14:paraId="5F42CABB" w14:textId="77777777" w:rsidR="00AD427A" w:rsidRPr="00AD427A" w:rsidRDefault="00AD427A" w:rsidP="00AD427A">
            <w:pPr>
              <w:spacing w:after="0" w:line="240" w:lineRule="auto"/>
              <w:rPr>
                <w:rFonts w:ascii="Calibri" w:eastAsia="Times New Roman" w:hAnsi="Calibri" w:cs="Calibri"/>
                <w:color w:val="000000"/>
                <w:lang w:eastAsia="en-IN"/>
              </w:rPr>
            </w:pPr>
          </w:p>
        </w:tc>
        <w:tc>
          <w:tcPr>
            <w:tcW w:w="36" w:type="dxa"/>
            <w:tcBorders>
              <w:top w:val="nil"/>
              <w:left w:val="nil"/>
              <w:bottom w:val="nil"/>
              <w:right w:val="nil"/>
            </w:tcBorders>
            <w:shd w:val="clear" w:color="auto" w:fill="auto"/>
            <w:noWrap/>
            <w:vAlign w:val="bottom"/>
            <w:hideMark/>
          </w:tcPr>
          <w:p w14:paraId="206857F4" w14:textId="77777777" w:rsidR="00AD427A" w:rsidRPr="00AD427A" w:rsidRDefault="00AD427A" w:rsidP="00AD427A">
            <w:pPr>
              <w:spacing w:after="0" w:line="240" w:lineRule="auto"/>
              <w:rPr>
                <w:rFonts w:ascii="Times New Roman" w:eastAsia="Times New Roman" w:hAnsi="Times New Roman" w:cs="Times New Roman"/>
                <w:sz w:val="20"/>
                <w:szCs w:val="20"/>
                <w:lang w:eastAsia="en-IN"/>
              </w:rPr>
            </w:pPr>
          </w:p>
        </w:tc>
      </w:tr>
      <w:tr w:rsidR="00AD427A" w:rsidRPr="00AD427A" w14:paraId="11E99DE4" w14:textId="77777777" w:rsidTr="00AD427A">
        <w:trPr>
          <w:trHeight w:val="288"/>
        </w:trPr>
        <w:tc>
          <w:tcPr>
            <w:tcW w:w="236" w:type="dxa"/>
            <w:vMerge w:val="restart"/>
            <w:tcBorders>
              <w:top w:val="nil"/>
              <w:left w:val="single" w:sz="4" w:space="0" w:color="auto"/>
              <w:bottom w:val="single" w:sz="4" w:space="0" w:color="auto"/>
              <w:right w:val="single" w:sz="4" w:space="0" w:color="auto"/>
            </w:tcBorders>
            <w:shd w:val="clear" w:color="000000" w:fill="A6A6A6"/>
            <w:noWrap/>
            <w:vAlign w:val="bottom"/>
            <w:hideMark/>
          </w:tcPr>
          <w:p w14:paraId="3263CEF9" w14:textId="77777777" w:rsidR="00AD427A" w:rsidRPr="00AD427A" w:rsidRDefault="00AD427A" w:rsidP="00AD427A">
            <w:pPr>
              <w:spacing w:after="0" w:line="240" w:lineRule="auto"/>
              <w:jc w:val="center"/>
              <w:rPr>
                <w:rFonts w:ascii="Calibri" w:eastAsia="Times New Roman" w:hAnsi="Calibri" w:cs="Calibri"/>
                <w:b/>
                <w:bCs/>
                <w:color w:val="000000"/>
                <w:lang w:eastAsia="en-IN"/>
              </w:rPr>
            </w:pPr>
            <w:r w:rsidRPr="00AD427A">
              <w:rPr>
                <w:rFonts w:ascii="Calibri" w:eastAsia="Times New Roman" w:hAnsi="Calibri" w:cs="Calibri"/>
                <w:b/>
                <w:bCs/>
                <w:color w:val="000000"/>
                <w:lang w:eastAsia="en-IN"/>
              </w:rPr>
              <w:t>2</w:t>
            </w:r>
          </w:p>
        </w:tc>
        <w:tc>
          <w:tcPr>
            <w:tcW w:w="2948"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07F07D" w14:textId="77777777" w:rsidR="00AD427A" w:rsidRPr="00AD427A" w:rsidRDefault="00AD427A" w:rsidP="00AD427A">
            <w:pPr>
              <w:spacing w:after="0" w:line="240" w:lineRule="auto"/>
              <w:jc w:val="center"/>
              <w:rPr>
                <w:rFonts w:ascii="Calibri" w:eastAsia="Times New Roman" w:hAnsi="Calibri" w:cs="Calibri"/>
                <w:b/>
                <w:bCs/>
                <w:color w:val="000000"/>
                <w:lang w:eastAsia="en-IN"/>
              </w:rPr>
            </w:pPr>
            <w:r w:rsidRPr="00AD427A">
              <w:rPr>
                <w:rFonts w:ascii="Calibri" w:eastAsia="Times New Roman" w:hAnsi="Calibri" w:cs="Calibri"/>
                <w:b/>
                <w:bCs/>
                <w:color w:val="000000"/>
                <w:lang w:eastAsia="en-IN"/>
              </w:rPr>
              <w:t>Economic Calendar</w:t>
            </w:r>
          </w:p>
        </w:tc>
        <w:tc>
          <w:tcPr>
            <w:tcW w:w="416"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5DA1B091" w14:textId="77777777" w:rsidR="00AD427A" w:rsidRPr="00AD427A" w:rsidRDefault="00AD427A" w:rsidP="00AD427A">
            <w:pPr>
              <w:spacing w:after="0" w:line="240" w:lineRule="auto"/>
              <w:jc w:val="center"/>
              <w:rPr>
                <w:rFonts w:ascii="Calibri" w:eastAsia="Times New Roman" w:hAnsi="Calibri" w:cs="Calibri"/>
                <w:color w:val="000000"/>
                <w:lang w:eastAsia="en-IN"/>
              </w:rPr>
            </w:pPr>
            <w:r w:rsidRPr="00AD427A">
              <w:rPr>
                <w:rFonts w:ascii="Calibri" w:eastAsia="Times New Roman" w:hAnsi="Calibri" w:cs="Calibri"/>
                <w:color w:val="000000"/>
                <w:lang w:eastAsia="en-IN"/>
              </w:rPr>
              <w:t>=&gt;</w:t>
            </w:r>
          </w:p>
        </w:tc>
        <w:tc>
          <w:tcPr>
            <w:tcW w:w="5600" w:type="dxa"/>
            <w:vMerge w:val="restart"/>
            <w:tcBorders>
              <w:top w:val="single" w:sz="4" w:space="0" w:color="auto"/>
              <w:left w:val="single" w:sz="4" w:space="0" w:color="auto"/>
              <w:bottom w:val="single" w:sz="4" w:space="0" w:color="000000"/>
              <w:right w:val="single" w:sz="4" w:space="0" w:color="000000"/>
            </w:tcBorders>
            <w:shd w:val="clear" w:color="auto" w:fill="auto"/>
            <w:vAlign w:val="bottom"/>
            <w:hideMark/>
          </w:tcPr>
          <w:p w14:paraId="1EFF9D9E" w14:textId="77777777" w:rsidR="00AD427A" w:rsidRPr="00AD427A" w:rsidRDefault="00AD427A" w:rsidP="00AD427A">
            <w:pPr>
              <w:spacing w:after="0" w:line="240" w:lineRule="auto"/>
              <w:jc w:val="center"/>
              <w:rPr>
                <w:rFonts w:ascii="Calibri" w:eastAsia="Times New Roman" w:hAnsi="Calibri" w:cs="Calibri"/>
                <w:color w:val="000000"/>
                <w:lang w:eastAsia="en-IN"/>
              </w:rPr>
            </w:pPr>
            <w:r w:rsidRPr="00AD427A">
              <w:rPr>
                <w:rFonts w:ascii="Calibri" w:eastAsia="Times New Roman" w:hAnsi="Calibri" w:cs="Calibri"/>
                <w:color w:val="000000"/>
                <w:lang w:eastAsia="en-IN"/>
              </w:rPr>
              <w:t xml:space="preserve">This calendar is developed specifically for </w:t>
            </w:r>
            <w:proofErr w:type="spellStart"/>
            <w:r w:rsidRPr="00AD427A">
              <w:rPr>
                <w:rFonts w:ascii="Calibri" w:eastAsia="Times New Roman" w:hAnsi="Calibri" w:cs="Calibri"/>
                <w:color w:val="000000"/>
                <w:lang w:eastAsia="en-IN"/>
              </w:rPr>
              <w:t>econmic</w:t>
            </w:r>
            <w:proofErr w:type="spellEnd"/>
            <w:r w:rsidRPr="00AD427A">
              <w:rPr>
                <w:rFonts w:ascii="Calibri" w:eastAsia="Times New Roman" w:hAnsi="Calibri" w:cs="Calibri"/>
                <w:color w:val="000000"/>
                <w:lang w:eastAsia="en-IN"/>
              </w:rPr>
              <w:t xml:space="preserve"> events like interest rate changes, monetary meetings, fiscal meetings, RBI specific events, Union ministries </w:t>
            </w:r>
            <w:proofErr w:type="spellStart"/>
            <w:r w:rsidRPr="00AD427A">
              <w:rPr>
                <w:rFonts w:ascii="Calibri" w:eastAsia="Times New Roman" w:hAnsi="Calibri" w:cs="Calibri"/>
                <w:color w:val="000000"/>
                <w:lang w:eastAsia="en-IN"/>
              </w:rPr>
              <w:t>concerend</w:t>
            </w:r>
            <w:proofErr w:type="spellEnd"/>
            <w:r w:rsidRPr="00AD427A">
              <w:rPr>
                <w:rFonts w:ascii="Calibri" w:eastAsia="Times New Roman" w:hAnsi="Calibri" w:cs="Calibri"/>
                <w:color w:val="000000"/>
                <w:lang w:eastAsia="en-IN"/>
              </w:rPr>
              <w:t xml:space="preserve"> specifically with economics and financial responsibilities (MOF)</w:t>
            </w:r>
          </w:p>
        </w:tc>
        <w:tc>
          <w:tcPr>
            <w:tcW w:w="36" w:type="dxa"/>
            <w:vAlign w:val="center"/>
            <w:hideMark/>
          </w:tcPr>
          <w:p w14:paraId="4F4E824D" w14:textId="77777777" w:rsidR="00AD427A" w:rsidRPr="00AD427A" w:rsidRDefault="00AD427A" w:rsidP="00AD427A">
            <w:pPr>
              <w:spacing w:after="0" w:line="240" w:lineRule="auto"/>
              <w:rPr>
                <w:rFonts w:ascii="Times New Roman" w:eastAsia="Times New Roman" w:hAnsi="Times New Roman" w:cs="Times New Roman"/>
                <w:sz w:val="20"/>
                <w:szCs w:val="20"/>
                <w:lang w:eastAsia="en-IN"/>
              </w:rPr>
            </w:pPr>
          </w:p>
        </w:tc>
      </w:tr>
      <w:tr w:rsidR="00AD427A" w:rsidRPr="00AD427A" w14:paraId="740131B6" w14:textId="77777777" w:rsidTr="00AD427A">
        <w:trPr>
          <w:trHeight w:val="288"/>
        </w:trPr>
        <w:tc>
          <w:tcPr>
            <w:tcW w:w="236" w:type="dxa"/>
            <w:vMerge/>
            <w:tcBorders>
              <w:top w:val="nil"/>
              <w:left w:val="single" w:sz="4" w:space="0" w:color="auto"/>
              <w:bottom w:val="single" w:sz="4" w:space="0" w:color="auto"/>
              <w:right w:val="single" w:sz="4" w:space="0" w:color="auto"/>
            </w:tcBorders>
            <w:vAlign w:val="center"/>
            <w:hideMark/>
          </w:tcPr>
          <w:p w14:paraId="4A5AE61B" w14:textId="77777777" w:rsidR="00AD427A" w:rsidRPr="00AD427A" w:rsidRDefault="00AD427A" w:rsidP="00AD427A">
            <w:pPr>
              <w:spacing w:after="0" w:line="240" w:lineRule="auto"/>
              <w:rPr>
                <w:rFonts w:ascii="Calibri" w:eastAsia="Times New Roman" w:hAnsi="Calibri" w:cs="Calibri"/>
                <w:b/>
                <w:bCs/>
                <w:color w:val="000000"/>
                <w:lang w:eastAsia="en-IN"/>
              </w:rPr>
            </w:pPr>
          </w:p>
        </w:tc>
        <w:tc>
          <w:tcPr>
            <w:tcW w:w="2948" w:type="dxa"/>
            <w:vMerge/>
            <w:tcBorders>
              <w:top w:val="single" w:sz="4" w:space="0" w:color="auto"/>
              <w:left w:val="single" w:sz="4" w:space="0" w:color="auto"/>
              <w:bottom w:val="single" w:sz="4" w:space="0" w:color="auto"/>
              <w:right w:val="single" w:sz="4" w:space="0" w:color="auto"/>
            </w:tcBorders>
            <w:vAlign w:val="center"/>
            <w:hideMark/>
          </w:tcPr>
          <w:p w14:paraId="1C3A6F14" w14:textId="77777777" w:rsidR="00AD427A" w:rsidRPr="00AD427A" w:rsidRDefault="00AD427A" w:rsidP="00AD427A">
            <w:pPr>
              <w:spacing w:after="0" w:line="240" w:lineRule="auto"/>
              <w:rPr>
                <w:rFonts w:ascii="Calibri" w:eastAsia="Times New Roman" w:hAnsi="Calibri" w:cs="Calibri"/>
                <w:b/>
                <w:bCs/>
                <w:color w:val="000000"/>
                <w:lang w:eastAsia="en-IN"/>
              </w:rPr>
            </w:pPr>
          </w:p>
        </w:tc>
        <w:tc>
          <w:tcPr>
            <w:tcW w:w="416" w:type="dxa"/>
            <w:vMerge/>
            <w:tcBorders>
              <w:top w:val="nil"/>
              <w:left w:val="single" w:sz="4" w:space="0" w:color="auto"/>
              <w:bottom w:val="single" w:sz="4" w:space="0" w:color="000000"/>
              <w:right w:val="single" w:sz="4" w:space="0" w:color="auto"/>
            </w:tcBorders>
            <w:vAlign w:val="center"/>
            <w:hideMark/>
          </w:tcPr>
          <w:p w14:paraId="08C420DE" w14:textId="77777777" w:rsidR="00AD427A" w:rsidRPr="00AD427A" w:rsidRDefault="00AD427A" w:rsidP="00AD427A">
            <w:pPr>
              <w:spacing w:after="0" w:line="240" w:lineRule="auto"/>
              <w:rPr>
                <w:rFonts w:ascii="Calibri" w:eastAsia="Times New Roman" w:hAnsi="Calibri" w:cs="Calibri"/>
                <w:color w:val="000000"/>
                <w:lang w:eastAsia="en-IN"/>
              </w:rPr>
            </w:pPr>
          </w:p>
        </w:tc>
        <w:tc>
          <w:tcPr>
            <w:tcW w:w="5600" w:type="dxa"/>
            <w:vMerge/>
            <w:tcBorders>
              <w:top w:val="single" w:sz="4" w:space="0" w:color="auto"/>
              <w:left w:val="single" w:sz="4" w:space="0" w:color="auto"/>
              <w:bottom w:val="single" w:sz="4" w:space="0" w:color="000000"/>
              <w:right w:val="single" w:sz="4" w:space="0" w:color="000000"/>
            </w:tcBorders>
            <w:vAlign w:val="center"/>
            <w:hideMark/>
          </w:tcPr>
          <w:p w14:paraId="672DACE1" w14:textId="77777777" w:rsidR="00AD427A" w:rsidRPr="00AD427A" w:rsidRDefault="00AD427A" w:rsidP="00AD427A">
            <w:pPr>
              <w:spacing w:after="0" w:line="240" w:lineRule="auto"/>
              <w:rPr>
                <w:rFonts w:ascii="Calibri" w:eastAsia="Times New Roman" w:hAnsi="Calibri" w:cs="Calibri"/>
                <w:color w:val="000000"/>
                <w:lang w:eastAsia="en-IN"/>
              </w:rPr>
            </w:pPr>
          </w:p>
        </w:tc>
        <w:tc>
          <w:tcPr>
            <w:tcW w:w="36" w:type="dxa"/>
            <w:tcBorders>
              <w:top w:val="nil"/>
              <w:left w:val="nil"/>
              <w:bottom w:val="nil"/>
              <w:right w:val="nil"/>
            </w:tcBorders>
            <w:shd w:val="clear" w:color="auto" w:fill="auto"/>
            <w:noWrap/>
            <w:vAlign w:val="bottom"/>
            <w:hideMark/>
          </w:tcPr>
          <w:p w14:paraId="5E4E1179" w14:textId="77777777" w:rsidR="00AD427A" w:rsidRPr="00AD427A" w:rsidRDefault="00AD427A" w:rsidP="00AD427A">
            <w:pPr>
              <w:spacing w:after="0" w:line="240" w:lineRule="auto"/>
              <w:jc w:val="center"/>
              <w:rPr>
                <w:rFonts w:ascii="Calibri" w:eastAsia="Times New Roman" w:hAnsi="Calibri" w:cs="Calibri"/>
                <w:color w:val="000000"/>
                <w:lang w:eastAsia="en-IN"/>
              </w:rPr>
            </w:pPr>
          </w:p>
        </w:tc>
      </w:tr>
      <w:tr w:rsidR="00AD427A" w:rsidRPr="00AD427A" w14:paraId="61EAA802" w14:textId="77777777" w:rsidTr="00AD427A">
        <w:trPr>
          <w:trHeight w:val="1395"/>
        </w:trPr>
        <w:tc>
          <w:tcPr>
            <w:tcW w:w="236" w:type="dxa"/>
            <w:vMerge/>
            <w:tcBorders>
              <w:top w:val="nil"/>
              <w:left w:val="single" w:sz="4" w:space="0" w:color="auto"/>
              <w:bottom w:val="single" w:sz="4" w:space="0" w:color="auto"/>
              <w:right w:val="single" w:sz="4" w:space="0" w:color="auto"/>
            </w:tcBorders>
            <w:vAlign w:val="center"/>
            <w:hideMark/>
          </w:tcPr>
          <w:p w14:paraId="6CDCFC64" w14:textId="77777777" w:rsidR="00AD427A" w:rsidRPr="00AD427A" w:rsidRDefault="00AD427A" w:rsidP="00AD427A">
            <w:pPr>
              <w:spacing w:after="0" w:line="240" w:lineRule="auto"/>
              <w:rPr>
                <w:rFonts w:ascii="Calibri" w:eastAsia="Times New Roman" w:hAnsi="Calibri" w:cs="Calibri"/>
                <w:b/>
                <w:bCs/>
                <w:color w:val="000000"/>
                <w:lang w:eastAsia="en-IN"/>
              </w:rPr>
            </w:pPr>
          </w:p>
        </w:tc>
        <w:tc>
          <w:tcPr>
            <w:tcW w:w="2948" w:type="dxa"/>
            <w:vMerge/>
            <w:tcBorders>
              <w:top w:val="single" w:sz="4" w:space="0" w:color="auto"/>
              <w:left w:val="single" w:sz="4" w:space="0" w:color="auto"/>
              <w:bottom w:val="single" w:sz="4" w:space="0" w:color="auto"/>
              <w:right w:val="single" w:sz="4" w:space="0" w:color="auto"/>
            </w:tcBorders>
            <w:vAlign w:val="center"/>
            <w:hideMark/>
          </w:tcPr>
          <w:p w14:paraId="74CB6A1B" w14:textId="77777777" w:rsidR="00AD427A" w:rsidRPr="00AD427A" w:rsidRDefault="00AD427A" w:rsidP="00AD427A">
            <w:pPr>
              <w:spacing w:after="0" w:line="240" w:lineRule="auto"/>
              <w:rPr>
                <w:rFonts w:ascii="Calibri" w:eastAsia="Times New Roman" w:hAnsi="Calibri" w:cs="Calibri"/>
                <w:b/>
                <w:bCs/>
                <w:color w:val="000000"/>
                <w:lang w:eastAsia="en-IN"/>
              </w:rPr>
            </w:pPr>
          </w:p>
        </w:tc>
        <w:tc>
          <w:tcPr>
            <w:tcW w:w="416" w:type="dxa"/>
            <w:vMerge/>
            <w:tcBorders>
              <w:top w:val="nil"/>
              <w:left w:val="single" w:sz="4" w:space="0" w:color="auto"/>
              <w:bottom w:val="single" w:sz="4" w:space="0" w:color="000000"/>
              <w:right w:val="single" w:sz="4" w:space="0" w:color="auto"/>
            </w:tcBorders>
            <w:vAlign w:val="center"/>
            <w:hideMark/>
          </w:tcPr>
          <w:p w14:paraId="3AB28FA9" w14:textId="77777777" w:rsidR="00AD427A" w:rsidRPr="00AD427A" w:rsidRDefault="00AD427A" w:rsidP="00AD427A">
            <w:pPr>
              <w:spacing w:after="0" w:line="240" w:lineRule="auto"/>
              <w:rPr>
                <w:rFonts w:ascii="Calibri" w:eastAsia="Times New Roman" w:hAnsi="Calibri" w:cs="Calibri"/>
                <w:color w:val="000000"/>
                <w:lang w:eastAsia="en-IN"/>
              </w:rPr>
            </w:pPr>
          </w:p>
        </w:tc>
        <w:tc>
          <w:tcPr>
            <w:tcW w:w="5600" w:type="dxa"/>
            <w:vMerge/>
            <w:tcBorders>
              <w:top w:val="single" w:sz="4" w:space="0" w:color="auto"/>
              <w:left w:val="single" w:sz="4" w:space="0" w:color="auto"/>
              <w:bottom w:val="single" w:sz="4" w:space="0" w:color="000000"/>
              <w:right w:val="single" w:sz="4" w:space="0" w:color="000000"/>
            </w:tcBorders>
            <w:vAlign w:val="center"/>
            <w:hideMark/>
          </w:tcPr>
          <w:p w14:paraId="6F3E17FD" w14:textId="77777777" w:rsidR="00AD427A" w:rsidRPr="00AD427A" w:rsidRDefault="00AD427A" w:rsidP="00AD427A">
            <w:pPr>
              <w:spacing w:after="0" w:line="240" w:lineRule="auto"/>
              <w:rPr>
                <w:rFonts w:ascii="Calibri" w:eastAsia="Times New Roman" w:hAnsi="Calibri" w:cs="Calibri"/>
                <w:color w:val="000000"/>
                <w:lang w:eastAsia="en-IN"/>
              </w:rPr>
            </w:pPr>
          </w:p>
        </w:tc>
        <w:tc>
          <w:tcPr>
            <w:tcW w:w="36" w:type="dxa"/>
            <w:tcBorders>
              <w:top w:val="nil"/>
              <w:left w:val="nil"/>
              <w:bottom w:val="nil"/>
              <w:right w:val="nil"/>
            </w:tcBorders>
            <w:shd w:val="clear" w:color="auto" w:fill="auto"/>
            <w:noWrap/>
            <w:vAlign w:val="bottom"/>
            <w:hideMark/>
          </w:tcPr>
          <w:p w14:paraId="3C2B3DB2" w14:textId="77777777" w:rsidR="00AD427A" w:rsidRPr="00AD427A" w:rsidRDefault="00AD427A" w:rsidP="00AD427A">
            <w:pPr>
              <w:spacing w:after="0" w:line="240" w:lineRule="auto"/>
              <w:rPr>
                <w:rFonts w:ascii="Times New Roman" w:eastAsia="Times New Roman" w:hAnsi="Times New Roman" w:cs="Times New Roman"/>
                <w:sz w:val="20"/>
                <w:szCs w:val="20"/>
                <w:lang w:eastAsia="en-IN"/>
              </w:rPr>
            </w:pPr>
          </w:p>
        </w:tc>
      </w:tr>
    </w:tbl>
    <w:p w14:paraId="62085D5E" w14:textId="77777777" w:rsidR="00AD427A" w:rsidRDefault="00AD427A">
      <w:pPr>
        <w:rPr>
          <w:lang w:val="en-US"/>
        </w:rPr>
      </w:pPr>
    </w:p>
    <w:tbl>
      <w:tblPr>
        <w:tblW w:w="2920" w:type="dxa"/>
        <w:tblLook w:val="04A0" w:firstRow="1" w:lastRow="0" w:firstColumn="1" w:lastColumn="0" w:noHBand="0" w:noVBand="1"/>
      </w:tblPr>
      <w:tblGrid>
        <w:gridCol w:w="2920"/>
      </w:tblGrid>
      <w:tr w:rsidR="00411CB6" w:rsidRPr="00411CB6" w14:paraId="39963E00" w14:textId="77777777" w:rsidTr="00411CB6">
        <w:trPr>
          <w:trHeight w:val="288"/>
        </w:trPr>
        <w:tc>
          <w:tcPr>
            <w:tcW w:w="2920" w:type="dxa"/>
            <w:tcBorders>
              <w:top w:val="single" w:sz="4" w:space="0" w:color="auto"/>
              <w:left w:val="single" w:sz="4" w:space="0" w:color="auto"/>
              <w:bottom w:val="nil"/>
              <w:right w:val="single" w:sz="4" w:space="0" w:color="auto"/>
            </w:tcBorders>
            <w:shd w:val="clear" w:color="000000" w:fill="AEAAAA"/>
            <w:noWrap/>
            <w:vAlign w:val="bottom"/>
            <w:hideMark/>
          </w:tcPr>
          <w:p w14:paraId="39136F01" w14:textId="77777777" w:rsidR="00411CB6" w:rsidRPr="00411CB6" w:rsidRDefault="00411CB6" w:rsidP="00411CB6">
            <w:pPr>
              <w:spacing w:after="0" w:line="240" w:lineRule="auto"/>
              <w:rPr>
                <w:rFonts w:ascii="Calibri" w:eastAsia="Times New Roman" w:hAnsi="Calibri" w:cs="Calibri"/>
                <w:b/>
                <w:bCs/>
                <w:color w:val="000000"/>
                <w:lang w:eastAsia="en-IN"/>
              </w:rPr>
            </w:pPr>
            <w:r w:rsidRPr="00411CB6">
              <w:rPr>
                <w:rFonts w:ascii="Calibri" w:eastAsia="Times New Roman" w:hAnsi="Calibri" w:cs="Calibri"/>
                <w:b/>
                <w:bCs/>
                <w:color w:val="000000"/>
                <w:lang w:eastAsia="en-IN"/>
              </w:rPr>
              <w:t>Careers</w:t>
            </w:r>
          </w:p>
        </w:tc>
      </w:tr>
      <w:tr w:rsidR="00411CB6" w:rsidRPr="00411CB6" w14:paraId="092EFC9E" w14:textId="77777777" w:rsidTr="00F85BE1">
        <w:trPr>
          <w:trHeight w:val="288"/>
        </w:trPr>
        <w:tc>
          <w:tcPr>
            <w:tcW w:w="2920" w:type="dxa"/>
            <w:tcBorders>
              <w:top w:val="nil"/>
              <w:left w:val="single" w:sz="4" w:space="0" w:color="auto"/>
              <w:bottom w:val="single" w:sz="4" w:space="0" w:color="auto"/>
              <w:right w:val="single" w:sz="4" w:space="0" w:color="auto"/>
            </w:tcBorders>
            <w:shd w:val="clear" w:color="000000" w:fill="FCE4D6"/>
            <w:noWrap/>
            <w:vAlign w:val="bottom"/>
            <w:hideMark/>
          </w:tcPr>
          <w:p w14:paraId="4AED359F" w14:textId="4C340981" w:rsidR="00411CB6" w:rsidRPr="00411CB6" w:rsidRDefault="00411CB6" w:rsidP="00411CB6">
            <w:pPr>
              <w:spacing w:after="0" w:line="240" w:lineRule="auto"/>
              <w:rPr>
                <w:rFonts w:ascii="Calibri" w:eastAsia="Times New Roman" w:hAnsi="Calibri" w:cs="Calibri"/>
                <w:color w:val="000000"/>
                <w:lang w:eastAsia="en-IN"/>
              </w:rPr>
            </w:pPr>
            <w:r w:rsidRPr="00411CB6">
              <w:rPr>
                <w:rFonts w:ascii="Calibri" w:eastAsia="Times New Roman" w:hAnsi="Calibri" w:cs="Calibri"/>
                <w:color w:val="000000"/>
                <w:lang w:eastAsia="en-IN"/>
              </w:rPr>
              <w:t xml:space="preserve">Life at </w:t>
            </w:r>
            <w:r w:rsidR="00AD427A" w:rsidRPr="00411CB6">
              <w:rPr>
                <w:rFonts w:ascii="Calibri" w:eastAsia="Times New Roman" w:hAnsi="Calibri" w:cs="Calibri"/>
                <w:color w:val="000000"/>
                <w:lang w:eastAsia="en-IN"/>
              </w:rPr>
              <w:t>Insurance</w:t>
            </w:r>
            <w:r w:rsidRPr="00411CB6">
              <w:rPr>
                <w:rFonts w:ascii="Calibri" w:eastAsia="Times New Roman" w:hAnsi="Calibri" w:cs="Calibri"/>
                <w:color w:val="000000"/>
                <w:lang w:eastAsia="en-IN"/>
              </w:rPr>
              <w:t xml:space="preserve"> Market guru</w:t>
            </w:r>
          </w:p>
        </w:tc>
      </w:tr>
      <w:tr w:rsidR="00411CB6" w:rsidRPr="00411CB6" w14:paraId="462AEF58" w14:textId="77777777" w:rsidTr="00F85BE1">
        <w:trPr>
          <w:trHeight w:val="288"/>
        </w:trPr>
        <w:tc>
          <w:tcPr>
            <w:tcW w:w="2920" w:type="dxa"/>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6A9DE36E" w14:textId="77777777" w:rsidR="00411CB6" w:rsidRPr="00411CB6" w:rsidRDefault="00411CB6" w:rsidP="00411CB6">
            <w:pPr>
              <w:spacing w:after="0" w:line="240" w:lineRule="auto"/>
              <w:rPr>
                <w:rFonts w:ascii="Calibri" w:eastAsia="Times New Roman" w:hAnsi="Calibri" w:cs="Calibri"/>
                <w:color w:val="000000"/>
                <w:lang w:eastAsia="en-IN"/>
              </w:rPr>
            </w:pPr>
            <w:r w:rsidRPr="00411CB6">
              <w:rPr>
                <w:rFonts w:ascii="Calibri" w:eastAsia="Times New Roman" w:hAnsi="Calibri" w:cs="Calibri"/>
                <w:color w:val="000000"/>
                <w:lang w:eastAsia="en-IN"/>
              </w:rPr>
              <w:t>Contact HR</w:t>
            </w:r>
          </w:p>
        </w:tc>
      </w:tr>
      <w:tr w:rsidR="00F85BE1" w:rsidRPr="00411CB6" w14:paraId="342B4B7D" w14:textId="77777777" w:rsidTr="00F85BE1">
        <w:trPr>
          <w:trHeight w:val="288"/>
        </w:trPr>
        <w:tc>
          <w:tcPr>
            <w:tcW w:w="2920" w:type="dxa"/>
            <w:tcBorders>
              <w:top w:val="single" w:sz="4" w:space="0" w:color="auto"/>
              <w:left w:val="single" w:sz="4" w:space="0" w:color="auto"/>
              <w:bottom w:val="single" w:sz="4" w:space="0" w:color="auto"/>
              <w:right w:val="single" w:sz="4" w:space="0" w:color="auto"/>
            </w:tcBorders>
            <w:shd w:val="clear" w:color="000000" w:fill="FCE4D6"/>
            <w:noWrap/>
            <w:vAlign w:val="bottom"/>
          </w:tcPr>
          <w:p w14:paraId="508C5F27" w14:textId="4C095741" w:rsidR="00F85BE1" w:rsidRPr="00411CB6" w:rsidRDefault="00F85BE1" w:rsidP="00411CB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Openings</w:t>
            </w:r>
          </w:p>
        </w:tc>
      </w:tr>
    </w:tbl>
    <w:p w14:paraId="532F96D8" w14:textId="782CCA86" w:rsidR="00411CB6" w:rsidRDefault="00411CB6">
      <w:pPr>
        <w:rPr>
          <w:lang w:val="en-US"/>
        </w:rPr>
      </w:pPr>
    </w:p>
    <w:tbl>
      <w:tblPr>
        <w:tblW w:w="3055" w:type="dxa"/>
        <w:tblLook w:val="04A0" w:firstRow="1" w:lastRow="0" w:firstColumn="1" w:lastColumn="0" w:noHBand="0" w:noVBand="1"/>
      </w:tblPr>
      <w:tblGrid>
        <w:gridCol w:w="3055"/>
      </w:tblGrid>
      <w:tr w:rsidR="00411CB6" w:rsidRPr="00411CB6" w14:paraId="54813C29" w14:textId="77777777" w:rsidTr="00AD427A">
        <w:trPr>
          <w:trHeight w:val="288"/>
        </w:trPr>
        <w:tc>
          <w:tcPr>
            <w:tcW w:w="3055" w:type="dxa"/>
            <w:tcBorders>
              <w:top w:val="single" w:sz="4" w:space="0" w:color="auto"/>
              <w:left w:val="single" w:sz="4" w:space="0" w:color="auto"/>
              <w:bottom w:val="nil"/>
              <w:right w:val="single" w:sz="4" w:space="0" w:color="auto"/>
            </w:tcBorders>
            <w:shd w:val="clear" w:color="000000" w:fill="AEAAAA"/>
            <w:noWrap/>
            <w:vAlign w:val="bottom"/>
            <w:hideMark/>
          </w:tcPr>
          <w:p w14:paraId="5483848F" w14:textId="4DB94DC0" w:rsidR="00411CB6" w:rsidRPr="00411CB6" w:rsidRDefault="00A77B9F" w:rsidP="00411CB6">
            <w:pPr>
              <w:spacing w:after="0" w:line="240" w:lineRule="auto"/>
              <w:rPr>
                <w:rFonts w:ascii="Calibri" w:eastAsia="Times New Roman" w:hAnsi="Calibri" w:cs="Calibri"/>
                <w:b/>
                <w:bCs/>
                <w:color w:val="000000"/>
                <w:lang w:eastAsia="en-IN"/>
              </w:rPr>
            </w:pPr>
            <w:r>
              <w:rPr>
                <w:lang w:val="en-US"/>
              </w:rPr>
              <w:t>Blog and ABC of Insurance</w:t>
            </w:r>
          </w:p>
        </w:tc>
      </w:tr>
      <w:tr w:rsidR="00411CB6" w:rsidRPr="00411CB6" w14:paraId="4D86B1EE" w14:textId="77777777" w:rsidTr="00AD427A">
        <w:trPr>
          <w:trHeight w:val="288"/>
        </w:trPr>
        <w:tc>
          <w:tcPr>
            <w:tcW w:w="3055" w:type="dxa"/>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7CEDE568" w14:textId="27B7C75F" w:rsidR="00411CB6" w:rsidRPr="00411CB6" w:rsidRDefault="00A77B9F" w:rsidP="00411CB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Blog</w:t>
            </w:r>
          </w:p>
        </w:tc>
      </w:tr>
      <w:tr w:rsidR="00411CB6" w:rsidRPr="00411CB6" w14:paraId="0C4E5934" w14:textId="77777777" w:rsidTr="00AD427A">
        <w:trPr>
          <w:trHeight w:val="288"/>
        </w:trPr>
        <w:tc>
          <w:tcPr>
            <w:tcW w:w="3055" w:type="dxa"/>
            <w:tcBorders>
              <w:top w:val="nil"/>
              <w:left w:val="single" w:sz="4" w:space="0" w:color="auto"/>
              <w:bottom w:val="single" w:sz="4" w:space="0" w:color="auto"/>
              <w:right w:val="single" w:sz="4" w:space="0" w:color="auto"/>
            </w:tcBorders>
            <w:shd w:val="clear" w:color="000000" w:fill="FCE4D6"/>
            <w:noWrap/>
            <w:vAlign w:val="bottom"/>
            <w:hideMark/>
          </w:tcPr>
          <w:p w14:paraId="4364C7B6" w14:textId="1BBEAA96" w:rsidR="00411CB6" w:rsidRPr="00411CB6" w:rsidRDefault="00A77B9F" w:rsidP="00411CB6">
            <w:pPr>
              <w:spacing w:after="0" w:line="240" w:lineRule="auto"/>
              <w:rPr>
                <w:rFonts w:ascii="Calibri" w:eastAsia="Times New Roman" w:hAnsi="Calibri" w:cs="Calibri"/>
                <w:color w:val="000000"/>
                <w:lang w:eastAsia="en-IN"/>
              </w:rPr>
            </w:pPr>
            <w:r w:rsidRPr="00411CB6">
              <w:rPr>
                <w:rFonts w:ascii="Calibri" w:eastAsia="Times New Roman" w:hAnsi="Calibri" w:cs="Calibri"/>
                <w:color w:val="000000"/>
                <w:lang w:eastAsia="en-IN"/>
              </w:rPr>
              <w:t>ABC of Insurance</w:t>
            </w:r>
          </w:p>
        </w:tc>
      </w:tr>
      <w:tr w:rsidR="00411CB6" w:rsidRPr="00411CB6" w14:paraId="62F86026" w14:textId="77777777" w:rsidTr="00AD427A">
        <w:trPr>
          <w:trHeight w:val="288"/>
        </w:trPr>
        <w:tc>
          <w:tcPr>
            <w:tcW w:w="3055" w:type="dxa"/>
            <w:tcBorders>
              <w:top w:val="nil"/>
              <w:left w:val="single" w:sz="4" w:space="0" w:color="auto"/>
              <w:bottom w:val="single" w:sz="4" w:space="0" w:color="auto"/>
              <w:right w:val="single" w:sz="4" w:space="0" w:color="auto"/>
            </w:tcBorders>
            <w:shd w:val="clear" w:color="000000" w:fill="FCE4D6"/>
            <w:noWrap/>
            <w:vAlign w:val="bottom"/>
            <w:hideMark/>
          </w:tcPr>
          <w:p w14:paraId="34C0C954" w14:textId="2834633D" w:rsidR="00411CB6" w:rsidRPr="00411CB6" w:rsidRDefault="00AD427A" w:rsidP="00411CB6">
            <w:pPr>
              <w:spacing w:after="0" w:line="240" w:lineRule="auto"/>
              <w:rPr>
                <w:rFonts w:ascii="Calibri" w:eastAsia="Times New Roman" w:hAnsi="Calibri" w:cs="Calibri"/>
                <w:color w:val="000000"/>
                <w:lang w:eastAsia="en-IN"/>
              </w:rPr>
            </w:pPr>
            <w:r w:rsidRPr="00411CB6">
              <w:rPr>
                <w:rFonts w:ascii="Calibri" w:eastAsia="Times New Roman" w:hAnsi="Calibri" w:cs="Calibri"/>
                <w:color w:val="000000"/>
                <w:lang w:eastAsia="en-IN"/>
              </w:rPr>
              <w:t>experts’</w:t>
            </w:r>
            <w:r w:rsidR="00411CB6" w:rsidRPr="00411CB6">
              <w:rPr>
                <w:rFonts w:ascii="Calibri" w:eastAsia="Times New Roman" w:hAnsi="Calibri" w:cs="Calibri"/>
                <w:color w:val="000000"/>
                <w:lang w:eastAsia="en-IN"/>
              </w:rPr>
              <w:t xml:space="preserve"> interview</w:t>
            </w:r>
          </w:p>
        </w:tc>
      </w:tr>
      <w:tr w:rsidR="00411CB6" w:rsidRPr="00411CB6" w14:paraId="679AD143" w14:textId="77777777" w:rsidTr="00AD427A">
        <w:trPr>
          <w:trHeight w:val="288"/>
        </w:trPr>
        <w:tc>
          <w:tcPr>
            <w:tcW w:w="3055" w:type="dxa"/>
            <w:tcBorders>
              <w:top w:val="nil"/>
              <w:left w:val="single" w:sz="4" w:space="0" w:color="auto"/>
              <w:bottom w:val="single" w:sz="4" w:space="0" w:color="auto"/>
              <w:right w:val="single" w:sz="4" w:space="0" w:color="auto"/>
            </w:tcBorders>
            <w:shd w:val="clear" w:color="000000" w:fill="FCE4D6"/>
            <w:noWrap/>
            <w:vAlign w:val="bottom"/>
            <w:hideMark/>
          </w:tcPr>
          <w:p w14:paraId="6D8D7A54" w14:textId="4E51D80A" w:rsidR="00411CB6" w:rsidRPr="00411CB6" w:rsidRDefault="00A77B9F" w:rsidP="00411CB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A</w:t>
            </w:r>
            <w:r w:rsidR="00411CB6" w:rsidRPr="00411CB6">
              <w:rPr>
                <w:rFonts w:ascii="Calibri" w:eastAsia="Times New Roman" w:hAnsi="Calibri" w:cs="Calibri"/>
                <w:color w:val="000000"/>
                <w:lang w:eastAsia="en-IN"/>
              </w:rPr>
              <w:t>rticles</w:t>
            </w:r>
          </w:p>
        </w:tc>
      </w:tr>
    </w:tbl>
    <w:p w14:paraId="497591E9" w14:textId="1267532F" w:rsidR="00411CB6" w:rsidRDefault="00411CB6">
      <w:pPr>
        <w:rPr>
          <w:lang w:val="en-US"/>
        </w:rPr>
      </w:pPr>
    </w:p>
    <w:tbl>
      <w:tblPr>
        <w:tblW w:w="1640" w:type="dxa"/>
        <w:tblLook w:val="04A0" w:firstRow="1" w:lastRow="0" w:firstColumn="1" w:lastColumn="0" w:noHBand="0" w:noVBand="1"/>
      </w:tblPr>
      <w:tblGrid>
        <w:gridCol w:w="1640"/>
      </w:tblGrid>
      <w:tr w:rsidR="00AD427A" w:rsidRPr="00AD427A" w14:paraId="7CAEA860" w14:textId="77777777" w:rsidTr="00AD427A">
        <w:trPr>
          <w:trHeight w:val="288"/>
        </w:trPr>
        <w:tc>
          <w:tcPr>
            <w:tcW w:w="1640" w:type="dxa"/>
            <w:tcBorders>
              <w:top w:val="nil"/>
              <w:left w:val="single" w:sz="4" w:space="0" w:color="auto"/>
              <w:bottom w:val="nil"/>
              <w:right w:val="single" w:sz="4" w:space="0" w:color="auto"/>
            </w:tcBorders>
            <w:shd w:val="clear" w:color="000000" w:fill="AEAAAA"/>
            <w:noWrap/>
            <w:vAlign w:val="bottom"/>
            <w:hideMark/>
          </w:tcPr>
          <w:p w14:paraId="486C4562" w14:textId="77777777" w:rsidR="00AD427A" w:rsidRPr="00AD427A" w:rsidRDefault="00AD427A" w:rsidP="00AD427A">
            <w:pPr>
              <w:spacing w:after="0" w:line="240" w:lineRule="auto"/>
              <w:rPr>
                <w:rFonts w:ascii="Calibri" w:eastAsia="Times New Roman" w:hAnsi="Calibri" w:cs="Calibri"/>
                <w:b/>
                <w:bCs/>
                <w:color w:val="000000"/>
                <w:lang w:eastAsia="en-IN"/>
              </w:rPr>
            </w:pPr>
            <w:r w:rsidRPr="00AD427A">
              <w:rPr>
                <w:rFonts w:ascii="Calibri" w:eastAsia="Times New Roman" w:hAnsi="Calibri" w:cs="Calibri"/>
                <w:b/>
                <w:bCs/>
                <w:color w:val="000000"/>
                <w:lang w:eastAsia="en-IN"/>
              </w:rPr>
              <w:t>About Us</w:t>
            </w:r>
          </w:p>
        </w:tc>
      </w:tr>
      <w:tr w:rsidR="00AD427A" w:rsidRPr="00AD427A" w14:paraId="6C248A02" w14:textId="77777777" w:rsidTr="00AD427A">
        <w:trPr>
          <w:trHeight w:val="288"/>
        </w:trPr>
        <w:tc>
          <w:tcPr>
            <w:tcW w:w="1640" w:type="dxa"/>
            <w:tcBorders>
              <w:top w:val="nil"/>
              <w:left w:val="single" w:sz="4" w:space="0" w:color="auto"/>
              <w:bottom w:val="single" w:sz="4" w:space="0" w:color="auto"/>
              <w:right w:val="single" w:sz="4" w:space="0" w:color="auto"/>
            </w:tcBorders>
            <w:shd w:val="clear" w:color="000000" w:fill="FCE4D6"/>
            <w:noWrap/>
            <w:vAlign w:val="bottom"/>
            <w:hideMark/>
          </w:tcPr>
          <w:p w14:paraId="48868837" w14:textId="77777777" w:rsidR="00AD427A" w:rsidRPr="00AD427A" w:rsidRDefault="00AD427A" w:rsidP="00AD427A">
            <w:pPr>
              <w:spacing w:after="0" w:line="240" w:lineRule="auto"/>
              <w:rPr>
                <w:rFonts w:ascii="Calibri" w:eastAsia="Times New Roman" w:hAnsi="Calibri" w:cs="Calibri"/>
                <w:color w:val="000000"/>
                <w:lang w:eastAsia="en-IN"/>
              </w:rPr>
            </w:pPr>
            <w:r w:rsidRPr="00AD427A">
              <w:rPr>
                <w:rFonts w:ascii="Calibri" w:eastAsia="Times New Roman" w:hAnsi="Calibri" w:cs="Calibri"/>
                <w:color w:val="000000"/>
                <w:lang w:eastAsia="en-IN"/>
              </w:rPr>
              <w:t> </w:t>
            </w:r>
          </w:p>
        </w:tc>
      </w:tr>
    </w:tbl>
    <w:p w14:paraId="20EEE926" w14:textId="4CADFB21" w:rsidR="00AD427A" w:rsidRDefault="00A77B9F">
      <w:pPr>
        <w:rPr>
          <w:lang w:val="en-US"/>
        </w:rPr>
      </w:pPr>
      <w:r>
        <w:rPr>
          <w:noProof/>
        </w:rPr>
        <mc:AlternateContent>
          <mc:Choice Requires="wps">
            <w:drawing>
              <wp:anchor distT="0" distB="0" distL="114300" distR="114300" simplePos="0" relativeHeight="251659264" behindDoc="0" locked="0" layoutInCell="1" allowOverlap="1" wp14:anchorId="6196BB84" wp14:editId="23A25554">
                <wp:simplePos x="0" y="0"/>
                <wp:positionH relativeFrom="margin">
                  <wp:align>left</wp:align>
                </wp:positionH>
                <wp:positionV relativeFrom="paragraph">
                  <wp:posOffset>288925</wp:posOffset>
                </wp:positionV>
                <wp:extent cx="4352925" cy="1531620"/>
                <wp:effectExtent l="0" t="0" r="28575" b="11430"/>
                <wp:wrapNone/>
                <wp:docPr id="2" name="TextBox 1">
                  <a:extLst xmlns:a="http://schemas.openxmlformats.org/drawingml/2006/main">
                    <a:ext uri="{FF2B5EF4-FFF2-40B4-BE49-F238E27FC236}">
                      <a16:creationId xmlns:a16="http://schemas.microsoft.com/office/drawing/2014/main" id="{E1672260-A851-404D-8B38-A0336DB02086}"/>
                    </a:ext>
                  </a:extLst>
                </wp:docPr>
                <wp:cNvGraphicFramePr/>
                <a:graphic xmlns:a="http://schemas.openxmlformats.org/drawingml/2006/main">
                  <a:graphicData uri="http://schemas.microsoft.com/office/word/2010/wordprocessingShape">
                    <wps:wsp>
                      <wps:cNvSpPr txBox="1"/>
                      <wps:spPr>
                        <a:xfrm>
                          <a:off x="0" y="0"/>
                          <a:ext cx="4352925" cy="153162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4F7AD58D" w14:textId="3EB49AFB" w:rsidR="00AD427A" w:rsidRDefault="00AD427A" w:rsidP="00AD427A">
                            <w:pPr>
                              <w:rPr>
                                <w:sz w:val="24"/>
                                <w:szCs w:val="24"/>
                              </w:rPr>
                            </w:pPr>
                            <w:r>
                              <w:rPr>
                                <w:rFonts w:hAnsi="Calibri"/>
                                <w:b/>
                                <w:bCs/>
                                <w:color w:val="000000" w:themeColor="dark1"/>
                                <w:lang w:val="en-US"/>
                              </w:rPr>
                              <w:t>Insurance market guru brings in depth analysis and insight into insurnace market both globally and locally.  The organization brings together experts and professinals from wide range of business areas like financial services, insurnace, technology, tax and audit.The mantra that we use to derive the analysis and insights are backed by extensive research and in house developed Bimaquanta data vendor tool to provide financial and non-financial data to our clients.</w:t>
                            </w:r>
                          </w:p>
                        </w:txbxContent>
                      </wps:txbx>
                      <wps:bodyPr vertOverflow="clip" horzOverflow="clip" wrap="square" rtlCol="0" anchor="t">
                        <a:noAutofit/>
                      </wps:bodyPr>
                    </wps:wsp>
                  </a:graphicData>
                </a:graphic>
                <wp14:sizeRelV relativeFrom="margin">
                  <wp14:pctHeight>0</wp14:pctHeight>
                </wp14:sizeRelV>
              </wp:anchor>
            </w:drawing>
          </mc:Choice>
          <mc:Fallback>
            <w:pict>
              <v:shapetype w14:anchorId="6196BB84" id="_x0000_t202" coordsize="21600,21600" o:spt="202" path="m,l,21600r21600,l21600,xe">
                <v:stroke joinstyle="miter"/>
                <v:path gradientshapeok="t" o:connecttype="rect"/>
              </v:shapetype>
              <v:shape id="TextBox 1" o:spid="_x0000_s1026" type="#_x0000_t202" style="position:absolute;margin-left:0;margin-top:22.75pt;width:342.75pt;height:120.6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" fillcolor="white [3201]" strokecolor="#7f7f7f [1601]">
                <v:textbox>
                  <w:txbxContent>
                    <w:p w14:paraId="4F7AD58D" w14:textId="3EB49AFB" w:rsidR="00AD427A" w:rsidRDefault="00AD427A" w:rsidP="00AD427A">
                      <w:pPr>
                        <w:rPr>
                          <w:sz w:val="24"/>
                          <w:szCs w:val="24"/>
                        </w:rPr>
                      </w:pPr>
                      <w:r>
                        <w:rPr>
                          <w:rFonts w:hAnsi="Calibri"/>
                          <w:b/>
                          <w:bCs/>
                          <w:color w:val="000000" w:themeColor="dark1"/>
                          <w:lang w:val="en-US"/>
                        </w:rPr>
                        <w:t>Insurance market guru brings in depth analysis and insight into insurnace market both globally and locally.  The organization brings together experts and professinals from wide range of business areas like financial services, insurnace, technology, tax and audit.The mantra that we use to derive the analysis and insights are backed by extensive research and in house developed Bimaquanta data vendor tool to provide financial and non-financial data to our clients.</w:t>
                      </w:r>
                    </w:p>
                  </w:txbxContent>
                </v:textbox>
                <w10:wrap anchorx="margin"/>
              </v:shape>
            </w:pict>
          </mc:Fallback>
        </mc:AlternateContent>
      </w:r>
    </w:p>
    <w:p w14:paraId="09F464E2" w14:textId="73A644E5" w:rsidR="00AD427A" w:rsidRDefault="00AD427A">
      <w:pPr>
        <w:rPr>
          <w:lang w:val="en-US"/>
        </w:rPr>
      </w:pPr>
    </w:p>
    <w:tbl>
      <w:tblPr>
        <w:tblW w:w="1640" w:type="dxa"/>
        <w:tblLook w:val="04A0" w:firstRow="1" w:lastRow="0" w:firstColumn="1" w:lastColumn="0" w:noHBand="0" w:noVBand="1"/>
      </w:tblPr>
      <w:tblGrid>
        <w:gridCol w:w="1640"/>
      </w:tblGrid>
      <w:tr w:rsidR="00AD427A" w:rsidRPr="00AD427A" w14:paraId="33AFCA5B" w14:textId="77777777" w:rsidTr="00AD427A">
        <w:trPr>
          <w:trHeight w:val="288"/>
        </w:trPr>
        <w:tc>
          <w:tcPr>
            <w:tcW w:w="1640" w:type="dxa"/>
            <w:tcBorders>
              <w:top w:val="nil"/>
              <w:left w:val="single" w:sz="4" w:space="0" w:color="auto"/>
              <w:bottom w:val="nil"/>
              <w:right w:val="single" w:sz="4" w:space="0" w:color="auto"/>
            </w:tcBorders>
            <w:shd w:val="clear" w:color="000000" w:fill="AEAAAA"/>
            <w:noWrap/>
            <w:vAlign w:val="bottom"/>
            <w:hideMark/>
          </w:tcPr>
          <w:p w14:paraId="47E4E847" w14:textId="37978542" w:rsidR="00AD427A" w:rsidRPr="00AD427A" w:rsidRDefault="00AD427A" w:rsidP="00AD427A">
            <w:pPr>
              <w:spacing w:after="0" w:line="240" w:lineRule="auto"/>
              <w:rPr>
                <w:rFonts w:ascii="Calibri" w:eastAsia="Times New Roman" w:hAnsi="Calibri" w:cs="Calibri"/>
                <w:b/>
                <w:bCs/>
                <w:color w:val="000000"/>
                <w:lang w:eastAsia="en-IN"/>
              </w:rPr>
            </w:pPr>
            <w:r>
              <w:rPr>
                <w:rFonts w:ascii="Calibri" w:eastAsia="Times New Roman" w:hAnsi="Calibri" w:cs="Calibri"/>
                <w:b/>
                <w:bCs/>
                <w:color w:val="000000"/>
                <w:lang w:eastAsia="en-IN"/>
              </w:rPr>
              <w:t>Contact</w:t>
            </w:r>
            <w:r w:rsidRPr="00AD427A">
              <w:rPr>
                <w:rFonts w:ascii="Calibri" w:eastAsia="Times New Roman" w:hAnsi="Calibri" w:cs="Calibri"/>
                <w:b/>
                <w:bCs/>
                <w:color w:val="000000"/>
                <w:lang w:eastAsia="en-IN"/>
              </w:rPr>
              <w:t xml:space="preserve"> Us</w:t>
            </w:r>
          </w:p>
        </w:tc>
      </w:tr>
      <w:tr w:rsidR="00AD427A" w:rsidRPr="00AD427A" w14:paraId="70F1622E" w14:textId="77777777" w:rsidTr="00AD427A">
        <w:trPr>
          <w:trHeight w:val="288"/>
        </w:trPr>
        <w:tc>
          <w:tcPr>
            <w:tcW w:w="1640" w:type="dxa"/>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79F2C15F" w14:textId="77777777" w:rsidR="00AD427A" w:rsidRPr="00AD427A" w:rsidRDefault="00AD427A" w:rsidP="00AD427A">
            <w:pPr>
              <w:spacing w:after="0" w:line="240" w:lineRule="auto"/>
              <w:rPr>
                <w:rFonts w:ascii="Calibri" w:eastAsia="Times New Roman" w:hAnsi="Calibri" w:cs="Calibri"/>
                <w:color w:val="000000"/>
                <w:lang w:eastAsia="en-IN"/>
              </w:rPr>
            </w:pPr>
            <w:r w:rsidRPr="00AD427A">
              <w:rPr>
                <w:rFonts w:ascii="Calibri" w:eastAsia="Times New Roman" w:hAnsi="Calibri" w:cs="Calibri"/>
                <w:color w:val="000000"/>
                <w:lang w:eastAsia="en-IN"/>
              </w:rPr>
              <w:t> </w:t>
            </w:r>
          </w:p>
        </w:tc>
      </w:tr>
      <w:tr w:rsidR="00AD427A" w:rsidRPr="00AD427A" w14:paraId="622DD647" w14:textId="77777777" w:rsidTr="00AD427A">
        <w:trPr>
          <w:trHeight w:val="288"/>
        </w:trPr>
        <w:tc>
          <w:tcPr>
            <w:tcW w:w="1640" w:type="dxa"/>
            <w:tcBorders>
              <w:top w:val="nil"/>
              <w:left w:val="single" w:sz="4" w:space="0" w:color="auto"/>
              <w:bottom w:val="single" w:sz="4" w:space="0" w:color="auto"/>
              <w:right w:val="single" w:sz="4" w:space="0" w:color="auto"/>
            </w:tcBorders>
            <w:shd w:val="clear" w:color="000000" w:fill="FCE4D6"/>
            <w:noWrap/>
            <w:vAlign w:val="bottom"/>
            <w:hideMark/>
          </w:tcPr>
          <w:p w14:paraId="77506489" w14:textId="77777777" w:rsidR="00AD427A" w:rsidRPr="00AD427A" w:rsidRDefault="00AD427A" w:rsidP="00AD427A">
            <w:pPr>
              <w:spacing w:after="0" w:line="240" w:lineRule="auto"/>
              <w:rPr>
                <w:rFonts w:ascii="Calibri" w:eastAsia="Times New Roman" w:hAnsi="Calibri" w:cs="Calibri"/>
                <w:color w:val="000000"/>
                <w:lang w:eastAsia="en-IN"/>
              </w:rPr>
            </w:pPr>
            <w:r w:rsidRPr="00AD427A">
              <w:rPr>
                <w:rFonts w:ascii="Calibri" w:eastAsia="Times New Roman" w:hAnsi="Calibri" w:cs="Calibri"/>
                <w:color w:val="000000"/>
                <w:lang w:eastAsia="en-IN"/>
              </w:rPr>
              <w:t> </w:t>
            </w:r>
          </w:p>
        </w:tc>
      </w:tr>
      <w:tr w:rsidR="00AD427A" w:rsidRPr="00AD427A" w14:paraId="061F8890" w14:textId="77777777" w:rsidTr="00AD427A">
        <w:trPr>
          <w:trHeight w:val="288"/>
        </w:trPr>
        <w:tc>
          <w:tcPr>
            <w:tcW w:w="1640" w:type="dxa"/>
            <w:tcBorders>
              <w:top w:val="nil"/>
              <w:left w:val="single" w:sz="4" w:space="0" w:color="auto"/>
              <w:bottom w:val="single" w:sz="4" w:space="0" w:color="auto"/>
              <w:right w:val="single" w:sz="4" w:space="0" w:color="auto"/>
            </w:tcBorders>
            <w:shd w:val="clear" w:color="000000" w:fill="FCE4D6"/>
            <w:noWrap/>
            <w:vAlign w:val="bottom"/>
            <w:hideMark/>
          </w:tcPr>
          <w:p w14:paraId="13823B09" w14:textId="77777777" w:rsidR="00AD427A" w:rsidRPr="00AD427A" w:rsidRDefault="00AD427A" w:rsidP="00AD427A">
            <w:pPr>
              <w:spacing w:after="0" w:line="240" w:lineRule="auto"/>
              <w:rPr>
                <w:rFonts w:ascii="Calibri" w:eastAsia="Times New Roman" w:hAnsi="Calibri" w:cs="Calibri"/>
                <w:color w:val="000000"/>
                <w:lang w:eastAsia="en-IN"/>
              </w:rPr>
            </w:pPr>
            <w:r w:rsidRPr="00AD427A">
              <w:rPr>
                <w:rFonts w:ascii="Calibri" w:eastAsia="Times New Roman" w:hAnsi="Calibri" w:cs="Calibri"/>
                <w:color w:val="000000"/>
                <w:lang w:eastAsia="en-IN"/>
              </w:rPr>
              <w:t> </w:t>
            </w:r>
          </w:p>
        </w:tc>
      </w:tr>
    </w:tbl>
    <w:p w14:paraId="3DF1340A" w14:textId="1D49175F" w:rsidR="00AD427A" w:rsidRDefault="00A77B9F" w:rsidP="00A77B9F">
      <w:pPr>
        <w:tabs>
          <w:tab w:val="left" w:pos="720"/>
          <w:tab w:val="left" w:pos="1440"/>
          <w:tab w:val="left" w:pos="7608"/>
        </w:tabs>
        <w:rPr>
          <w:lang w:val="en-US"/>
        </w:rPr>
      </w:pPr>
      <w:r>
        <w:rPr>
          <w:lang w:val="en-US"/>
        </w:rPr>
        <w:tab/>
      </w:r>
      <w:r>
        <w:rPr>
          <w:lang w:val="en-US"/>
        </w:rPr>
        <w:tab/>
      </w:r>
      <w:r>
        <w:rPr>
          <w:lang w:val="en-US"/>
        </w:rPr>
        <w:tab/>
      </w:r>
    </w:p>
    <w:p w14:paraId="181256D4" w14:textId="1299C927" w:rsidR="00A77B9F" w:rsidRDefault="00A77B9F" w:rsidP="00A77B9F">
      <w:pPr>
        <w:tabs>
          <w:tab w:val="left" w:pos="720"/>
          <w:tab w:val="left" w:pos="1440"/>
          <w:tab w:val="left" w:pos="7608"/>
        </w:tabs>
        <w:rPr>
          <w:lang w:val="en-US"/>
        </w:rPr>
      </w:pPr>
    </w:p>
    <w:tbl>
      <w:tblPr>
        <w:tblW w:w="1640" w:type="dxa"/>
        <w:tblLook w:val="04A0" w:firstRow="1" w:lastRow="0" w:firstColumn="1" w:lastColumn="0" w:noHBand="0" w:noVBand="1"/>
      </w:tblPr>
      <w:tblGrid>
        <w:gridCol w:w="1640"/>
      </w:tblGrid>
      <w:tr w:rsidR="00A77B9F" w:rsidRPr="00AD427A" w14:paraId="50D43E8D" w14:textId="77777777" w:rsidTr="002E1141">
        <w:trPr>
          <w:trHeight w:val="288"/>
        </w:trPr>
        <w:tc>
          <w:tcPr>
            <w:tcW w:w="1640" w:type="dxa"/>
            <w:tcBorders>
              <w:top w:val="nil"/>
              <w:left w:val="single" w:sz="4" w:space="0" w:color="auto"/>
              <w:bottom w:val="nil"/>
              <w:right w:val="single" w:sz="4" w:space="0" w:color="auto"/>
            </w:tcBorders>
            <w:shd w:val="clear" w:color="000000" w:fill="AEAAAA"/>
            <w:noWrap/>
            <w:vAlign w:val="bottom"/>
            <w:hideMark/>
          </w:tcPr>
          <w:p w14:paraId="4CBEDA94" w14:textId="58C94BC3" w:rsidR="00A77B9F" w:rsidRPr="00AD427A" w:rsidRDefault="00A77B9F" w:rsidP="002E1141">
            <w:pPr>
              <w:spacing w:after="0" w:line="240" w:lineRule="auto"/>
              <w:rPr>
                <w:rFonts w:ascii="Calibri" w:eastAsia="Times New Roman" w:hAnsi="Calibri" w:cs="Calibri"/>
                <w:b/>
                <w:bCs/>
                <w:color w:val="000000"/>
                <w:lang w:eastAsia="en-IN"/>
              </w:rPr>
            </w:pPr>
            <w:r>
              <w:rPr>
                <w:rFonts w:ascii="Calibri" w:eastAsia="Times New Roman" w:hAnsi="Calibri" w:cs="Calibri"/>
                <w:b/>
                <w:bCs/>
                <w:color w:val="000000"/>
                <w:lang w:eastAsia="en-IN"/>
              </w:rPr>
              <w:t>Contact</w:t>
            </w:r>
            <w:r w:rsidRPr="00AD427A">
              <w:rPr>
                <w:rFonts w:ascii="Calibri" w:eastAsia="Times New Roman" w:hAnsi="Calibri" w:cs="Calibri"/>
                <w:b/>
                <w:bCs/>
                <w:color w:val="000000"/>
                <w:lang w:eastAsia="en-IN"/>
              </w:rPr>
              <w:t xml:space="preserve"> Us</w:t>
            </w:r>
          </w:p>
        </w:tc>
      </w:tr>
      <w:tr w:rsidR="00A77B9F" w:rsidRPr="00AD427A" w14:paraId="6AC9835B" w14:textId="77777777" w:rsidTr="002E1141">
        <w:trPr>
          <w:trHeight w:val="288"/>
        </w:trPr>
        <w:tc>
          <w:tcPr>
            <w:tcW w:w="1640" w:type="dxa"/>
            <w:tcBorders>
              <w:top w:val="nil"/>
              <w:left w:val="single" w:sz="4" w:space="0" w:color="auto"/>
              <w:bottom w:val="single" w:sz="4" w:space="0" w:color="auto"/>
              <w:right w:val="single" w:sz="4" w:space="0" w:color="auto"/>
            </w:tcBorders>
            <w:shd w:val="clear" w:color="000000" w:fill="FCE4D6"/>
            <w:noWrap/>
            <w:vAlign w:val="bottom"/>
            <w:hideMark/>
          </w:tcPr>
          <w:p w14:paraId="79707871" w14:textId="77777777" w:rsidR="00A77B9F" w:rsidRPr="00AD427A" w:rsidRDefault="00A77B9F" w:rsidP="002E1141">
            <w:pPr>
              <w:spacing w:after="0" w:line="240" w:lineRule="auto"/>
              <w:rPr>
                <w:rFonts w:ascii="Calibri" w:eastAsia="Times New Roman" w:hAnsi="Calibri" w:cs="Calibri"/>
                <w:color w:val="000000"/>
                <w:lang w:eastAsia="en-IN"/>
              </w:rPr>
            </w:pPr>
            <w:r w:rsidRPr="00AD427A">
              <w:rPr>
                <w:rFonts w:ascii="Calibri" w:eastAsia="Times New Roman" w:hAnsi="Calibri" w:cs="Calibri"/>
                <w:color w:val="000000"/>
                <w:lang w:eastAsia="en-IN"/>
              </w:rPr>
              <w:t> </w:t>
            </w:r>
          </w:p>
        </w:tc>
      </w:tr>
    </w:tbl>
    <w:p w14:paraId="30C6913F" w14:textId="3D6C6B4E" w:rsidR="00A77B9F" w:rsidRDefault="00A77B9F" w:rsidP="00A77B9F">
      <w:pPr>
        <w:tabs>
          <w:tab w:val="left" w:pos="720"/>
          <w:tab w:val="left" w:pos="1440"/>
          <w:tab w:val="left" w:pos="7608"/>
        </w:tabs>
        <w:rPr>
          <w:lang w:val="en-US"/>
        </w:rPr>
      </w:pPr>
    </w:p>
    <w:p w14:paraId="035D65A8" w14:textId="2940C4FA" w:rsidR="00A77B9F" w:rsidRDefault="00A77B9F" w:rsidP="00A77B9F">
      <w:pPr>
        <w:tabs>
          <w:tab w:val="left" w:pos="720"/>
          <w:tab w:val="left" w:pos="1440"/>
          <w:tab w:val="left" w:pos="7608"/>
        </w:tabs>
        <w:rPr>
          <w:lang w:val="en-US"/>
        </w:rPr>
      </w:pPr>
      <w:r>
        <w:rPr>
          <w:lang w:val="en-US"/>
        </w:rPr>
        <w:t>Simple Form</w:t>
      </w:r>
    </w:p>
    <w:tbl>
      <w:tblPr>
        <w:tblStyle w:val="TableGrid"/>
        <w:tblW w:w="0" w:type="auto"/>
        <w:tblLook w:val="04A0" w:firstRow="1" w:lastRow="0" w:firstColumn="1" w:lastColumn="0" w:noHBand="0" w:noVBand="1"/>
      </w:tblPr>
      <w:tblGrid>
        <w:gridCol w:w="3055"/>
        <w:gridCol w:w="5961"/>
      </w:tblGrid>
      <w:tr w:rsidR="00A77B9F" w14:paraId="64616EBD" w14:textId="77777777" w:rsidTr="00A77B9F">
        <w:tc>
          <w:tcPr>
            <w:tcW w:w="3055" w:type="dxa"/>
          </w:tcPr>
          <w:p w14:paraId="47EA3654" w14:textId="54C757D4" w:rsidR="00A77B9F" w:rsidRDefault="00A77B9F" w:rsidP="00A77B9F">
            <w:pPr>
              <w:tabs>
                <w:tab w:val="left" w:pos="720"/>
                <w:tab w:val="left" w:pos="1440"/>
                <w:tab w:val="left" w:pos="7608"/>
              </w:tabs>
              <w:rPr>
                <w:lang w:val="en-US"/>
              </w:rPr>
            </w:pPr>
            <w:r>
              <w:rPr>
                <w:lang w:val="en-US"/>
              </w:rPr>
              <w:t>Name</w:t>
            </w:r>
          </w:p>
        </w:tc>
        <w:tc>
          <w:tcPr>
            <w:tcW w:w="5961" w:type="dxa"/>
          </w:tcPr>
          <w:p w14:paraId="7F330C07" w14:textId="77777777" w:rsidR="00A77B9F" w:rsidRDefault="00A77B9F" w:rsidP="00A77B9F">
            <w:pPr>
              <w:tabs>
                <w:tab w:val="left" w:pos="720"/>
                <w:tab w:val="left" w:pos="1440"/>
                <w:tab w:val="left" w:pos="7608"/>
              </w:tabs>
              <w:rPr>
                <w:lang w:val="en-US"/>
              </w:rPr>
            </w:pPr>
          </w:p>
        </w:tc>
      </w:tr>
      <w:tr w:rsidR="00A77B9F" w14:paraId="2575F972" w14:textId="77777777" w:rsidTr="00A77B9F">
        <w:tc>
          <w:tcPr>
            <w:tcW w:w="3055" w:type="dxa"/>
          </w:tcPr>
          <w:p w14:paraId="08E22ECB" w14:textId="6F07FBCF" w:rsidR="00A77B9F" w:rsidRDefault="00A77B9F" w:rsidP="00A77B9F">
            <w:pPr>
              <w:tabs>
                <w:tab w:val="left" w:pos="720"/>
                <w:tab w:val="left" w:pos="1440"/>
                <w:tab w:val="left" w:pos="7608"/>
              </w:tabs>
              <w:rPr>
                <w:lang w:val="en-US"/>
              </w:rPr>
            </w:pPr>
            <w:r>
              <w:rPr>
                <w:lang w:val="en-US"/>
              </w:rPr>
              <w:t>Email id</w:t>
            </w:r>
          </w:p>
        </w:tc>
        <w:tc>
          <w:tcPr>
            <w:tcW w:w="5961" w:type="dxa"/>
          </w:tcPr>
          <w:p w14:paraId="6829C4F6" w14:textId="77777777" w:rsidR="00A77B9F" w:rsidRDefault="00A77B9F" w:rsidP="00A77B9F">
            <w:pPr>
              <w:tabs>
                <w:tab w:val="left" w:pos="720"/>
                <w:tab w:val="left" w:pos="1440"/>
                <w:tab w:val="left" w:pos="7608"/>
              </w:tabs>
              <w:rPr>
                <w:lang w:val="en-US"/>
              </w:rPr>
            </w:pPr>
          </w:p>
        </w:tc>
      </w:tr>
      <w:tr w:rsidR="00A77B9F" w14:paraId="7C8EC228" w14:textId="77777777" w:rsidTr="00A77B9F">
        <w:tc>
          <w:tcPr>
            <w:tcW w:w="3055" w:type="dxa"/>
          </w:tcPr>
          <w:p w14:paraId="39EF495B" w14:textId="725C0A69" w:rsidR="00A77B9F" w:rsidRDefault="00A77B9F" w:rsidP="00A77B9F">
            <w:pPr>
              <w:tabs>
                <w:tab w:val="left" w:pos="720"/>
                <w:tab w:val="left" w:pos="1440"/>
                <w:tab w:val="left" w:pos="7608"/>
              </w:tabs>
              <w:rPr>
                <w:lang w:val="en-US"/>
              </w:rPr>
            </w:pPr>
            <w:r>
              <w:rPr>
                <w:lang w:val="en-US"/>
              </w:rPr>
              <w:t>Mobile Number</w:t>
            </w:r>
          </w:p>
        </w:tc>
        <w:tc>
          <w:tcPr>
            <w:tcW w:w="5961" w:type="dxa"/>
          </w:tcPr>
          <w:p w14:paraId="2BDDF1B7" w14:textId="77777777" w:rsidR="00A77B9F" w:rsidRDefault="00A77B9F" w:rsidP="00A77B9F">
            <w:pPr>
              <w:tabs>
                <w:tab w:val="left" w:pos="720"/>
                <w:tab w:val="left" w:pos="1440"/>
                <w:tab w:val="left" w:pos="7608"/>
              </w:tabs>
              <w:rPr>
                <w:lang w:val="en-US"/>
              </w:rPr>
            </w:pPr>
          </w:p>
        </w:tc>
      </w:tr>
      <w:tr w:rsidR="00A77B9F" w14:paraId="6B648DA3" w14:textId="77777777" w:rsidTr="00A77B9F">
        <w:tc>
          <w:tcPr>
            <w:tcW w:w="3055" w:type="dxa"/>
          </w:tcPr>
          <w:p w14:paraId="0BBB8014" w14:textId="7496132A" w:rsidR="00A77B9F" w:rsidRDefault="00A77B9F" w:rsidP="00A77B9F">
            <w:pPr>
              <w:tabs>
                <w:tab w:val="left" w:pos="720"/>
                <w:tab w:val="left" w:pos="1440"/>
                <w:tab w:val="left" w:pos="7608"/>
              </w:tabs>
              <w:rPr>
                <w:lang w:val="en-US"/>
              </w:rPr>
            </w:pPr>
            <w:r>
              <w:rPr>
                <w:lang w:val="en-US"/>
              </w:rPr>
              <w:t>Query</w:t>
            </w:r>
          </w:p>
        </w:tc>
        <w:tc>
          <w:tcPr>
            <w:tcW w:w="5961" w:type="dxa"/>
          </w:tcPr>
          <w:p w14:paraId="332D495F" w14:textId="77777777" w:rsidR="00A77B9F" w:rsidRDefault="00A77B9F" w:rsidP="00A77B9F">
            <w:pPr>
              <w:tabs>
                <w:tab w:val="left" w:pos="720"/>
                <w:tab w:val="left" w:pos="1440"/>
                <w:tab w:val="left" w:pos="7608"/>
              </w:tabs>
              <w:rPr>
                <w:lang w:val="en-US"/>
              </w:rPr>
            </w:pPr>
          </w:p>
        </w:tc>
      </w:tr>
    </w:tbl>
    <w:p w14:paraId="34D1791F" w14:textId="3C6A32C3" w:rsidR="00A77B9F" w:rsidRDefault="00A77B9F" w:rsidP="00A77B9F">
      <w:pPr>
        <w:tabs>
          <w:tab w:val="left" w:pos="720"/>
          <w:tab w:val="left" w:pos="1440"/>
          <w:tab w:val="left" w:pos="7608"/>
        </w:tabs>
        <w:rPr>
          <w:lang w:val="en-US"/>
        </w:rPr>
      </w:pPr>
    </w:p>
    <w:p w14:paraId="512A2A19" w14:textId="1BEB620B" w:rsidR="00A77B9F" w:rsidRPr="00411CB6" w:rsidRDefault="00A77B9F" w:rsidP="00A77B9F">
      <w:pPr>
        <w:tabs>
          <w:tab w:val="left" w:pos="720"/>
          <w:tab w:val="left" w:pos="1440"/>
          <w:tab w:val="left" w:pos="7608"/>
        </w:tabs>
        <w:rPr>
          <w:lang w:val="en-US"/>
        </w:rPr>
      </w:pPr>
      <w:r>
        <w:rPr>
          <w:lang w:val="en-US"/>
        </w:rPr>
        <w:tab/>
      </w:r>
      <w:r>
        <w:rPr>
          <w:lang w:val="en-US"/>
        </w:rPr>
        <w:tab/>
        <w:t xml:space="preserve">Thanks for contacting Insurance Market Guru. We will contact you soon. </w:t>
      </w:r>
    </w:p>
    <w:sectPr w:rsidR="00A77B9F" w:rsidRPr="00411C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1MDU0MDIwNTMyNzFX0lEKTi0uzszPAykwqgUA7ahpNywAAAA="/>
  </w:docVars>
  <w:rsids>
    <w:rsidRoot w:val="00411CB6"/>
    <w:rsid w:val="001A1166"/>
    <w:rsid w:val="00227990"/>
    <w:rsid w:val="00411CB6"/>
    <w:rsid w:val="006520E6"/>
    <w:rsid w:val="00A77B9F"/>
    <w:rsid w:val="00AD427A"/>
    <w:rsid w:val="00F85517"/>
    <w:rsid w:val="00F85B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364C7"/>
  <w15:chartTrackingRefBased/>
  <w15:docId w15:val="{5BE075BC-5603-4C37-95A6-E742B3672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7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99324">
      <w:bodyDiv w:val="1"/>
      <w:marLeft w:val="0"/>
      <w:marRight w:val="0"/>
      <w:marTop w:val="0"/>
      <w:marBottom w:val="0"/>
      <w:divBdr>
        <w:top w:val="none" w:sz="0" w:space="0" w:color="auto"/>
        <w:left w:val="none" w:sz="0" w:space="0" w:color="auto"/>
        <w:bottom w:val="none" w:sz="0" w:space="0" w:color="auto"/>
        <w:right w:val="none" w:sz="0" w:space="0" w:color="auto"/>
      </w:divBdr>
    </w:div>
    <w:div w:id="142818231">
      <w:bodyDiv w:val="1"/>
      <w:marLeft w:val="0"/>
      <w:marRight w:val="0"/>
      <w:marTop w:val="0"/>
      <w:marBottom w:val="0"/>
      <w:divBdr>
        <w:top w:val="none" w:sz="0" w:space="0" w:color="auto"/>
        <w:left w:val="none" w:sz="0" w:space="0" w:color="auto"/>
        <w:bottom w:val="none" w:sz="0" w:space="0" w:color="auto"/>
        <w:right w:val="none" w:sz="0" w:space="0" w:color="auto"/>
      </w:divBdr>
    </w:div>
    <w:div w:id="187106107">
      <w:bodyDiv w:val="1"/>
      <w:marLeft w:val="0"/>
      <w:marRight w:val="0"/>
      <w:marTop w:val="0"/>
      <w:marBottom w:val="0"/>
      <w:divBdr>
        <w:top w:val="none" w:sz="0" w:space="0" w:color="auto"/>
        <w:left w:val="none" w:sz="0" w:space="0" w:color="auto"/>
        <w:bottom w:val="none" w:sz="0" w:space="0" w:color="auto"/>
        <w:right w:val="none" w:sz="0" w:space="0" w:color="auto"/>
      </w:divBdr>
    </w:div>
    <w:div w:id="465509716">
      <w:bodyDiv w:val="1"/>
      <w:marLeft w:val="0"/>
      <w:marRight w:val="0"/>
      <w:marTop w:val="0"/>
      <w:marBottom w:val="0"/>
      <w:divBdr>
        <w:top w:val="none" w:sz="0" w:space="0" w:color="auto"/>
        <w:left w:val="none" w:sz="0" w:space="0" w:color="auto"/>
        <w:bottom w:val="none" w:sz="0" w:space="0" w:color="auto"/>
        <w:right w:val="none" w:sz="0" w:space="0" w:color="auto"/>
      </w:divBdr>
    </w:div>
    <w:div w:id="548810664">
      <w:bodyDiv w:val="1"/>
      <w:marLeft w:val="0"/>
      <w:marRight w:val="0"/>
      <w:marTop w:val="0"/>
      <w:marBottom w:val="0"/>
      <w:divBdr>
        <w:top w:val="none" w:sz="0" w:space="0" w:color="auto"/>
        <w:left w:val="none" w:sz="0" w:space="0" w:color="auto"/>
        <w:bottom w:val="none" w:sz="0" w:space="0" w:color="auto"/>
        <w:right w:val="none" w:sz="0" w:space="0" w:color="auto"/>
      </w:divBdr>
    </w:div>
    <w:div w:id="820342747">
      <w:bodyDiv w:val="1"/>
      <w:marLeft w:val="0"/>
      <w:marRight w:val="0"/>
      <w:marTop w:val="0"/>
      <w:marBottom w:val="0"/>
      <w:divBdr>
        <w:top w:val="none" w:sz="0" w:space="0" w:color="auto"/>
        <w:left w:val="none" w:sz="0" w:space="0" w:color="auto"/>
        <w:bottom w:val="none" w:sz="0" w:space="0" w:color="auto"/>
        <w:right w:val="none" w:sz="0" w:space="0" w:color="auto"/>
      </w:divBdr>
    </w:div>
    <w:div w:id="885991528">
      <w:bodyDiv w:val="1"/>
      <w:marLeft w:val="0"/>
      <w:marRight w:val="0"/>
      <w:marTop w:val="0"/>
      <w:marBottom w:val="0"/>
      <w:divBdr>
        <w:top w:val="none" w:sz="0" w:space="0" w:color="auto"/>
        <w:left w:val="none" w:sz="0" w:space="0" w:color="auto"/>
        <w:bottom w:val="none" w:sz="0" w:space="0" w:color="auto"/>
        <w:right w:val="none" w:sz="0" w:space="0" w:color="auto"/>
      </w:divBdr>
    </w:div>
    <w:div w:id="905994843">
      <w:bodyDiv w:val="1"/>
      <w:marLeft w:val="0"/>
      <w:marRight w:val="0"/>
      <w:marTop w:val="0"/>
      <w:marBottom w:val="0"/>
      <w:divBdr>
        <w:top w:val="none" w:sz="0" w:space="0" w:color="auto"/>
        <w:left w:val="none" w:sz="0" w:space="0" w:color="auto"/>
        <w:bottom w:val="none" w:sz="0" w:space="0" w:color="auto"/>
        <w:right w:val="none" w:sz="0" w:space="0" w:color="auto"/>
      </w:divBdr>
    </w:div>
    <w:div w:id="1050692296">
      <w:bodyDiv w:val="1"/>
      <w:marLeft w:val="0"/>
      <w:marRight w:val="0"/>
      <w:marTop w:val="0"/>
      <w:marBottom w:val="0"/>
      <w:divBdr>
        <w:top w:val="none" w:sz="0" w:space="0" w:color="auto"/>
        <w:left w:val="none" w:sz="0" w:space="0" w:color="auto"/>
        <w:bottom w:val="none" w:sz="0" w:space="0" w:color="auto"/>
        <w:right w:val="none" w:sz="0" w:space="0" w:color="auto"/>
      </w:divBdr>
    </w:div>
    <w:div w:id="1083068485">
      <w:bodyDiv w:val="1"/>
      <w:marLeft w:val="0"/>
      <w:marRight w:val="0"/>
      <w:marTop w:val="0"/>
      <w:marBottom w:val="0"/>
      <w:divBdr>
        <w:top w:val="none" w:sz="0" w:space="0" w:color="auto"/>
        <w:left w:val="none" w:sz="0" w:space="0" w:color="auto"/>
        <w:bottom w:val="none" w:sz="0" w:space="0" w:color="auto"/>
        <w:right w:val="none" w:sz="0" w:space="0" w:color="auto"/>
      </w:divBdr>
    </w:div>
    <w:div w:id="1451583219">
      <w:bodyDiv w:val="1"/>
      <w:marLeft w:val="0"/>
      <w:marRight w:val="0"/>
      <w:marTop w:val="0"/>
      <w:marBottom w:val="0"/>
      <w:divBdr>
        <w:top w:val="none" w:sz="0" w:space="0" w:color="auto"/>
        <w:left w:val="none" w:sz="0" w:space="0" w:color="auto"/>
        <w:bottom w:val="none" w:sz="0" w:space="0" w:color="auto"/>
        <w:right w:val="none" w:sz="0" w:space="0" w:color="auto"/>
      </w:divBdr>
    </w:div>
    <w:div w:id="1470706977">
      <w:bodyDiv w:val="1"/>
      <w:marLeft w:val="0"/>
      <w:marRight w:val="0"/>
      <w:marTop w:val="0"/>
      <w:marBottom w:val="0"/>
      <w:divBdr>
        <w:top w:val="none" w:sz="0" w:space="0" w:color="auto"/>
        <w:left w:val="none" w:sz="0" w:space="0" w:color="auto"/>
        <w:bottom w:val="none" w:sz="0" w:space="0" w:color="auto"/>
        <w:right w:val="none" w:sz="0" w:space="0" w:color="auto"/>
      </w:divBdr>
    </w:div>
    <w:div w:id="1501190101">
      <w:bodyDiv w:val="1"/>
      <w:marLeft w:val="0"/>
      <w:marRight w:val="0"/>
      <w:marTop w:val="0"/>
      <w:marBottom w:val="0"/>
      <w:divBdr>
        <w:top w:val="none" w:sz="0" w:space="0" w:color="auto"/>
        <w:left w:val="none" w:sz="0" w:space="0" w:color="auto"/>
        <w:bottom w:val="none" w:sz="0" w:space="0" w:color="auto"/>
        <w:right w:val="none" w:sz="0" w:space="0" w:color="auto"/>
      </w:divBdr>
    </w:div>
    <w:div w:id="1946115724">
      <w:bodyDiv w:val="1"/>
      <w:marLeft w:val="0"/>
      <w:marRight w:val="0"/>
      <w:marTop w:val="0"/>
      <w:marBottom w:val="0"/>
      <w:divBdr>
        <w:top w:val="none" w:sz="0" w:space="0" w:color="auto"/>
        <w:left w:val="none" w:sz="0" w:space="0" w:color="auto"/>
        <w:bottom w:val="none" w:sz="0" w:space="0" w:color="auto"/>
        <w:right w:val="none" w:sz="0" w:space="0" w:color="auto"/>
      </w:divBdr>
    </w:div>
    <w:div w:id="2056082063">
      <w:bodyDiv w:val="1"/>
      <w:marLeft w:val="0"/>
      <w:marRight w:val="0"/>
      <w:marTop w:val="0"/>
      <w:marBottom w:val="0"/>
      <w:divBdr>
        <w:top w:val="none" w:sz="0" w:space="0" w:color="auto"/>
        <w:left w:val="none" w:sz="0" w:space="0" w:color="auto"/>
        <w:bottom w:val="none" w:sz="0" w:space="0" w:color="auto"/>
        <w:right w:val="none" w:sz="0" w:space="0" w:color="auto"/>
      </w:divBdr>
    </w:div>
    <w:div w:id="214441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rkhare@datasciencewizards.in</dc:creator>
  <cp:keywords/>
  <dc:description/>
  <cp:lastModifiedBy>rkhare@datasciencewizards.in</cp:lastModifiedBy>
  <cp:revision>4</cp:revision>
  <dcterms:created xsi:type="dcterms:W3CDTF">2021-01-07T14:17:00Z</dcterms:created>
  <dcterms:modified xsi:type="dcterms:W3CDTF">2021-01-07T15:37:00Z</dcterms:modified>
</cp:coreProperties>
</file>