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FBDEA" w14:textId="063D1AE5" w:rsidR="006B2209" w:rsidRPr="003B0080" w:rsidRDefault="00891FEF">
      <w:pPr>
        <w:rPr>
          <w:sz w:val="40"/>
          <w:szCs w:val="40"/>
        </w:rPr>
      </w:pPr>
      <w:r w:rsidRPr="003B0080">
        <w:rPr>
          <w:sz w:val="32"/>
          <w:szCs w:val="32"/>
          <w:highlight w:val="yellow"/>
        </w:rPr>
        <w:t>Loan Comparison: Simple Interest Vs Compound Interest</w:t>
      </w:r>
    </w:p>
    <w:p w14:paraId="2369A635" w14:textId="77777777" w:rsidR="00891FEF" w:rsidRDefault="00891FEF" w:rsidP="00891FEF">
      <w:pPr>
        <w:pStyle w:val="FirstParagraph"/>
      </w:pPr>
      <w:r>
        <w:rPr>
          <w:b/>
          <w:bCs/>
        </w:rPr>
        <w:t>Learner task</w:t>
      </w:r>
      <w:r>
        <w:t xml:space="preserve"> | 25 marks | Python in Thonny</w:t>
      </w:r>
      <w:bookmarkStart w:id="0" w:name="outcomes"/>
    </w:p>
    <w:p w14:paraId="271A0D55" w14:textId="77777777" w:rsidR="00891FEF" w:rsidRPr="003B0080" w:rsidRDefault="00891FEF" w:rsidP="00891FEF">
      <w:pPr>
        <w:pStyle w:val="FirstParagraph"/>
        <w:rPr>
          <w:b/>
          <w:bCs/>
        </w:rPr>
      </w:pPr>
      <w:r w:rsidRPr="003B0080">
        <w:rPr>
          <w:b/>
          <w:bCs/>
        </w:rPr>
        <w:t>Outcomes</w:t>
      </w:r>
    </w:p>
    <w:p w14:paraId="2D7E33B2" w14:textId="6CED154C" w:rsidR="00891FEF" w:rsidRDefault="00891FEF" w:rsidP="00891FEF">
      <w:pPr>
        <w:pStyle w:val="FirstParagraph"/>
      </w:pPr>
      <w:r>
        <w:t xml:space="preserve">By the end of this </w:t>
      </w:r>
      <w:r>
        <w:t>task,</w:t>
      </w:r>
      <w:r>
        <w:t xml:space="preserve"> you </w:t>
      </w:r>
      <w:r>
        <w:t>will be able to</w:t>
      </w:r>
      <w:r>
        <w:t>:</w:t>
      </w:r>
    </w:p>
    <w:p w14:paraId="5D9207E2" w14:textId="77777777" w:rsidR="00891FEF" w:rsidRDefault="00891FEF" w:rsidP="00891FEF">
      <w:pPr>
        <w:pStyle w:val="Compact"/>
        <w:numPr>
          <w:ilvl w:val="0"/>
          <w:numId w:val="1"/>
        </w:numPr>
      </w:pPr>
      <w:r>
        <w:t>Plan a solution to a problem using an IPO chart.</w:t>
      </w:r>
    </w:p>
    <w:p w14:paraId="4645493C" w14:textId="77777777" w:rsidR="00891FEF" w:rsidRDefault="00891FEF" w:rsidP="00891FEF">
      <w:pPr>
        <w:pStyle w:val="Compact"/>
        <w:numPr>
          <w:ilvl w:val="0"/>
          <w:numId w:val="1"/>
        </w:numPr>
      </w:pPr>
      <w:r>
        <w:t>Write a Python program that uses input, conversion, arithmetic and formatted output.</w:t>
      </w:r>
    </w:p>
    <w:p w14:paraId="6B175E5B" w14:textId="77777777" w:rsidR="00891FEF" w:rsidRDefault="00891FEF" w:rsidP="00891FEF">
      <w:pPr>
        <w:pStyle w:val="Compact"/>
        <w:numPr>
          <w:ilvl w:val="0"/>
          <w:numId w:val="1"/>
        </w:numPr>
      </w:pPr>
      <w:r>
        <w:t>Test a program, then find, explain and correct errors.</w:t>
      </w:r>
      <w:bookmarkEnd w:id="0"/>
      <w:r>
        <w:br/>
      </w:r>
    </w:p>
    <w:p w14:paraId="7A8BC7E9" w14:textId="77777777" w:rsidR="00891FEF" w:rsidRPr="003B0080" w:rsidRDefault="00891FEF" w:rsidP="00891FEF">
      <w:pPr>
        <w:pStyle w:val="Compact"/>
        <w:rPr>
          <w:b/>
          <w:bCs/>
        </w:rPr>
      </w:pPr>
      <w:r w:rsidRPr="003B0080">
        <w:rPr>
          <w:b/>
          <w:bCs/>
        </w:rPr>
        <w:t>Scenario and task</w:t>
      </w:r>
    </w:p>
    <w:p w14:paraId="5F81236A" w14:textId="4E2A9F71" w:rsidR="00891FEF" w:rsidRPr="00EF30F1" w:rsidRDefault="00891FEF" w:rsidP="00891FEF">
      <w:pPr>
        <w:pStyle w:val="FirstParagraph"/>
      </w:pPr>
      <w:r>
        <w:t>Neo borrows R1 500 from ABSA over three years at 6,5%</w:t>
      </w:r>
      <w:r>
        <w:t xml:space="preserve"> per year</w:t>
      </w:r>
      <w:r>
        <w:t>, simple interest. Lebo borrows the same amount from FNB over three years at 6,5% per year, compound interest (compounded once a year</w:t>
      </w:r>
      <w:r w:rsidRPr="00EF30F1">
        <w:t>). Who pays back the higher amount?</w:t>
      </w:r>
    </w:p>
    <w:p w14:paraId="78387764" w14:textId="77777777" w:rsidR="00891FEF" w:rsidRDefault="00891FEF" w:rsidP="00891FEF">
      <w:pPr>
        <w:pStyle w:val="BodyText"/>
      </w:pPr>
      <w:r>
        <w:t>Write a program that takes any two borrowers with the same loan, rate and period, and show what each one pays back.</w:t>
      </w:r>
    </w:p>
    <w:p w14:paraId="29492806" w14:textId="77777777" w:rsidR="00891FEF" w:rsidRDefault="00891FEF" w:rsidP="00891FEF">
      <w:pPr>
        <w:pStyle w:val="BodyText"/>
      </w:pPr>
      <w:r>
        <w:rPr>
          <w:b/>
          <w:bCs/>
        </w:rPr>
        <w:t>Constraints:</w:t>
      </w:r>
      <w:r>
        <w:t xml:space="preserve"> use input, conversion, arithmetic and formatted output only. No selection (</w:t>
      </w:r>
      <w:r>
        <w:rPr>
          <w:rStyle w:val="VerbatimChar"/>
        </w:rPr>
        <w:t>if</w:t>
      </w:r>
      <w:r>
        <w:t>) and no loops.</w:t>
      </w:r>
    </w:p>
    <w:p w14:paraId="769128D8" w14:textId="77777777" w:rsidR="00891FEF" w:rsidRDefault="00891FEF" w:rsidP="00891FEF">
      <w:pPr>
        <w:pStyle w:val="BodyText"/>
      </w:pPr>
      <w:r>
        <w:rPr>
          <w:b/>
          <w:bCs/>
        </w:rPr>
        <w:t>Formulas</w:t>
      </w:r>
      <w:r>
        <w:t xml:space="preserve"> (n is the period in </w:t>
      </w:r>
      <w:r>
        <w:rPr>
          <w:b/>
          <w:bCs/>
        </w:rPr>
        <w:t>years</w:t>
      </w:r>
      <w:r>
        <w:t>):</w:t>
      </w:r>
    </w:p>
    <w:p w14:paraId="39D8EF4A" w14:textId="77777777" w:rsidR="00891FEF" w:rsidRDefault="00891FEF" w:rsidP="00891FEF">
      <w:pPr>
        <w:pStyle w:val="Compact"/>
        <w:numPr>
          <w:ilvl w:val="0"/>
          <w:numId w:val="2"/>
        </w:numPr>
      </w:pPr>
      <w:r>
        <w:t xml:space="preserve">Simple interest: A = P × (1 + </w:t>
      </w:r>
      <w:proofErr w:type="spellStart"/>
      <w:r>
        <w:t>i</w:t>
      </w:r>
      <w:proofErr w:type="spellEnd"/>
      <w:r>
        <w:t xml:space="preserve"> × n)</w:t>
      </w:r>
    </w:p>
    <w:p w14:paraId="5260B76F" w14:textId="77777777" w:rsidR="00891FEF" w:rsidRDefault="00891FEF" w:rsidP="00891FEF">
      <w:pPr>
        <w:pStyle w:val="Compact"/>
        <w:numPr>
          <w:ilvl w:val="0"/>
          <w:numId w:val="2"/>
        </w:numPr>
      </w:pPr>
      <w:r>
        <w:t xml:space="preserve">Compound interest: A = P × (1 + </w:t>
      </w:r>
      <w:proofErr w:type="spellStart"/>
      <w:proofErr w:type="gramStart"/>
      <w:r>
        <w:t>i</w:t>
      </w:r>
      <w:proofErr w:type="spellEnd"/>
      <w:r>
        <w:t>)^</w:t>
      </w:r>
      <w:proofErr w:type="gramEnd"/>
      <w:r>
        <w:t>n</w:t>
      </w:r>
    </w:p>
    <w:p w14:paraId="6369F716" w14:textId="77777777" w:rsidR="00891FEF" w:rsidRDefault="00891FEF" w:rsidP="00891FEF">
      <w:pPr>
        <w:pStyle w:val="FirstParagraph"/>
      </w:pPr>
      <w:r>
        <w:t xml:space="preserve">P is the loan amount in rand, </w:t>
      </w:r>
      <w:proofErr w:type="spellStart"/>
      <w:r>
        <w:t>i</w:t>
      </w:r>
      <w:proofErr w:type="spellEnd"/>
      <w:r>
        <w:t xml:space="preserve"> is the annual rate as a decimal (6,5% is 0,065) and A is the amount paid back in rand.</w:t>
      </w:r>
    </w:p>
    <w:p w14:paraId="713D74B7" w14:textId="3DFDE5CE" w:rsidR="00891FEF" w:rsidRDefault="00891FEF">
      <w:pPr>
        <w:rPr>
          <w:b/>
          <w:bCs/>
        </w:rPr>
      </w:pPr>
      <w:r w:rsidRPr="00891FEF">
        <w:rPr>
          <w:b/>
          <w:bCs/>
        </w:rPr>
        <w:t>Inputs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2638"/>
        <w:gridCol w:w="3117"/>
      </w:tblGrid>
      <w:tr w:rsidR="00891FEF" w14:paraId="1551881F" w14:textId="77777777" w:rsidTr="003B0080">
        <w:tc>
          <w:tcPr>
            <w:tcW w:w="3595" w:type="dxa"/>
          </w:tcPr>
          <w:p w14:paraId="4037711A" w14:textId="10F0247E" w:rsidR="00891FEF" w:rsidRDefault="00891FEF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2638" w:type="dxa"/>
          </w:tcPr>
          <w:p w14:paraId="29FABB34" w14:textId="6656EB69" w:rsidR="00891FEF" w:rsidRDefault="00891FE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Type typed in </w:t>
            </w:r>
          </w:p>
        </w:tc>
        <w:tc>
          <w:tcPr>
            <w:tcW w:w="3117" w:type="dxa"/>
          </w:tcPr>
          <w:p w14:paraId="12EC7BAE" w14:textId="0E8EFD58" w:rsidR="00891FEF" w:rsidRDefault="00891FEF">
            <w:pPr>
              <w:rPr>
                <w:b/>
                <w:bCs/>
              </w:rPr>
            </w:pPr>
            <w:r>
              <w:rPr>
                <w:b/>
                <w:bCs/>
              </w:rPr>
              <w:t>Unit and Example</w:t>
            </w:r>
          </w:p>
        </w:tc>
      </w:tr>
      <w:tr w:rsidR="00891FEF" w14:paraId="3AC1081B" w14:textId="77777777" w:rsidTr="003B0080">
        <w:tc>
          <w:tcPr>
            <w:tcW w:w="3595" w:type="dxa"/>
          </w:tcPr>
          <w:p w14:paraId="73DFD2CB" w14:textId="17BF1DEE" w:rsidR="00891FEF" w:rsidRPr="00891FEF" w:rsidRDefault="00891FEF">
            <w:r>
              <w:t>Borrower paying simple interest</w:t>
            </w:r>
          </w:p>
        </w:tc>
        <w:tc>
          <w:tcPr>
            <w:tcW w:w="2638" w:type="dxa"/>
          </w:tcPr>
          <w:p w14:paraId="6CA6A529" w14:textId="76C09685" w:rsidR="00891FEF" w:rsidRPr="00891FEF" w:rsidRDefault="003B0080">
            <w:r>
              <w:t>Text</w:t>
            </w:r>
          </w:p>
        </w:tc>
        <w:tc>
          <w:tcPr>
            <w:tcW w:w="3117" w:type="dxa"/>
          </w:tcPr>
          <w:p w14:paraId="501B19FE" w14:textId="0B844751" w:rsidR="00891FEF" w:rsidRPr="00891FEF" w:rsidRDefault="003B0080">
            <w:r>
              <w:t>Name: neo</w:t>
            </w:r>
          </w:p>
        </w:tc>
      </w:tr>
      <w:tr w:rsidR="00891FEF" w14:paraId="040E34A8" w14:textId="77777777" w:rsidTr="003B0080">
        <w:tc>
          <w:tcPr>
            <w:tcW w:w="3595" w:type="dxa"/>
          </w:tcPr>
          <w:p w14:paraId="1A60BDB1" w14:textId="02FCC2D3" w:rsidR="00891FEF" w:rsidRPr="00891FEF" w:rsidRDefault="00891FEF">
            <w:r>
              <w:t>Borrower paying compound interest</w:t>
            </w:r>
          </w:p>
        </w:tc>
        <w:tc>
          <w:tcPr>
            <w:tcW w:w="2638" w:type="dxa"/>
          </w:tcPr>
          <w:p w14:paraId="0C59E687" w14:textId="37FB4797" w:rsidR="00891FEF" w:rsidRPr="00891FEF" w:rsidRDefault="003B0080">
            <w:r>
              <w:t>Text</w:t>
            </w:r>
          </w:p>
        </w:tc>
        <w:tc>
          <w:tcPr>
            <w:tcW w:w="3117" w:type="dxa"/>
          </w:tcPr>
          <w:p w14:paraId="6FED777F" w14:textId="00A38CB2" w:rsidR="00891FEF" w:rsidRPr="00891FEF" w:rsidRDefault="003B0080">
            <w:r>
              <w:t>Name: Lebo</w:t>
            </w:r>
          </w:p>
        </w:tc>
      </w:tr>
      <w:tr w:rsidR="00891FEF" w14:paraId="5B98B59A" w14:textId="77777777" w:rsidTr="003B0080">
        <w:tc>
          <w:tcPr>
            <w:tcW w:w="3595" w:type="dxa"/>
          </w:tcPr>
          <w:p w14:paraId="3006CBB4" w14:textId="63278154" w:rsidR="00891FEF" w:rsidRPr="00891FEF" w:rsidRDefault="00891FEF">
            <w:r>
              <w:t>Loan</w:t>
            </w:r>
            <w:r w:rsidR="003B0080">
              <w:t xml:space="preserve"> </w:t>
            </w:r>
            <w:r>
              <w:t>Amount</w:t>
            </w:r>
          </w:p>
        </w:tc>
        <w:tc>
          <w:tcPr>
            <w:tcW w:w="2638" w:type="dxa"/>
          </w:tcPr>
          <w:p w14:paraId="0FC1747D" w14:textId="6F4A44B1" w:rsidR="00891FEF" w:rsidRPr="00891FEF" w:rsidRDefault="003B0080">
            <w:r>
              <w:t>Text</w:t>
            </w:r>
          </w:p>
        </w:tc>
        <w:tc>
          <w:tcPr>
            <w:tcW w:w="3117" w:type="dxa"/>
          </w:tcPr>
          <w:p w14:paraId="0B9E8674" w14:textId="0F5D3A1E" w:rsidR="00891FEF" w:rsidRPr="00891FEF" w:rsidRDefault="003B0080">
            <w:r>
              <w:t>Rand: R1 500</w:t>
            </w:r>
          </w:p>
        </w:tc>
      </w:tr>
      <w:tr w:rsidR="00891FEF" w14:paraId="1A0342B1" w14:textId="77777777" w:rsidTr="003B0080">
        <w:tc>
          <w:tcPr>
            <w:tcW w:w="3595" w:type="dxa"/>
          </w:tcPr>
          <w:p w14:paraId="0C7BCE42" w14:textId="73D40333" w:rsidR="00891FEF" w:rsidRPr="00891FEF" w:rsidRDefault="003B0080">
            <w:r>
              <w:t>Annual interest rate</w:t>
            </w:r>
          </w:p>
        </w:tc>
        <w:tc>
          <w:tcPr>
            <w:tcW w:w="2638" w:type="dxa"/>
          </w:tcPr>
          <w:p w14:paraId="04A47061" w14:textId="07BE714E" w:rsidR="00891FEF" w:rsidRPr="00891FEF" w:rsidRDefault="003B0080">
            <w:r>
              <w:t>Text</w:t>
            </w:r>
          </w:p>
        </w:tc>
        <w:tc>
          <w:tcPr>
            <w:tcW w:w="3117" w:type="dxa"/>
          </w:tcPr>
          <w:p w14:paraId="3377E7C5" w14:textId="3AAA0058" w:rsidR="00891FEF" w:rsidRPr="00891FEF" w:rsidRDefault="003B0080">
            <w:r>
              <w:t xml:space="preserve">% </w:t>
            </w:r>
            <w:proofErr w:type="gramStart"/>
            <w:r>
              <w:t>per</w:t>
            </w:r>
            <w:proofErr w:type="gramEnd"/>
            <w:r>
              <w:t xml:space="preserve"> year: 6,5%</w:t>
            </w:r>
          </w:p>
        </w:tc>
      </w:tr>
      <w:tr w:rsidR="00891FEF" w14:paraId="463D3E99" w14:textId="77777777" w:rsidTr="003B0080">
        <w:tc>
          <w:tcPr>
            <w:tcW w:w="3595" w:type="dxa"/>
          </w:tcPr>
          <w:p w14:paraId="0A2236C7" w14:textId="5E53B5CA" w:rsidR="00891FEF" w:rsidRPr="00891FEF" w:rsidRDefault="003B0080">
            <w:r>
              <w:t>Loan period</w:t>
            </w:r>
          </w:p>
        </w:tc>
        <w:tc>
          <w:tcPr>
            <w:tcW w:w="2638" w:type="dxa"/>
          </w:tcPr>
          <w:p w14:paraId="5D9C25CA" w14:textId="03B9ED3E" w:rsidR="00891FEF" w:rsidRPr="00891FEF" w:rsidRDefault="003B0080">
            <w:r>
              <w:t>Whole number</w:t>
            </w:r>
          </w:p>
        </w:tc>
        <w:tc>
          <w:tcPr>
            <w:tcW w:w="3117" w:type="dxa"/>
          </w:tcPr>
          <w:p w14:paraId="4A62AABF" w14:textId="595C6972" w:rsidR="00891FEF" w:rsidRPr="00891FEF" w:rsidRDefault="003B0080">
            <w:r>
              <w:t>Months: 36</w:t>
            </w:r>
          </w:p>
        </w:tc>
      </w:tr>
    </w:tbl>
    <w:p w14:paraId="34B8BE44" w14:textId="77777777" w:rsidR="003B0080" w:rsidRDefault="003B0080" w:rsidP="003B0080">
      <w:pPr>
        <w:pStyle w:val="BodyText"/>
      </w:pPr>
      <w:r>
        <w:t>Users may type extra spaces and small or capital letters in the names. The loan amount and rate are typed as text with a comma as the decimal sign.</w:t>
      </w:r>
      <w:bookmarkStart w:id="1" w:name="outputs-required-layout"/>
    </w:p>
    <w:p w14:paraId="2E681364" w14:textId="77777777" w:rsidR="003B0080" w:rsidRDefault="003B0080" w:rsidP="003B0080">
      <w:pPr>
        <w:pStyle w:val="BodyText"/>
      </w:pPr>
      <w:r>
        <w:t>Outputs</w:t>
      </w:r>
    </w:p>
    <w:p w14:paraId="69BCB140" w14:textId="77777777" w:rsidR="003B0080" w:rsidRDefault="003B0080" w:rsidP="003B0080">
      <w:pPr>
        <w:pStyle w:val="SourceCode"/>
      </w:pPr>
      <w:r>
        <w:rPr>
          <w:rStyle w:val="VerbatimChar"/>
        </w:rPr>
        <w:t>LOAN COMPARISON</w:t>
      </w:r>
      <w:r>
        <w:br/>
      </w:r>
      <w:r>
        <w:rPr>
          <w:rStyle w:val="VerbatimChar"/>
        </w:rPr>
        <w:t>&lt;name&gt; (simple interest) pays back: R&lt;amount&gt;</w:t>
      </w:r>
      <w:r>
        <w:br/>
      </w:r>
      <w:r>
        <w:rPr>
          <w:rStyle w:val="VerbatimChar"/>
        </w:rPr>
        <w:t>&lt;name&gt; (compound interest) pays back: R&lt;amount&gt;</w:t>
      </w:r>
      <w:r>
        <w:br/>
      </w:r>
      <w:r>
        <w:rPr>
          <w:rStyle w:val="VerbatimChar"/>
        </w:rPr>
        <w:t>Difference (compound - simple): R&lt;amount&gt;</w:t>
      </w:r>
      <w:r>
        <w:br/>
      </w:r>
      <w:r>
        <w:rPr>
          <w:rStyle w:val="VerbatimChar"/>
        </w:rPr>
        <w:t>Percentage difference: &lt;value&gt;%</w:t>
      </w:r>
    </w:p>
    <w:p w14:paraId="06E8E0DC" w14:textId="77777777" w:rsidR="003B0080" w:rsidRDefault="003B0080" w:rsidP="003B0080">
      <w:pPr>
        <w:pStyle w:val="Compact"/>
        <w:numPr>
          <w:ilvl w:val="0"/>
          <w:numId w:val="2"/>
        </w:numPr>
      </w:pPr>
      <w:r>
        <w:lastRenderedPageBreak/>
        <w:t>All amounts and the percentage are shown to 2 decimal places.</w:t>
      </w:r>
    </w:p>
    <w:p w14:paraId="2F070E05" w14:textId="77777777" w:rsidR="003B0080" w:rsidRDefault="003B0080" w:rsidP="003B0080">
      <w:pPr>
        <w:pStyle w:val="Compact"/>
        <w:numPr>
          <w:ilvl w:val="0"/>
          <w:numId w:val="2"/>
        </w:numPr>
      </w:pPr>
      <w:r>
        <w:t>Difference = compound amount − simple amount.</w:t>
      </w:r>
    </w:p>
    <w:p w14:paraId="3CB1B533" w14:textId="77777777" w:rsidR="003B0080" w:rsidRDefault="003B0080" w:rsidP="003B0080">
      <w:pPr>
        <w:pStyle w:val="Compact"/>
        <w:numPr>
          <w:ilvl w:val="0"/>
          <w:numId w:val="2"/>
        </w:numPr>
      </w:pPr>
      <w:r>
        <w:t>Percentage difference = difference ÷ simple amount × 100.</w:t>
      </w:r>
    </w:p>
    <w:p w14:paraId="08814823" w14:textId="6C3ECC2D" w:rsidR="003B0080" w:rsidRDefault="003B0080" w:rsidP="003B0080">
      <w:pPr>
        <w:pStyle w:val="Compact"/>
        <w:numPr>
          <w:ilvl w:val="0"/>
          <w:numId w:val="2"/>
        </w:numPr>
      </w:pPr>
      <w:r>
        <w:t>Names are printed with a capital first letter and no extra spaces.</w:t>
      </w:r>
      <w:bookmarkEnd w:id="1"/>
    </w:p>
    <w:p w14:paraId="402BD023" w14:textId="5FE14643" w:rsidR="003B0080" w:rsidRDefault="003B0080" w:rsidP="003B0080">
      <w:pPr>
        <w:pStyle w:val="Compact"/>
      </w:pPr>
    </w:p>
    <w:p w14:paraId="60515553" w14:textId="6F1752F4" w:rsidR="003B0080" w:rsidRDefault="003B0080" w:rsidP="003B0080">
      <w:pPr>
        <w:pStyle w:val="Compact"/>
        <w:rPr>
          <w:b/>
          <w:bCs/>
        </w:rPr>
      </w:pPr>
      <w:r w:rsidRPr="00E83F59">
        <w:rPr>
          <w:b/>
          <w:bCs/>
        </w:rPr>
        <w:t>What to do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597"/>
        <w:gridCol w:w="8578"/>
        <w:gridCol w:w="990"/>
      </w:tblGrid>
      <w:tr w:rsidR="00E83F59" w14:paraId="65EE8E98" w14:textId="77777777" w:rsidTr="00B31AA5">
        <w:tc>
          <w:tcPr>
            <w:tcW w:w="597" w:type="dxa"/>
          </w:tcPr>
          <w:p w14:paraId="3B7387C0" w14:textId="1C0579F2" w:rsidR="00E83F59" w:rsidRDefault="00E83F59" w:rsidP="003B0080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Part</w:t>
            </w:r>
          </w:p>
        </w:tc>
        <w:tc>
          <w:tcPr>
            <w:tcW w:w="8578" w:type="dxa"/>
          </w:tcPr>
          <w:p w14:paraId="5A2B9A07" w14:textId="1CE8ABD8" w:rsidR="00E83F59" w:rsidRDefault="00E83F59" w:rsidP="003B0080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990" w:type="dxa"/>
          </w:tcPr>
          <w:p w14:paraId="55C0F11B" w14:textId="040FC756" w:rsidR="00E83F59" w:rsidRDefault="00E83F59" w:rsidP="003B0080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  <w:r w:rsidR="000A0752">
              <w:rPr>
                <w:b/>
                <w:bCs/>
              </w:rPr>
              <w:t xml:space="preserve"> </w:t>
            </w:r>
          </w:p>
        </w:tc>
      </w:tr>
      <w:tr w:rsidR="00E83F59" w14:paraId="283A7EDC" w14:textId="77777777" w:rsidTr="00B31AA5">
        <w:tc>
          <w:tcPr>
            <w:tcW w:w="597" w:type="dxa"/>
          </w:tcPr>
          <w:p w14:paraId="0BE14BBE" w14:textId="4670EA3A" w:rsidR="00E83F59" w:rsidRDefault="000A0752" w:rsidP="003B0080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8578" w:type="dxa"/>
          </w:tcPr>
          <w:p w14:paraId="5D23686D" w14:textId="48C35608" w:rsidR="00E83F59" w:rsidRPr="000A0752" w:rsidRDefault="000A0752" w:rsidP="003B0080">
            <w:pPr>
              <w:pStyle w:val="Compact"/>
            </w:pPr>
            <w:r>
              <w:t>Draw an IPO Chart (inputs with units and types, formulas, outputs)</w:t>
            </w:r>
          </w:p>
        </w:tc>
        <w:tc>
          <w:tcPr>
            <w:tcW w:w="990" w:type="dxa"/>
          </w:tcPr>
          <w:p w14:paraId="326A047A" w14:textId="73F5AD1F" w:rsidR="00E83F59" w:rsidRPr="000A0752" w:rsidRDefault="00B31AA5" w:rsidP="003B0080">
            <w:pPr>
              <w:pStyle w:val="Compact"/>
            </w:pPr>
            <w:r>
              <w:t>4</w:t>
            </w:r>
          </w:p>
        </w:tc>
      </w:tr>
      <w:tr w:rsidR="00E83F59" w14:paraId="2ECDC16A" w14:textId="77777777" w:rsidTr="00B31AA5">
        <w:tc>
          <w:tcPr>
            <w:tcW w:w="597" w:type="dxa"/>
          </w:tcPr>
          <w:p w14:paraId="67217CC9" w14:textId="74D682A4" w:rsidR="00E83F59" w:rsidRDefault="000A0752" w:rsidP="003B0080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8578" w:type="dxa"/>
          </w:tcPr>
          <w:p w14:paraId="0ABD1413" w14:textId="3CBDF7A1" w:rsidR="00E83F59" w:rsidRPr="000A0752" w:rsidRDefault="000A0752" w:rsidP="003B0080">
            <w:pPr>
              <w:pStyle w:val="Compact"/>
            </w:pPr>
            <w:r>
              <w:t>Write the program. Start with the heade</w:t>
            </w:r>
            <w:r>
              <w:t>r comment (program name, purpose, your name, date</w:t>
            </w:r>
            <w:r>
              <w:t>)</w:t>
            </w:r>
          </w:p>
        </w:tc>
        <w:tc>
          <w:tcPr>
            <w:tcW w:w="990" w:type="dxa"/>
          </w:tcPr>
          <w:p w14:paraId="12B7C358" w14:textId="0E756F0D" w:rsidR="00E83F59" w:rsidRPr="000A0752" w:rsidRDefault="00B31AA5" w:rsidP="003B0080">
            <w:pPr>
              <w:pStyle w:val="Compact"/>
            </w:pPr>
            <w:r>
              <w:t>14</w:t>
            </w:r>
          </w:p>
        </w:tc>
      </w:tr>
      <w:tr w:rsidR="00E83F59" w14:paraId="3BFBA116" w14:textId="77777777" w:rsidTr="00B31AA5">
        <w:tc>
          <w:tcPr>
            <w:tcW w:w="597" w:type="dxa"/>
          </w:tcPr>
          <w:p w14:paraId="2681CD0F" w14:textId="645ECA08" w:rsidR="00E83F59" w:rsidRDefault="000A0752" w:rsidP="003B0080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8578" w:type="dxa"/>
          </w:tcPr>
          <w:p w14:paraId="5CA49236" w14:textId="0BDA0044" w:rsidR="00E83F59" w:rsidRPr="000A0752" w:rsidRDefault="000A0752" w:rsidP="003B0080">
            <w:pPr>
              <w:pStyle w:val="Compact"/>
            </w:pPr>
            <w:r>
              <w:t>Run the three test sets below and complete the testing table</w:t>
            </w:r>
          </w:p>
        </w:tc>
        <w:tc>
          <w:tcPr>
            <w:tcW w:w="990" w:type="dxa"/>
          </w:tcPr>
          <w:p w14:paraId="308A12AF" w14:textId="4A31F4ED" w:rsidR="00E83F59" w:rsidRPr="000A0752" w:rsidRDefault="00B31AA5" w:rsidP="003B0080">
            <w:pPr>
              <w:pStyle w:val="Compact"/>
            </w:pPr>
            <w:r>
              <w:t>2</w:t>
            </w:r>
          </w:p>
        </w:tc>
      </w:tr>
      <w:tr w:rsidR="00E83F59" w14:paraId="6C1EB151" w14:textId="77777777" w:rsidTr="00B31AA5">
        <w:tc>
          <w:tcPr>
            <w:tcW w:w="597" w:type="dxa"/>
          </w:tcPr>
          <w:p w14:paraId="3F5F96D8" w14:textId="237989DF" w:rsidR="00E83F59" w:rsidRDefault="000A0752" w:rsidP="003B0080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8578" w:type="dxa"/>
          </w:tcPr>
          <w:p w14:paraId="512AABBE" w14:textId="3B08F713" w:rsidR="00E83F59" w:rsidRPr="000A0752" w:rsidRDefault="00B31AA5" w:rsidP="003B0080">
            <w:pPr>
              <w:pStyle w:val="Compact"/>
            </w:pPr>
            <w:r>
              <w:t>Answer the reasoning question</w:t>
            </w:r>
          </w:p>
        </w:tc>
        <w:tc>
          <w:tcPr>
            <w:tcW w:w="990" w:type="dxa"/>
          </w:tcPr>
          <w:p w14:paraId="6D0B789B" w14:textId="798E1291" w:rsidR="00E83F59" w:rsidRPr="000A0752" w:rsidRDefault="00B31AA5" w:rsidP="003B0080">
            <w:pPr>
              <w:pStyle w:val="Compact"/>
            </w:pPr>
            <w:r>
              <w:t>5</w:t>
            </w:r>
          </w:p>
        </w:tc>
      </w:tr>
    </w:tbl>
    <w:p w14:paraId="6CD64C74" w14:textId="65958866" w:rsidR="00E83F59" w:rsidRDefault="00E83F59" w:rsidP="003B0080">
      <w:pPr>
        <w:pStyle w:val="Compact"/>
        <w:rPr>
          <w:b/>
          <w:bCs/>
        </w:rPr>
      </w:pPr>
    </w:p>
    <w:p w14:paraId="349EB0E2" w14:textId="6D1A337A" w:rsidR="00B31AA5" w:rsidRDefault="00B31AA5" w:rsidP="003B0080">
      <w:pPr>
        <w:pStyle w:val="Compact"/>
        <w:rPr>
          <w:b/>
          <w:bCs/>
        </w:rPr>
      </w:pPr>
      <w:r>
        <w:rPr>
          <w:b/>
          <w:bCs/>
        </w:rPr>
        <w:t>Test Data</w:t>
      </w:r>
    </w:p>
    <w:p w14:paraId="59312C07" w14:textId="77777777" w:rsidR="00B31AA5" w:rsidRDefault="00B31AA5" w:rsidP="00B31AA5">
      <w:pPr>
        <w:pStyle w:val="FirstParagraph"/>
      </w:pPr>
      <w:r>
        <w:t>Type the inputs exactly as shown, including spaces. The quotation marks are not typed.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491"/>
        <w:gridCol w:w="1558"/>
        <w:gridCol w:w="1558"/>
        <w:gridCol w:w="1559"/>
        <w:gridCol w:w="1559"/>
      </w:tblGrid>
      <w:tr w:rsidR="00B31AA5" w14:paraId="21692D56" w14:textId="77777777" w:rsidTr="00B31AA5">
        <w:tc>
          <w:tcPr>
            <w:tcW w:w="625" w:type="dxa"/>
          </w:tcPr>
          <w:p w14:paraId="2CBF5A8A" w14:textId="6E827612" w:rsidR="00B31AA5" w:rsidRDefault="00B31AA5" w:rsidP="003B0080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2491" w:type="dxa"/>
          </w:tcPr>
          <w:p w14:paraId="44011ACD" w14:textId="7E6EFB3C" w:rsidR="00B31AA5" w:rsidRDefault="00B31AA5" w:rsidP="003B0080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Simple Borrower</w:t>
            </w:r>
          </w:p>
        </w:tc>
        <w:tc>
          <w:tcPr>
            <w:tcW w:w="1558" w:type="dxa"/>
          </w:tcPr>
          <w:p w14:paraId="796E0CED" w14:textId="62138F16" w:rsidR="00B31AA5" w:rsidRDefault="00B31AA5" w:rsidP="003B0080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Compound Borrower</w:t>
            </w:r>
          </w:p>
        </w:tc>
        <w:tc>
          <w:tcPr>
            <w:tcW w:w="1558" w:type="dxa"/>
          </w:tcPr>
          <w:p w14:paraId="0DF2D3DE" w14:textId="5379EA49" w:rsidR="00B31AA5" w:rsidRDefault="00B31AA5" w:rsidP="003B0080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Loan amount</w:t>
            </w:r>
          </w:p>
        </w:tc>
        <w:tc>
          <w:tcPr>
            <w:tcW w:w="1559" w:type="dxa"/>
          </w:tcPr>
          <w:p w14:paraId="37B69130" w14:textId="46425E1C" w:rsidR="00B31AA5" w:rsidRDefault="00B31AA5" w:rsidP="003B0080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Annual rate</w:t>
            </w:r>
          </w:p>
        </w:tc>
        <w:tc>
          <w:tcPr>
            <w:tcW w:w="1559" w:type="dxa"/>
          </w:tcPr>
          <w:p w14:paraId="71ECB859" w14:textId="669B15F4" w:rsidR="00B31AA5" w:rsidRDefault="00B31AA5" w:rsidP="003B0080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Months</w:t>
            </w:r>
          </w:p>
        </w:tc>
      </w:tr>
      <w:tr w:rsidR="00B31AA5" w14:paraId="0C87372F" w14:textId="77777777" w:rsidTr="00B31AA5">
        <w:tc>
          <w:tcPr>
            <w:tcW w:w="625" w:type="dxa"/>
          </w:tcPr>
          <w:p w14:paraId="5AFD1196" w14:textId="66A616DE" w:rsidR="00B31AA5" w:rsidRDefault="00B31AA5" w:rsidP="003B0080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491" w:type="dxa"/>
          </w:tcPr>
          <w:p w14:paraId="39987D10" w14:textId="68B6F518" w:rsidR="00B31AA5" w:rsidRPr="00B31AA5" w:rsidRDefault="00B31AA5" w:rsidP="003B0080">
            <w:pPr>
              <w:pStyle w:val="Compact"/>
            </w:pPr>
            <w:r>
              <w:t>“neo”</w:t>
            </w:r>
          </w:p>
        </w:tc>
        <w:tc>
          <w:tcPr>
            <w:tcW w:w="1558" w:type="dxa"/>
          </w:tcPr>
          <w:p w14:paraId="2A0292ED" w14:textId="70F32E0B" w:rsidR="00B31AA5" w:rsidRPr="00B31AA5" w:rsidRDefault="00B31AA5" w:rsidP="003B0080">
            <w:pPr>
              <w:pStyle w:val="Compact"/>
            </w:pPr>
            <w:r>
              <w:t>“</w:t>
            </w:r>
            <w:proofErr w:type="spellStart"/>
            <w:r>
              <w:t>lebo</w:t>
            </w:r>
            <w:proofErr w:type="spellEnd"/>
            <w:r>
              <w:t>”</w:t>
            </w:r>
          </w:p>
        </w:tc>
        <w:tc>
          <w:tcPr>
            <w:tcW w:w="1558" w:type="dxa"/>
          </w:tcPr>
          <w:p w14:paraId="3FCB45D8" w14:textId="177E329D" w:rsidR="00B31AA5" w:rsidRPr="00B31AA5" w:rsidRDefault="00483476" w:rsidP="003B0080">
            <w:pPr>
              <w:pStyle w:val="Compact"/>
            </w:pPr>
            <w:r>
              <w:t>“R1 500”</w:t>
            </w:r>
          </w:p>
        </w:tc>
        <w:tc>
          <w:tcPr>
            <w:tcW w:w="1559" w:type="dxa"/>
          </w:tcPr>
          <w:p w14:paraId="74434EB3" w14:textId="17EC6398" w:rsidR="00B31AA5" w:rsidRPr="00B31AA5" w:rsidRDefault="00483476" w:rsidP="003B0080">
            <w:pPr>
              <w:pStyle w:val="Compact"/>
            </w:pPr>
            <w:r>
              <w:t>“6,5%”</w:t>
            </w:r>
          </w:p>
        </w:tc>
        <w:tc>
          <w:tcPr>
            <w:tcW w:w="1559" w:type="dxa"/>
          </w:tcPr>
          <w:p w14:paraId="552F240F" w14:textId="569342D4" w:rsidR="00B31AA5" w:rsidRPr="00B31AA5" w:rsidRDefault="00483476" w:rsidP="003B0080">
            <w:pPr>
              <w:pStyle w:val="Compact"/>
            </w:pPr>
            <w:r>
              <w:t>36</w:t>
            </w:r>
          </w:p>
        </w:tc>
      </w:tr>
      <w:tr w:rsidR="00B31AA5" w14:paraId="4B15E453" w14:textId="77777777" w:rsidTr="00B31AA5">
        <w:tc>
          <w:tcPr>
            <w:tcW w:w="625" w:type="dxa"/>
          </w:tcPr>
          <w:p w14:paraId="3A5CB07C" w14:textId="0CC82BB4" w:rsidR="00B31AA5" w:rsidRDefault="00B31AA5" w:rsidP="003B0080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491" w:type="dxa"/>
          </w:tcPr>
          <w:p w14:paraId="10EB578C" w14:textId="1E1762F3" w:rsidR="00B31AA5" w:rsidRPr="00B31AA5" w:rsidRDefault="00B31AA5" w:rsidP="003B0080">
            <w:pPr>
              <w:pStyle w:val="Compact"/>
            </w:pPr>
            <w:proofErr w:type="gramStart"/>
            <w:r>
              <w:t xml:space="preserve">“  </w:t>
            </w:r>
            <w:proofErr w:type="spellStart"/>
            <w:r>
              <w:t>ayanda</w:t>
            </w:r>
            <w:proofErr w:type="spellEnd"/>
            <w:proofErr w:type="gramEnd"/>
            <w:r>
              <w:t xml:space="preserve">  </w:t>
            </w:r>
            <w:r w:rsidR="00483476">
              <w:t>”</w:t>
            </w:r>
          </w:p>
        </w:tc>
        <w:tc>
          <w:tcPr>
            <w:tcW w:w="1558" w:type="dxa"/>
          </w:tcPr>
          <w:p w14:paraId="2F8A48D0" w14:textId="0187AAA7" w:rsidR="00B31AA5" w:rsidRPr="00B31AA5" w:rsidRDefault="00B31AA5" w:rsidP="003B0080">
            <w:pPr>
              <w:pStyle w:val="Compact"/>
            </w:pPr>
            <w:r>
              <w:t>“BONGANI”</w:t>
            </w:r>
          </w:p>
        </w:tc>
        <w:tc>
          <w:tcPr>
            <w:tcW w:w="1558" w:type="dxa"/>
          </w:tcPr>
          <w:p w14:paraId="67181AD1" w14:textId="266FE3AD" w:rsidR="00B31AA5" w:rsidRPr="00B31AA5" w:rsidRDefault="00483476" w:rsidP="003B0080">
            <w:pPr>
              <w:pStyle w:val="Compact"/>
            </w:pPr>
            <w:r>
              <w:t>“R10 000.00”</w:t>
            </w:r>
          </w:p>
        </w:tc>
        <w:tc>
          <w:tcPr>
            <w:tcW w:w="1559" w:type="dxa"/>
          </w:tcPr>
          <w:p w14:paraId="22C9BA2A" w14:textId="3F2206D4" w:rsidR="00B31AA5" w:rsidRPr="00B31AA5" w:rsidRDefault="00483476" w:rsidP="003B0080">
            <w:pPr>
              <w:pStyle w:val="Compact"/>
            </w:pPr>
            <w:r>
              <w:t>“12,5%”</w:t>
            </w:r>
          </w:p>
        </w:tc>
        <w:tc>
          <w:tcPr>
            <w:tcW w:w="1559" w:type="dxa"/>
          </w:tcPr>
          <w:p w14:paraId="2FF7A8DD" w14:textId="087AC362" w:rsidR="00B31AA5" w:rsidRPr="00B31AA5" w:rsidRDefault="00483476" w:rsidP="003B0080">
            <w:pPr>
              <w:pStyle w:val="Compact"/>
            </w:pPr>
            <w:r>
              <w:t>60</w:t>
            </w:r>
          </w:p>
        </w:tc>
      </w:tr>
      <w:tr w:rsidR="00B31AA5" w14:paraId="385CC5C3" w14:textId="77777777" w:rsidTr="00B31AA5">
        <w:tc>
          <w:tcPr>
            <w:tcW w:w="625" w:type="dxa"/>
          </w:tcPr>
          <w:p w14:paraId="21E52D47" w14:textId="76413ED3" w:rsidR="00B31AA5" w:rsidRDefault="00B31AA5" w:rsidP="003B0080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491" w:type="dxa"/>
          </w:tcPr>
          <w:p w14:paraId="7006D08F" w14:textId="3A98C026" w:rsidR="00B31AA5" w:rsidRPr="00B31AA5" w:rsidRDefault="00B31AA5" w:rsidP="003B0080">
            <w:pPr>
              <w:pStyle w:val="Compact"/>
            </w:pPr>
            <w:r>
              <w:t>“Zanele”</w:t>
            </w:r>
          </w:p>
        </w:tc>
        <w:tc>
          <w:tcPr>
            <w:tcW w:w="1558" w:type="dxa"/>
          </w:tcPr>
          <w:p w14:paraId="507C0100" w14:textId="7A6410B3" w:rsidR="00B31AA5" w:rsidRPr="00B31AA5" w:rsidRDefault="00B31AA5" w:rsidP="003B0080">
            <w:pPr>
              <w:pStyle w:val="Compact"/>
            </w:pPr>
            <w:r>
              <w:t>“ITUMELENG”</w:t>
            </w:r>
          </w:p>
        </w:tc>
        <w:tc>
          <w:tcPr>
            <w:tcW w:w="1558" w:type="dxa"/>
          </w:tcPr>
          <w:p w14:paraId="403F2B00" w14:textId="21C13FD5" w:rsidR="00B31AA5" w:rsidRPr="00B31AA5" w:rsidRDefault="00483476" w:rsidP="003B0080">
            <w:pPr>
              <w:pStyle w:val="Compact"/>
            </w:pPr>
            <w:r>
              <w:t>“R5 000”</w:t>
            </w:r>
          </w:p>
        </w:tc>
        <w:tc>
          <w:tcPr>
            <w:tcW w:w="1559" w:type="dxa"/>
          </w:tcPr>
          <w:p w14:paraId="52617C36" w14:textId="146FC6D2" w:rsidR="00B31AA5" w:rsidRPr="00B31AA5" w:rsidRDefault="00483476" w:rsidP="003B0080">
            <w:pPr>
              <w:pStyle w:val="Compact"/>
            </w:pPr>
            <w:r>
              <w:t>“10%”</w:t>
            </w:r>
          </w:p>
        </w:tc>
        <w:tc>
          <w:tcPr>
            <w:tcW w:w="1559" w:type="dxa"/>
          </w:tcPr>
          <w:p w14:paraId="00E6FBF6" w14:textId="68A630B6" w:rsidR="00B31AA5" w:rsidRPr="00B31AA5" w:rsidRDefault="00483476" w:rsidP="003B0080">
            <w:pPr>
              <w:pStyle w:val="Compact"/>
            </w:pPr>
            <w:r>
              <w:t>6</w:t>
            </w:r>
          </w:p>
        </w:tc>
      </w:tr>
    </w:tbl>
    <w:p w14:paraId="0CAE9E63" w14:textId="77777777" w:rsidR="00483476" w:rsidRDefault="00483476" w:rsidP="00483476">
      <w:pPr>
        <w:pStyle w:val="BodyText"/>
        <w:rPr>
          <w:b/>
          <w:bCs/>
        </w:rPr>
      </w:pPr>
    </w:p>
    <w:p w14:paraId="069247A1" w14:textId="24C09F5E" w:rsidR="00483476" w:rsidRDefault="00483476" w:rsidP="00483476">
      <w:pPr>
        <w:pStyle w:val="BodyText"/>
      </w:pPr>
      <w:r>
        <w:rPr>
          <w:b/>
          <w:bCs/>
        </w:rPr>
        <w:t>Expected output</w:t>
      </w:r>
    </w:p>
    <w:p w14:paraId="34D292FA" w14:textId="77777777" w:rsidR="00483476" w:rsidRDefault="00483476" w:rsidP="00483476">
      <w:pPr>
        <w:pStyle w:val="BodyText"/>
      </w:pPr>
      <w:r>
        <w:t>Test 1</w:t>
      </w:r>
    </w:p>
    <w:p w14:paraId="0D5D5019" w14:textId="77777777" w:rsidR="00483476" w:rsidRDefault="00483476" w:rsidP="00483476">
      <w:pPr>
        <w:pStyle w:val="SourceCode"/>
      </w:pPr>
      <w:r>
        <w:rPr>
          <w:rStyle w:val="VerbatimChar"/>
        </w:rPr>
        <w:t>LOAN COMPARISON</w:t>
      </w:r>
      <w:r>
        <w:br/>
      </w:r>
      <w:r>
        <w:rPr>
          <w:rStyle w:val="VerbatimChar"/>
        </w:rPr>
        <w:t>Neo (simple interest) pays back: R1792.50</w:t>
      </w:r>
      <w:r>
        <w:br/>
      </w:r>
      <w:r>
        <w:rPr>
          <w:rStyle w:val="VerbatimChar"/>
        </w:rPr>
        <w:t>Lebo (compound interest) pays back: R1811.92</w:t>
      </w:r>
      <w:r>
        <w:br/>
      </w:r>
      <w:r>
        <w:rPr>
          <w:rStyle w:val="VerbatimChar"/>
        </w:rPr>
        <w:t>Difference (compound - simple): R19.42</w:t>
      </w:r>
      <w:r>
        <w:br/>
      </w:r>
      <w:r>
        <w:rPr>
          <w:rStyle w:val="VerbatimChar"/>
        </w:rPr>
        <w:t>Percentage difference: 1.08%</w:t>
      </w:r>
    </w:p>
    <w:p w14:paraId="4FD6894D" w14:textId="77777777" w:rsidR="00483476" w:rsidRDefault="00483476" w:rsidP="00483476">
      <w:pPr>
        <w:pStyle w:val="FirstParagraph"/>
      </w:pPr>
      <w:r>
        <w:t>Test 2</w:t>
      </w:r>
    </w:p>
    <w:p w14:paraId="745E2DFB" w14:textId="77777777" w:rsidR="00483476" w:rsidRDefault="00483476" w:rsidP="00483476">
      <w:pPr>
        <w:pStyle w:val="SourceCode"/>
      </w:pPr>
      <w:r>
        <w:rPr>
          <w:rStyle w:val="VerbatimChar"/>
        </w:rPr>
        <w:t>LOAN COMPARISON</w:t>
      </w:r>
      <w:r>
        <w:br/>
      </w:r>
      <w:r>
        <w:rPr>
          <w:rStyle w:val="VerbatimChar"/>
        </w:rPr>
        <w:t>Ayanda (simple interest) pays back: R16250.00</w:t>
      </w:r>
      <w:r>
        <w:br/>
      </w:r>
      <w:r>
        <w:rPr>
          <w:rStyle w:val="VerbatimChar"/>
        </w:rPr>
        <w:t>Bongani (compound interest) pays back: R18020.32</w:t>
      </w:r>
      <w:r>
        <w:br/>
      </w:r>
      <w:r>
        <w:rPr>
          <w:rStyle w:val="VerbatimChar"/>
        </w:rPr>
        <w:t>Difference (compound - simple): R1770.32</w:t>
      </w:r>
      <w:r>
        <w:br/>
      </w:r>
      <w:r>
        <w:rPr>
          <w:rStyle w:val="VerbatimChar"/>
        </w:rPr>
        <w:t>Percentage difference: 10.89%</w:t>
      </w:r>
    </w:p>
    <w:p w14:paraId="5C16DC4F" w14:textId="77777777" w:rsidR="00483476" w:rsidRDefault="00483476" w:rsidP="00483476">
      <w:pPr>
        <w:pStyle w:val="FirstParagraph"/>
      </w:pPr>
      <w:r>
        <w:t>Test 3</w:t>
      </w:r>
    </w:p>
    <w:p w14:paraId="740EB2B7" w14:textId="77777777" w:rsidR="00483476" w:rsidRDefault="00483476" w:rsidP="00483476">
      <w:pPr>
        <w:pStyle w:val="SourceCode"/>
      </w:pPr>
      <w:r>
        <w:rPr>
          <w:rStyle w:val="VerbatimChar"/>
        </w:rPr>
        <w:t>LOAN COMPARISON</w:t>
      </w:r>
      <w:r>
        <w:br/>
      </w:r>
      <w:r>
        <w:rPr>
          <w:rStyle w:val="VerbatimChar"/>
        </w:rPr>
        <w:t>Zanele (simple interest) pays back: R5250.00</w:t>
      </w:r>
      <w:r>
        <w:br/>
      </w:r>
      <w:r>
        <w:rPr>
          <w:rStyle w:val="VerbatimChar"/>
        </w:rPr>
        <w:t>Itumeleng (compound interest) pays back: R5244.04</w:t>
      </w:r>
      <w:r>
        <w:br/>
      </w:r>
      <w:r>
        <w:rPr>
          <w:rStyle w:val="VerbatimChar"/>
        </w:rPr>
        <w:t>Difference (compound - simple): R-5.96</w:t>
      </w:r>
      <w:r>
        <w:br/>
      </w:r>
      <w:r>
        <w:rPr>
          <w:rStyle w:val="VerbatimChar"/>
        </w:rPr>
        <w:t>Percentage difference: -0.11%</w:t>
      </w:r>
    </w:p>
    <w:p w14:paraId="41960E8B" w14:textId="25021234" w:rsidR="003B0080" w:rsidRDefault="00483476">
      <w:pPr>
        <w:rPr>
          <w:b/>
          <w:bCs/>
        </w:rPr>
      </w:pPr>
      <w:r>
        <w:rPr>
          <w:b/>
          <w:bCs/>
        </w:rPr>
        <w:lastRenderedPageBreak/>
        <w:t>PART C: Testing Table</w:t>
      </w:r>
    </w:p>
    <w:p w14:paraId="63A9024F" w14:textId="694487CF" w:rsidR="00483476" w:rsidRDefault="00483476" w:rsidP="00483476">
      <w:pPr>
        <w:pStyle w:val="BodyText"/>
      </w:pPr>
      <w:r>
        <w:t>W</w:t>
      </w:r>
      <w:r>
        <w:t>rite out your program’s actual output for each test under the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5518"/>
        <w:gridCol w:w="3117"/>
      </w:tblGrid>
      <w:tr w:rsidR="00483476" w14:paraId="5311D42F" w14:textId="77777777" w:rsidTr="00DD3191">
        <w:tc>
          <w:tcPr>
            <w:tcW w:w="715" w:type="dxa"/>
          </w:tcPr>
          <w:p w14:paraId="4DFF365B" w14:textId="40F8CF37" w:rsidR="00483476" w:rsidRPr="00DD3191" w:rsidRDefault="00483476" w:rsidP="00483476">
            <w:pPr>
              <w:pStyle w:val="BodyText"/>
              <w:rPr>
                <w:b/>
                <w:bCs/>
              </w:rPr>
            </w:pPr>
            <w:r w:rsidRPr="00DD3191">
              <w:rPr>
                <w:b/>
                <w:bCs/>
              </w:rPr>
              <w:t xml:space="preserve">Test </w:t>
            </w:r>
          </w:p>
        </w:tc>
        <w:tc>
          <w:tcPr>
            <w:tcW w:w="5518" w:type="dxa"/>
          </w:tcPr>
          <w:p w14:paraId="52D526BC" w14:textId="619C0637" w:rsidR="00483476" w:rsidRPr="00DD3191" w:rsidRDefault="00483476" w:rsidP="00483476">
            <w:pPr>
              <w:pStyle w:val="BodyText"/>
              <w:rPr>
                <w:b/>
                <w:bCs/>
              </w:rPr>
            </w:pPr>
            <w:r w:rsidRPr="00DD3191">
              <w:rPr>
                <w:b/>
                <w:bCs/>
              </w:rPr>
              <w:t>Actual output expected? (Yes / No)</w:t>
            </w:r>
          </w:p>
        </w:tc>
        <w:tc>
          <w:tcPr>
            <w:tcW w:w="3117" w:type="dxa"/>
          </w:tcPr>
          <w:p w14:paraId="563BE6CB" w14:textId="78B55499" w:rsidR="00483476" w:rsidRPr="00DD3191" w:rsidRDefault="00DD3191" w:rsidP="00483476">
            <w:pPr>
              <w:pStyle w:val="BodyText"/>
              <w:rPr>
                <w:b/>
                <w:bCs/>
              </w:rPr>
            </w:pPr>
            <w:r w:rsidRPr="00DD3191">
              <w:rPr>
                <w:b/>
                <w:bCs/>
              </w:rPr>
              <w:t xml:space="preserve">If </w:t>
            </w:r>
            <w:proofErr w:type="gramStart"/>
            <w:r w:rsidRPr="00DD3191">
              <w:rPr>
                <w:b/>
                <w:bCs/>
              </w:rPr>
              <w:t>No</w:t>
            </w:r>
            <w:proofErr w:type="gramEnd"/>
            <w:r w:rsidRPr="00DD3191">
              <w:rPr>
                <w:b/>
                <w:bCs/>
              </w:rPr>
              <w:t>, state difference</w:t>
            </w:r>
          </w:p>
        </w:tc>
      </w:tr>
      <w:tr w:rsidR="00483476" w14:paraId="20CD010F" w14:textId="77777777" w:rsidTr="00DD3191">
        <w:trPr>
          <w:trHeight w:val="404"/>
        </w:trPr>
        <w:tc>
          <w:tcPr>
            <w:tcW w:w="715" w:type="dxa"/>
          </w:tcPr>
          <w:p w14:paraId="6E05F220" w14:textId="5F7B6040" w:rsidR="00483476" w:rsidRDefault="00DD3191" w:rsidP="00483476">
            <w:pPr>
              <w:pStyle w:val="BodyText"/>
            </w:pPr>
            <w:r>
              <w:t>1</w:t>
            </w:r>
          </w:p>
        </w:tc>
        <w:tc>
          <w:tcPr>
            <w:tcW w:w="5518" w:type="dxa"/>
          </w:tcPr>
          <w:p w14:paraId="7526BAC5" w14:textId="77777777" w:rsidR="00483476" w:rsidRDefault="00483476" w:rsidP="00483476">
            <w:pPr>
              <w:pStyle w:val="BodyText"/>
            </w:pPr>
          </w:p>
        </w:tc>
        <w:tc>
          <w:tcPr>
            <w:tcW w:w="3117" w:type="dxa"/>
          </w:tcPr>
          <w:p w14:paraId="69D80F3A" w14:textId="77777777" w:rsidR="00483476" w:rsidRDefault="00483476" w:rsidP="00483476">
            <w:pPr>
              <w:pStyle w:val="BodyText"/>
            </w:pPr>
          </w:p>
        </w:tc>
      </w:tr>
      <w:tr w:rsidR="00483476" w14:paraId="01DE8E4B" w14:textId="77777777" w:rsidTr="00DD3191">
        <w:tc>
          <w:tcPr>
            <w:tcW w:w="715" w:type="dxa"/>
          </w:tcPr>
          <w:p w14:paraId="73AE5FE2" w14:textId="1B285C08" w:rsidR="00483476" w:rsidRDefault="00DD3191" w:rsidP="00483476">
            <w:pPr>
              <w:pStyle w:val="BodyText"/>
            </w:pPr>
            <w:r>
              <w:t>2</w:t>
            </w:r>
          </w:p>
        </w:tc>
        <w:tc>
          <w:tcPr>
            <w:tcW w:w="5518" w:type="dxa"/>
          </w:tcPr>
          <w:p w14:paraId="03A14D3A" w14:textId="77777777" w:rsidR="00483476" w:rsidRDefault="00483476" w:rsidP="00483476">
            <w:pPr>
              <w:pStyle w:val="BodyText"/>
            </w:pPr>
          </w:p>
        </w:tc>
        <w:tc>
          <w:tcPr>
            <w:tcW w:w="3117" w:type="dxa"/>
          </w:tcPr>
          <w:p w14:paraId="5E1C61BE" w14:textId="77777777" w:rsidR="00483476" w:rsidRDefault="00483476" w:rsidP="00483476">
            <w:pPr>
              <w:pStyle w:val="BodyText"/>
            </w:pPr>
          </w:p>
        </w:tc>
      </w:tr>
      <w:tr w:rsidR="00483476" w14:paraId="4DB0446E" w14:textId="77777777" w:rsidTr="00DD3191">
        <w:tc>
          <w:tcPr>
            <w:tcW w:w="715" w:type="dxa"/>
          </w:tcPr>
          <w:p w14:paraId="4D4A7AAC" w14:textId="765F5E25" w:rsidR="00483476" w:rsidRDefault="00DD3191" w:rsidP="00483476">
            <w:pPr>
              <w:pStyle w:val="BodyText"/>
            </w:pPr>
            <w:r>
              <w:t>3</w:t>
            </w:r>
          </w:p>
        </w:tc>
        <w:tc>
          <w:tcPr>
            <w:tcW w:w="5518" w:type="dxa"/>
          </w:tcPr>
          <w:p w14:paraId="3D50F000" w14:textId="77777777" w:rsidR="00483476" w:rsidRDefault="00483476" w:rsidP="00483476">
            <w:pPr>
              <w:pStyle w:val="BodyText"/>
            </w:pPr>
          </w:p>
        </w:tc>
        <w:tc>
          <w:tcPr>
            <w:tcW w:w="3117" w:type="dxa"/>
          </w:tcPr>
          <w:p w14:paraId="65140FD5" w14:textId="77777777" w:rsidR="00483476" w:rsidRDefault="00483476" w:rsidP="00483476">
            <w:pPr>
              <w:pStyle w:val="BodyText"/>
            </w:pPr>
          </w:p>
        </w:tc>
      </w:tr>
    </w:tbl>
    <w:p w14:paraId="5F8EC075" w14:textId="77842CCB" w:rsidR="00483476" w:rsidRDefault="00483476" w:rsidP="00483476">
      <w:pPr>
        <w:pStyle w:val="BodyText"/>
      </w:pPr>
    </w:p>
    <w:p w14:paraId="24B74F00" w14:textId="7117B07F" w:rsidR="00DD3191" w:rsidRPr="00DD3191" w:rsidRDefault="00DD3191" w:rsidP="00483476">
      <w:pPr>
        <w:pStyle w:val="BodyText"/>
        <w:rPr>
          <w:b/>
          <w:bCs/>
        </w:rPr>
      </w:pPr>
      <w:r w:rsidRPr="00DD3191">
        <w:rPr>
          <w:b/>
          <w:bCs/>
        </w:rPr>
        <w:t>PART D: Reasoning Question</w:t>
      </w:r>
    </w:p>
    <w:p w14:paraId="2E361105" w14:textId="77777777" w:rsidR="00DD3191" w:rsidRDefault="00DD3191" w:rsidP="00DD3191">
      <w:pPr>
        <w:pStyle w:val="FirstParagraph"/>
      </w:pPr>
      <w:r>
        <w:t xml:space="preserve">A learner writes these lines and types </w:t>
      </w:r>
      <w:r>
        <w:rPr>
          <w:rStyle w:val="VerbatimChar"/>
        </w:rPr>
        <w:t>1500</w:t>
      </w:r>
      <w:r>
        <w:t xml:space="preserve"> when the program asks for the loan amount:</w:t>
      </w:r>
    </w:p>
    <w:p w14:paraId="6B37B711" w14:textId="77777777" w:rsidR="00DD3191" w:rsidRDefault="00DD3191" w:rsidP="00DD3191">
      <w:pPr>
        <w:pStyle w:val="SourceCode"/>
      </w:pPr>
      <w:r>
        <w:rPr>
          <w:rStyle w:val="NormalTok"/>
        </w:rPr>
        <w:t xml:space="preserve">principal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input</w:t>
      </w:r>
      <w:r>
        <w:rPr>
          <w:rStyle w:val="NormalTok"/>
        </w:rPr>
        <w:t>(</w:t>
      </w:r>
      <w:proofErr w:type="gramEnd"/>
      <w:r>
        <w:rPr>
          <w:rStyle w:val="StringTok"/>
        </w:rPr>
        <w:t>"Loan amount in rand: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6.5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years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proofErr w:type="spellStart"/>
      <w:r>
        <w:rPr>
          <w:rStyle w:val="NormalTok"/>
        </w:rPr>
        <w:t>simple_amount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principal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rate </w:t>
      </w:r>
      <w:r>
        <w:rPr>
          <w:rStyle w:val="OperatorTok"/>
        </w:rPr>
        <w:t>*</w:t>
      </w:r>
      <w:r>
        <w:rPr>
          <w:rStyle w:val="NormalTok"/>
        </w:rPr>
        <w:t xml:space="preserve"> years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proofErr w:type="spellStart"/>
      <w:r>
        <w:rPr>
          <w:rStyle w:val="SpecialStringTok"/>
        </w:rPr>
        <w:t>f"Simple</w:t>
      </w:r>
      <w:proofErr w:type="spellEnd"/>
      <w:r>
        <w:rPr>
          <w:rStyle w:val="SpecialStringTok"/>
        </w:rPr>
        <w:t xml:space="preserve"> amount: R</w:t>
      </w:r>
      <w:r>
        <w:rPr>
          <w:rStyle w:val="SpecialCharTok"/>
        </w:rPr>
        <w:t>{</w:t>
      </w:r>
      <w:r>
        <w:rPr>
          <w:rStyle w:val="NormalTok"/>
        </w:rPr>
        <w:t>simple_amount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5377079A" w14:textId="77777777" w:rsidR="00DD3191" w:rsidRDefault="00DD3191" w:rsidP="00DD3191">
      <w:pPr>
        <w:pStyle w:val="FirstParagraph"/>
      </w:pPr>
      <w:r>
        <w:rPr>
          <w:b/>
          <w:bCs/>
        </w:rPr>
        <w:t>(a)</w:t>
      </w:r>
      <w:r>
        <w:t xml:space="preserve"> The program stops with this message: </w:t>
      </w:r>
      <w:proofErr w:type="spellStart"/>
      <w:r>
        <w:rPr>
          <w:rStyle w:val="VerbatimChar"/>
        </w:rPr>
        <w:t>TypeError</w:t>
      </w:r>
      <w:proofErr w:type="spellEnd"/>
      <w:r>
        <w:rPr>
          <w:rStyle w:val="VerbatimChar"/>
        </w:rPr>
        <w:t>: can only concatenate str (not "float") to str</w:t>
      </w:r>
      <w:r>
        <w:t xml:space="preserve">. Explain why this error happens and show how to fix it. </w:t>
      </w:r>
      <w:r>
        <w:rPr>
          <w:b/>
          <w:bCs/>
        </w:rPr>
        <w:t>(2)</w:t>
      </w:r>
    </w:p>
    <w:p w14:paraId="186B85AD" w14:textId="77777777" w:rsidR="00DD3191" w:rsidRDefault="00DD3191" w:rsidP="00DD3191">
      <w:pPr>
        <w:pStyle w:val="BodyText"/>
      </w:pPr>
      <w:r>
        <w:rPr>
          <w:b/>
          <w:bCs/>
        </w:rPr>
        <w:t>(b)</w:t>
      </w:r>
      <w:r>
        <w:t xml:space="preserve"> After the fix in (a), the program prints </w:t>
      </w:r>
      <w:r>
        <w:rPr>
          <w:rStyle w:val="VerbatimChar"/>
        </w:rPr>
        <w:t>R1500.19</w:t>
      </w:r>
      <w:r>
        <w:t xml:space="preserve">, but it should print </w:t>
      </w:r>
      <w:r>
        <w:rPr>
          <w:rStyle w:val="VerbatimChar"/>
        </w:rPr>
        <w:t>R1792.50</w:t>
      </w:r>
      <w:r>
        <w:t xml:space="preserve">. Explain why the answer is wrong and rewrite the line that calculates </w:t>
      </w:r>
      <w:proofErr w:type="spellStart"/>
      <w:r>
        <w:rPr>
          <w:rStyle w:val="VerbatimChar"/>
        </w:rPr>
        <w:t>simple_amount</w:t>
      </w:r>
      <w:proofErr w:type="spellEnd"/>
      <w:r>
        <w:t xml:space="preserve">. </w:t>
      </w:r>
      <w:r>
        <w:rPr>
          <w:b/>
          <w:bCs/>
        </w:rPr>
        <w:t>(2)</w:t>
      </w:r>
    </w:p>
    <w:p w14:paraId="6FF3F272" w14:textId="77777777" w:rsidR="00DD3191" w:rsidRDefault="00DD3191" w:rsidP="00DD3191">
      <w:pPr>
        <w:pStyle w:val="BodyText"/>
      </w:pPr>
      <w:r>
        <w:rPr>
          <w:b/>
          <w:bCs/>
        </w:rPr>
        <w:t>(c)</w:t>
      </w:r>
      <w:r>
        <w:t xml:space="preserve"> In Test 1 Lebo (compound interest) pays back more, but in Test 3 the difference is negative. Who pays back more in Test 3, and why does the result change? </w:t>
      </w:r>
      <w:r>
        <w:rPr>
          <w:b/>
          <w:bCs/>
        </w:rPr>
        <w:t>(1)</w:t>
      </w:r>
    </w:p>
    <w:p w14:paraId="5B8114F4" w14:textId="77777777" w:rsidR="00483476" w:rsidRPr="00891FEF" w:rsidRDefault="00483476">
      <w:pPr>
        <w:rPr>
          <w:b/>
          <w:bCs/>
        </w:rPr>
      </w:pPr>
    </w:p>
    <w:sectPr w:rsidR="00483476" w:rsidRPr="00891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A954A8A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791A641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EF"/>
    <w:rsid w:val="000A0752"/>
    <w:rsid w:val="003B0080"/>
    <w:rsid w:val="00483476"/>
    <w:rsid w:val="006B2209"/>
    <w:rsid w:val="00891FEF"/>
    <w:rsid w:val="00B31AA5"/>
    <w:rsid w:val="00DD3191"/>
    <w:rsid w:val="00E8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8253F"/>
  <w15:chartTrackingRefBased/>
  <w15:docId w15:val="{65843EBB-97FE-4FE5-AFDF-C49497ED3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91FEF"/>
    <w:pPr>
      <w:spacing w:before="180" w:after="180" w:line="240" w:lineRule="auto"/>
    </w:pPr>
    <w:rPr>
      <w:rFonts w:ascii="Calibri" w:eastAsia="Calibri" w:hAnsi="Calibri"/>
      <w:szCs w:val="24"/>
    </w:rPr>
  </w:style>
  <w:style w:type="character" w:customStyle="1" w:styleId="BodyTextChar">
    <w:name w:val="Body Text Char"/>
    <w:basedOn w:val="DefaultParagraphFont"/>
    <w:link w:val="BodyText"/>
    <w:rsid w:val="00891FEF"/>
    <w:rPr>
      <w:rFonts w:ascii="Calibri" w:eastAsia="Calibri" w:hAnsi="Calibri"/>
      <w:szCs w:val="24"/>
    </w:rPr>
  </w:style>
  <w:style w:type="paragraph" w:customStyle="1" w:styleId="FirstParagraph">
    <w:name w:val="First Paragraph"/>
    <w:basedOn w:val="BodyText"/>
    <w:next w:val="BodyText"/>
    <w:qFormat/>
    <w:rsid w:val="00891FEF"/>
  </w:style>
  <w:style w:type="paragraph" w:customStyle="1" w:styleId="Compact">
    <w:name w:val="Compact"/>
    <w:basedOn w:val="BodyText"/>
    <w:qFormat/>
    <w:rsid w:val="00891FEF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891FEF"/>
    <w:rPr>
      <w:rFonts w:ascii="Consolas" w:hAnsi="Consolas"/>
      <w:sz w:val="19"/>
    </w:rPr>
  </w:style>
  <w:style w:type="paragraph" w:customStyle="1" w:styleId="SourceCode">
    <w:name w:val="Source Code"/>
    <w:basedOn w:val="Normal"/>
    <w:link w:val="VerbatimChar"/>
    <w:rsid w:val="00891FEF"/>
    <w:pPr>
      <w:wordWrap w:val="0"/>
      <w:spacing w:after="200" w:line="240" w:lineRule="auto"/>
    </w:pPr>
    <w:rPr>
      <w:rFonts w:ascii="Consolas" w:hAnsi="Consolas"/>
      <w:sz w:val="19"/>
    </w:rPr>
  </w:style>
  <w:style w:type="table" w:styleId="TableGrid">
    <w:name w:val="Table Grid"/>
    <w:basedOn w:val="TableNormal"/>
    <w:uiPriority w:val="39"/>
    <w:rsid w:val="00891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semiHidden/>
    <w:unhideWhenUsed/>
    <w:qFormat/>
    <w:rsid w:val="003B0080"/>
    <w:pPr>
      <w:spacing w:after="200" w:line="240" w:lineRule="auto"/>
    </w:pPr>
    <w:rPr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DecValTok">
    <w:name w:val="DecValTok"/>
    <w:basedOn w:val="VerbatimChar"/>
    <w:rsid w:val="00DD3191"/>
    <w:rPr>
      <w:rFonts w:ascii="Consolas" w:hAnsi="Consolas"/>
      <w:color w:val="40A070"/>
      <w:sz w:val="19"/>
    </w:rPr>
  </w:style>
  <w:style w:type="character" w:customStyle="1" w:styleId="FloatTok">
    <w:name w:val="FloatTok"/>
    <w:basedOn w:val="VerbatimChar"/>
    <w:rsid w:val="00DD3191"/>
    <w:rPr>
      <w:rFonts w:ascii="Consolas" w:hAnsi="Consolas"/>
      <w:color w:val="40A070"/>
      <w:sz w:val="19"/>
    </w:rPr>
  </w:style>
  <w:style w:type="character" w:customStyle="1" w:styleId="SpecialCharTok">
    <w:name w:val="SpecialCharTok"/>
    <w:basedOn w:val="VerbatimChar"/>
    <w:rsid w:val="00DD3191"/>
    <w:rPr>
      <w:rFonts w:ascii="Consolas" w:hAnsi="Consolas"/>
      <w:color w:val="4070A0"/>
      <w:sz w:val="19"/>
    </w:rPr>
  </w:style>
  <w:style w:type="character" w:customStyle="1" w:styleId="StringTok">
    <w:name w:val="StringTok"/>
    <w:basedOn w:val="VerbatimChar"/>
    <w:rsid w:val="00DD3191"/>
    <w:rPr>
      <w:rFonts w:ascii="Consolas" w:hAnsi="Consolas"/>
      <w:color w:val="4070A0"/>
      <w:sz w:val="19"/>
    </w:rPr>
  </w:style>
  <w:style w:type="character" w:customStyle="1" w:styleId="SpecialStringTok">
    <w:name w:val="SpecialStringTok"/>
    <w:basedOn w:val="VerbatimChar"/>
    <w:rsid w:val="00DD3191"/>
    <w:rPr>
      <w:rFonts w:ascii="Consolas" w:hAnsi="Consolas"/>
      <w:color w:val="BB6688"/>
      <w:sz w:val="19"/>
    </w:rPr>
  </w:style>
  <w:style w:type="character" w:customStyle="1" w:styleId="OperatorTok">
    <w:name w:val="OperatorTok"/>
    <w:basedOn w:val="VerbatimChar"/>
    <w:rsid w:val="00DD3191"/>
    <w:rPr>
      <w:rFonts w:ascii="Consolas" w:hAnsi="Consolas"/>
      <w:color w:val="666666"/>
      <w:sz w:val="19"/>
    </w:rPr>
  </w:style>
  <w:style w:type="character" w:customStyle="1" w:styleId="BuiltInTok">
    <w:name w:val="BuiltInTok"/>
    <w:basedOn w:val="VerbatimChar"/>
    <w:rsid w:val="00DD3191"/>
    <w:rPr>
      <w:rFonts w:ascii="Consolas" w:hAnsi="Consolas"/>
      <w:color w:val="008000"/>
      <w:sz w:val="19"/>
    </w:rPr>
  </w:style>
  <w:style w:type="character" w:customStyle="1" w:styleId="NormalTok">
    <w:name w:val="NormalTok"/>
    <w:basedOn w:val="VerbatimChar"/>
    <w:rsid w:val="00DD3191"/>
    <w:rPr>
      <w:rFonts w:ascii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MOHAPI</dc:creator>
  <cp:keywords/>
  <dc:description/>
  <cp:lastModifiedBy>NEO MOHAPI</cp:lastModifiedBy>
  <cp:revision>1</cp:revision>
  <dcterms:created xsi:type="dcterms:W3CDTF">2026-10-22T19:05:00Z</dcterms:created>
  <dcterms:modified xsi:type="dcterms:W3CDTF">2026-10-22T19:44:00Z</dcterms:modified>
</cp:coreProperties>
</file>