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3734" w14:textId="2CCDCA68" w:rsidR="00F05BAF" w:rsidRDefault="00F05BAF" w:rsidP="00F05BAF">
      <w:pPr>
        <w:pStyle w:val="Title"/>
        <w:rPr>
          <w:rtl/>
        </w:rPr>
      </w:pPr>
      <w:r>
        <w:rPr>
          <w:rFonts w:hint="cs"/>
          <w:rtl/>
        </w:rPr>
        <w:t>عرض نظام</w:t>
      </w:r>
      <w:r w:rsidR="00D8767C">
        <w:rPr>
          <w:rFonts w:hint="cs"/>
          <w:rtl/>
        </w:rPr>
        <w:t xml:space="preserve"> التقارير ال</w:t>
      </w:r>
      <w:r>
        <w:rPr>
          <w:rFonts w:hint="cs"/>
          <w:rtl/>
        </w:rPr>
        <w:t>إلكتروني لـ</w:t>
      </w:r>
      <w:r w:rsidR="00273970">
        <w:rPr>
          <w:rFonts w:hint="cs"/>
          <w:rtl/>
        </w:rPr>
        <w:t>ــــ</w:t>
      </w:r>
    </w:p>
    <w:p w14:paraId="57C7150E" w14:textId="77777777" w:rsidR="00E2552A" w:rsidRDefault="00E2552A" w:rsidP="00E2552A">
      <w:pPr>
        <w:jc w:val="center"/>
        <w:rPr>
          <w:rFonts w:eastAsia="Times New Roman"/>
          <w:sz w:val="52"/>
          <w:szCs w:val="52"/>
        </w:rPr>
      </w:pPr>
    </w:p>
    <w:p w14:paraId="0B7F99EC" w14:textId="77777777" w:rsidR="00E2552A" w:rsidRDefault="00E2552A" w:rsidP="00E2552A">
      <w:pPr>
        <w:jc w:val="center"/>
        <w:rPr>
          <w:rFonts w:eastAsia="Times New Roman"/>
          <w:sz w:val="52"/>
          <w:szCs w:val="52"/>
        </w:rPr>
      </w:pPr>
    </w:p>
    <w:p w14:paraId="3940B26D" w14:textId="77777777" w:rsidR="00E2552A" w:rsidRDefault="00E2552A" w:rsidP="00E2552A">
      <w:pPr>
        <w:jc w:val="center"/>
        <w:rPr>
          <w:rFonts w:eastAsia="Times New Roman"/>
          <w:sz w:val="52"/>
          <w:szCs w:val="52"/>
        </w:rPr>
      </w:pPr>
    </w:p>
    <w:p w14:paraId="0209C237" w14:textId="77777777" w:rsidR="0067317E" w:rsidRDefault="0067317E" w:rsidP="00E2552A">
      <w:pPr>
        <w:jc w:val="center"/>
        <w:rPr>
          <w:rFonts w:eastAsia="Times New Roman"/>
          <w:sz w:val="52"/>
          <w:szCs w:val="52"/>
        </w:rPr>
      </w:pPr>
    </w:p>
    <w:p w14:paraId="4B6C5773" w14:textId="77777777" w:rsidR="00E2552A" w:rsidRDefault="00E2552A" w:rsidP="00E2552A">
      <w:pPr>
        <w:jc w:val="center"/>
        <w:rPr>
          <w:rFonts w:eastAsia="Times New Roman"/>
          <w:sz w:val="52"/>
          <w:szCs w:val="52"/>
        </w:rPr>
      </w:pPr>
    </w:p>
    <w:p w14:paraId="64B6628C" w14:textId="77777777" w:rsidR="00F05BAF" w:rsidRPr="00F05BAF" w:rsidRDefault="00F05BAF" w:rsidP="00F05BAF">
      <w:pPr>
        <w:jc w:val="center"/>
        <w:rPr>
          <w:rFonts w:eastAsia="Times New Roman"/>
          <w:b/>
          <w:bCs/>
          <w:color w:val="17365D" w:themeColor="text2" w:themeShade="BF"/>
          <w:sz w:val="72"/>
          <w:szCs w:val="72"/>
          <w:rtl/>
        </w:rPr>
      </w:pPr>
      <w:r w:rsidRPr="00F05BAF">
        <w:rPr>
          <w:rFonts w:eastAsia="Times New Roman" w:hint="cs"/>
          <w:b/>
          <w:bCs/>
          <w:color w:val="17365D" w:themeColor="text2" w:themeShade="BF"/>
          <w:sz w:val="72"/>
          <w:szCs w:val="72"/>
          <w:rtl/>
        </w:rPr>
        <w:t>الإدارة العامة لخدمات المياه بالمنطقة الشرقية</w:t>
      </w:r>
    </w:p>
    <w:p w14:paraId="21DFD290" w14:textId="77777777" w:rsidR="00F05BAF" w:rsidRPr="00F05BAF" w:rsidRDefault="00F05BAF" w:rsidP="00F05BAF">
      <w:pPr>
        <w:jc w:val="center"/>
        <w:rPr>
          <w:rFonts w:eastAsia="Times New Roman"/>
          <w:b/>
          <w:bCs/>
          <w:color w:val="548DD4" w:themeColor="text2" w:themeTint="99"/>
          <w:sz w:val="52"/>
          <w:szCs w:val="52"/>
          <w:rtl/>
        </w:rPr>
      </w:pPr>
      <w:bookmarkStart w:id="0" w:name="_Toc235807933"/>
      <w:bookmarkStart w:id="1" w:name="_Toc235807990"/>
      <w:bookmarkEnd w:id="0"/>
      <w:bookmarkEnd w:id="1"/>
      <w:r w:rsidRPr="00F05BAF">
        <w:rPr>
          <w:rFonts w:eastAsia="Times New Roman" w:hint="cs"/>
          <w:b/>
          <w:bCs/>
          <w:color w:val="548DD4" w:themeColor="text2" w:themeTint="99"/>
          <w:sz w:val="52"/>
          <w:szCs w:val="52"/>
          <w:rtl/>
        </w:rPr>
        <w:t>الإدارة العامة للتشغيل والصيانة</w:t>
      </w:r>
    </w:p>
    <w:p w14:paraId="0B24F2F0" w14:textId="77777777" w:rsidR="00E2552A" w:rsidRDefault="00E2552A" w:rsidP="00E2552A">
      <w:pPr>
        <w:jc w:val="center"/>
      </w:pPr>
    </w:p>
    <w:p w14:paraId="23888F0C" w14:textId="77777777" w:rsidR="00E2552A" w:rsidRDefault="00E2552A" w:rsidP="00E2552A">
      <w:pPr>
        <w:jc w:val="center"/>
      </w:pPr>
    </w:p>
    <w:p w14:paraId="44BF73B7" w14:textId="77777777" w:rsidR="00E2552A" w:rsidRDefault="00E2552A" w:rsidP="00F05BAF">
      <w:pPr>
        <w:jc w:val="center"/>
      </w:pPr>
    </w:p>
    <w:p w14:paraId="7FC6FACF" w14:textId="77777777" w:rsidR="00E2552A" w:rsidRDefault="00E2552A" w:rsidP="00E2552A">
      <w:pPr>
        <w:jc w:val="center"/>
      </w:pPr>
    </w:p>
    <w:p w14:paraId="0F90E20B" w14:textId="0E0C92E6" w:rsidR="004C58A1" w:rsidRPr="00F05BAF" w:rsidRDefault="00F05BAF" w:rsidP="00E2552A">
      <w:pPr>
        <w:jc w:val="center"/>
        <w:rPr>
          <w:color w:val="17365D" w:themeColor="text2" w:themeShade="BF"/>
        </w:rPr>
      </w:pPr>
      <w:r w:rsidRPr="00F05BAF">
        <w:rPr>
          <w:rFonts w:hint="cs"/>
          <w:color w:val="17365D" w:themeColor="text2" w:themeShade="BF"/>
          <w:rtl/>
        </w:rPr>
        <w:t>إعداد:</w:t>
      </w:r>
    </w:p>
    <w:p w14:paraId="24FC7553" w14:textId="77777777" w:rsidR="00F05BAF" w:rsidRPr="00F05BAF" w:rsidRDefault="00F05BAF" w:rsidP="00F05BAF">
      <w:pPr>
        <w:jc w:val="center"/>
        <w:rPr>
          <w:color w:val="1F497D" w:themeColor="text2"/>
          <w:sz w:val="40"/>
          <w:szCs w:val="40"/>
          <w:rtl/>
        </w:rPr>
      </w:pPr>
      <w:r w:rsidRPr="00F05BAF">
        <w:rPr>
          <w:rFonts w:hint="cs"/>
          <w:color w:val="1F497D" w:themeColor="text2"/>
          <w:sz w:val="40"/>
          <w:szCs w:val="40"/>
          <w:rtl/>
        </w:rPr>
        <w:t>أبوبكر عبد الرحمن محمد محرم</w:t>
      </w:r>
    </w:p>
    <w:p w14:paraId="6CC9CF4B" w14:textId="1499CCCE" w:rsidR="00F05758" w:rsidRPr="00D8767C" w:rsidRDefault="00F05BAF" w:rsidP="00F05BAF">
      <w:pPr>
        <w:jc w:val="center"/>
        <w:rPr>
          <w:color w:val="8DB3E2" w:themeColor="text2" w:themeTint="66"/>
          <w:sz w:val="36"/>
          <w:szCs w:val="36"/>
        </w:rPr>
      </w:pPr>
      <w:r w:rsidRPr="00F05BAF">
        <w:rPr>
          <w:rFonts w:hint="cs"/>
          <w:color w:val="8DB3E2" w:themeColor="text2" w:themeTint="66"/>
          <w:sz w:val="36"/>
          <w:szCs w:val="36"/>
          <w:rtl/>
        </w:rPr>
        <w:t>مبرمج تطبيقات الويب ومصمم</w:t>
      </w:r>
    </w:p>
    <w:p w14:paraId="15226164" w14:textId="77777777" w:rsidR="004C58A1" w:rsidRPr="00F05758" w:rsidRDefault="004C58A1" w:rsidP="00F05758">
      <w:r w:rsidRPr="00F05758">
        <w:br w:type="page"/>
      </w:r>
    </w:p>
    <w:p w14:paraId="62FEF797" w14:textId="5337AA43" w:rsidR="000C2209" w:rsidRPr="00162A48" w:rsidRDefault="00D8767C" w:rsidP="00162A48">
      <w:pPr>
        <w:pStyle w:val="Heading1"/>
      </w:pPr>
      <w:bookmarkStart w:id="2" w:name="_Toc1780802"/>
      <w:r>
        <w:rPr>
          <w:rFonts w:hint="cs"/>
          <w:rtl/>
        </w:rPr>
        <w:lastRenderedPageBreak/>
        <w:t>إشعارات قانونية</w:t>
      </w:r>
      <w:bookmarkEnd w:id="2"/>
    </w:p>
    <w:p w14:paraId="6A6D59E2" w14:textId="5B829D7D" w:rsidR="000C2209" w:rsidRPr="000C2209" w:rsidRDefault="00D8767C" w:rsidP="00162A48">
      <w:pPr>
        <w:pStyle w:val="Heading2"/>
        <w:rPr>
          <w:rFonts w:eastAsia="Times New Roman"/>
          <w:color w:val="3B75C2"/>
        </w:rPr>
      </w:pPr>
      <w:bookmarkStart w:id="3" w:name="_Toc1780803"/>
      <w:r>
        <w:rPr>
          <w:rFonts w:eastAsia="Times New Roman" w:hint="cs"/>
          <w:rtl/>
        </w:rPr>
        <w:t>بيان السرية وعدم الإفصاح</w:t>
      </w:r>
      <w:bookmarkEnd w:id="3"/>
    </w:p>
    <w:p w14:paraId="60A53EFB" w14:textId="091C878F" w:rsidR="00611458" w:rsidRPr="00611458" w:rsidRDefault="00611458" w:rsidP="00960D09">
      <w:pPr>
        <w:rPr>
          <w:rtl/>
        </w:rPr>
      </w:pPr>
      <w:r w:rsidRPr="00611458">
        <w:rPr>
          <w:rtl/>
        </w:rPr>
        <w:t xml:space="preserve">محتويات هذا </w:t>
      </w:r>
      <w:r w:rsidRPr="00DB571F">
        <w:rPr>
          <w:rFonts w:hint="cs"/>
          <w:b/>
          <w:bCs/>
          <w:rtl/>
        </w:rPr>
        <w:t>العرض</w:t>
      </w:r>
      <w:r w:rsidRPr="00611458">
        <w:rPr>
          <w:rtl/>
        </w:rPr>
        <w:t xml:space="preserve"> سرية وملكية وتظل </w:t>
      </w:r>
      <w:r>
        <w:rPr>
          <w:rFonts w:hint="cs"/>
          <w:b/>
          <w:bCs/>
          <w:rtl/>
        </w:rPr>
        <w:t>مملوكة</w:t>
      </w:r>
      <w:r w:rsidRPr="00611458">
        <w:rPr>
          <w:rtl/>
        </w:rPr>
        <w:t xml:space="preserve"> </w:t>
      </w:r>
      <w:r w:rsidR="00DB571F">
        <w:rPr>
          <w:rFonts w:hint="cs"/>
          <w:b/>
          <w:bCs/>
          <w:rtl/>
        </w:rPr>
        <w:t>للمطور</w:t>
      </w:r>
      <w:r w:rsidRPr="00611458">
        <w:rPr>
          <w:rtl/>
        </w:rPr>
        <w:t xml:space="preserve">. يحظر الكشف عن أو توزيع هذا </w:t>
      </w:r>
      <w:r>
        <w:rPr>
          <w:rFonts w:hint="cs"/>
          <w:b/>
          <w:bCs/>
          <w:rtl/>
        </w:rPr>
        <w:t>العرض</w:t>
      </w:r>
      <w:r w:rsidRPr="00611458">
        <w:rPr>
          <w:rtl/>
        </w:rPr>
        <w:t xml:space="preserve"> دون الحصول على موافقة كتابية من ال</w:t>
      </w:r>
      <w:r w:rsidR="00DB571F">
        <w:rPr>
          <w:rFonts w:hint="cs"/>
          <w:rtl/>
        </w:rPr>
        <w:t>مطور</w:t>
      </w:r>
      <w:r w:rsidRPr="00611458">
        <w:rPr>
          <w:rtl/>
        </w:rPr>
        <w:t>.</w:t>
      </w:r>
    </w:p>
    <w:p w14:paraId="04D3E361" w14:textId="05508ED8" w:rsidR="00611458" w:rsidRDefault="00611458" w:rsidP="00960D09">
      <w:pPr>
        <w:rPr>
          <w:b/>
          <w:bCs/>
        </w:rPr>
      </w:pPr>
      <w:r w:rsidRPr="00611458">
        <w:rPr>
          <w:rtl/>
        </w:rPr>
        <w:t xml:space="preserve">لا يجوز استنساخ أي جزء من هذا </w:t>
      </w:r>
      <w:r>
        <w:rPr>
          <w:rFonts w:hint="cs"/>
          <w:b/>
          <w:bCs/>
          <w:rtl/>
        </w:rPr>
        <w:t>العرض</w:t>
      </w:r>
      <w:r w:rsidRPr="00611458">
        <w:rPr>
          <w:rtl/>
        </w:rPr>
        <w:t xml:space="preserve"> أو تخزينه في نظام استرجاع أو نقله بأي وسيلة إلكترونية أو ميكانيكية أو تصوير أو تسجيل أو غير </w:t>
      </w:r>
      <w:r w:rsidRPr="00611458">
        <w:rPr>
          <w:rFonts w:hint="cs"/>
          <w:b/>
          <w:bCs/>
          <w:rtl/>
        </w:rPr>
        <w:t>ذلك،</w:t>
      </w:r>
      <w:r w:rsidRPr="00611458">
        <w:rPr>
          <w:rtl/>
        </w:rPr>
        <w:t xml:space="preserve"> دون إذن كتابي من المالك.</w:t>
      </w:r>
    </w:p>
    <w:p w14:paraId="0EF3AA05" w14:textId="1EBE47C4" w:rsidR="000C2209" w:rsidRPr="000C2209" w:rsidRDefault="00D8767C" w:rsidP="00960D09">
      <w:pPr>
        <w:pStyle w:val="Heading2"/>
        <w:rPr>
          <w:color w:val="3B75C2"/>
        </w:rPr>
      </w:pPr>
      <w:bookmarkStart w:id="4" w:name="_Toc1780804"/>
      <w:r>
        <w:rPr>
          <w:rFonts w:hint="cs"/>
          <w:rtl/>
        </w:rPr>
        <w:t>العلامات التجارية</w:t>
      </w:r>
      <w:bookmarkEnd w:id="4"/>
    </w:p>
    <w:p w14:paraId="6B7C5C51" w14:textId="03D5D40E" w:rsidR="00611458" w:rsidRPr="00611458" w:rsidRDefault="00611458" w:rsidP="00960D09">
      <w:pPr>
        <w:rPr>
          <w:rtl/>
        </w:rPr>
      </w:pPr>
      <w:r w:rsidRPr="00611458">
        <w:rPr>
          <w:rtl/>
        </w:rPr>
        <w:t xml:space="preserve">جميع الشروط المذكورة في هذا </w:t>
      </w:r>
      <w:r>
        <w:rPr>
          <w:rFonts w:hint="cs"/>
          <w:b/>
          <w:bCs/>
          <w:rtl/>
        </w:rPr>
        <w:t>العرض</w:t>
      </w:r>
      <w:r w:rsidRPr="00611458">
        <w:rPr>
          <w:rtl/>
        </w:rPr>
        <w:t xml:space="preserve"> والتي تعرف بأنها علامات تجارية أو علامات خدمة تم تسميتها بشكل مناسب.</w:t>
      </w:r>
    </w:p>
    <w:p w14:paraId="1CEE909B" w14:textId="08BA104F" w:rsidR="00611458" w:rsidRPr="00611458" w:rsidRDefault="00611458" w:rsidP="00960D09">
      <w:pPr>
        <w:rPr>
          <w:rtl/>
        </w:rPr>
      </w:pPr>
      <w:r w:rsidRPr="00611458">
        <w:rPr>
          <w:rtl/>
        </w:rPr>
        <w:t xml:space="preserve">لا ينبغي اعتبار استخدام مصطلح في هذا </w:t>
      </w:r>
      <w:r>
        <w:rPr>
          <w:rFonts w:hint="cs"/>
          <w:b/>
          <w:bCs/>
          <w:rtl/>
        </w:rPr>
        <w:t>العرض</w:t>
      </w:r>
      <w:r w:rsidRPr="00611458">
        <w:rPr>
          <w:rtl/>
        </w:rPr>
        <w:t xml:space="preserve"> يؤثر على صلاحية أي علامة تجارية أو علامة خدمة.</w:t>
      </w:r>
    </w:p>
    <w:p w14:paraId="5F9EE461" w14:textId="77777777" w:rsidR="00611458" w:rsidRDefault="00611458" w:rsidP="00960D09">
      <w:pPr>
        <w:rPr>
          <w:b/>
          <w:bCs/>
          <w:rtl/>
        </w:rPr>
      </w:pPr>
      <w:r w:rsidRPr="00611458">
        <w:rPr>
          <w:rtl/>
        </w:rPr>
        <w:t>جميع العلامات التجارية والشعارات المذكورة في هذا الطلب هي علامات تجارية مسجلة لمالكيها المعنيين.</w:t>
      </w:r>
    </w:p>
    <w:p w14:paraId="3B46EBCC" w14:textId="14DF8FDE" w:rsidR="000C2209" w:rsidRPr="000C2209" w:rsidRDefault="00D8767C" w:rsidP="00960D09">
      <w:pPr>
        <w:pStyle w:val="Heading2"/>
        <w:rPr>
          <w:color w:val="3B75C2"/>
        </w:rPr>
      </w:pPr>
      <w:bookmarkStart w:id="5" w:name="_Toc1780805"/>
      <w:r w:rsidRPr="00D8767C">
        <w:rPr>
          <w:rtl/>
        </w:rPr>
        <w:t>تحذير وإخلاء المسؤولية</w:t>
      </w:r>
      <w:bookmarkEnd w:id="5"/>
    </w:p>
    <w:p w14:paraId="757FEB45" w14:textId="20B92B1D" w:rsidR="00611458" w:rsidRDefault="00611458" w:rsidP="00960D09">
      <w:pPr>
        <w:rPr>
          <w:rtl/>
        </w:rPr>
      </w:pPr>
      <w:r w:rsidRPr="00611458">
        <w:rPr>
          <w:rtl/>
        </w:rPr>
        <w:t xml:space="preserve">لقد تم بذل كل جهد لجعل هذا </w:t>
      </w:r>
      <w:r>
        <w:rPr>
          <w:rFonts w:hint="cs"/>
          <w:rtl/>
        </w:rPr>
        <w:t>العرض</w:t>
      </w:r>
      <w:r w:rsidRPr="00611458">
        <w:rPr>
          <w:rtl/>
        </w:rPr>
        <w:t xml:space="preserve"> كاملًا ودقيقًا قدر الإمكان، ولكن </w:t>
      </w:r>
      <w:r w:rsidR="00960D09">
        <w:rPr>
          <w:rFonts w:hint="cs"/>
          <w:rtl/>
        </w:rPr>
        <w:t>دون إعطاء أي ضمان فعلياً أو</w:t>
      </w:r>
      <w:r w:rsidRPr="00611458">
        <w:rPr>
          <w:rtl/>
        </w:rPr>
        <w:t xml:space="preserve"> ضمني</w:t>
      </w:r>
      <w:r w:rsidR="00960D09">
        <w:rPr>
          <w:rFonts w:hint="cs"/>
          <w:rtl/>
        </w:rPr>
        <w:t>اً</w:t>
      </w:r>
      <w:r w:rsidRPr="00611458">
        <w:rPr>
          <w:rtl/>
        </w:rPr>
        <w:t xml:space="preserve">. المعلومات المقدمة </w:t>
      </w:r>
      <w:r w:rsidR="00960D09">
        <w:rPr>
          <w:rFonts w:hint="cs"/>
          <w:rtl/>
        </w:rPr>
        <w:t xml:space="preserve">هنا مقدمة </w:t>
      </w:r>
      <w:r w:rsidRPr="00611458">
        <w:rPr>
          <w:rtl/>
        </w:rPr>
        <w:t>على أساس "كما هي". لن يتحمل المالك المسئولية تجاه أي شخص أو كيان فيما يتعلق بأي خسارة أو أضرار ناشئة عن المعلومات الواردة في هذا الطلب.</w:t>
      </w:r>
    </w:p>
    <w:p w14:paraId="70F160CF" w14:textId="77777777" w:rsidR="00611458" w:rsidRDefault="00611458" w:rsidP="00960D09">
      <w:pPr>
        <w:rPr>
          <w:rtl/>
        </w:rPr>
      </w:pPr>
    </w:p>
    <w:p w14:paraId="27E1141F" w14:textId="234A53DC" w:rsidR="00F6146C" w:rsidRDefault="00F6146C">
      <w:pPr>
        <w:rPr>
          <w:rFonts w:asciiTheme="majorHAnsi" w:eastAsia="Times New Roman" w:hAnsiTheme="majorHAnsi" w:cstheme="majorBidi"/>
          <w:b/>
          <w:bCs/>
          <w:color w:val="365F91" w:themeColor="accent1" w:themeShade="BF"/>
          <w:sz w:val="28"/>
          <w:szCs w:val="28"/>
        </w:rPr>
      </w:pPr>
      <w:r>
        <w:rPr>
          <w:rFonts w:eastAsia="Times New Roman"/>
        </w:rPr>
        <w:br w:type="page"/>
      </w:r>
    </w:p>
    <w:p w14:paraId="24D5FB6A" w14:textId="05EA8C5A" w:rsidR="00D8767C" w:rsidRDefault="00ED7583" w:rsidP="00DD6BC0">
      <w:pPr>
        <w:pStyle w:val="Heading1"/>
        <w:rPr>
          <w:rFonts w:eastAsia="Times New Roman"/>
          <w:rtl/>
        </w:rPr>
      </w:pPr>
      <w:bookmarkStart w:id="6" w:name="_Toc1780806"/>
      <w:r>
        <w:rPr>
          <w:rFonts w:eastAsia="Times New Roman" w:hint="cs"/>
          <w:rtl/>
        </w:rPr>
        <w:lastRenderedPageBreak/>
        <w:t>المحتويات</w:t>
      </w:r>
      <w:bookmarkEnd w:id="6"/>
    </w:p>
    <w:p w14:paraId="6D67AAF9" w14:textId="01D146E8" w:rsidR="00466C9B" w:rsidRDefault="00F62E21" w:rsidP="00466C9B">
      <w:pPr>
        <w:pStyle w:val="TOC1"/>
        <w:rPr>
          <w:rFonts w:cstheme="minorBidi"/>
          <w:noProof/>
        </w:rPr>
      </w:pPr>
      <w:r>
        <w:rPr>
          <w:rFonts w:eastAsia="Times New Roman"/>
        </w:rPr>
        <w:fldChar w:fldCharType="begin"/>
      </w:r>
      <w:r>
        <w:rPr>
          <w:rFonts w:eastAsia="Times New Roman"/>
        </w:rPr>
        <w:instrText xml:space="preserve"> TOC \o "1-3" \h \z </w:instrText>
      </w:r>
      <w:r>
        <w:rPr>
          <w:rFonts w:eastAsia="Times New Roman"/>
        </w:rPr>
        <w:fldChar w:fldCharType="separate"/>
      </w:r>
      <w:hyperlink w:anchor="_Toc1780802" w:history="1">
        <w:r w:rsidR="00466C9B" w:rsidRPr="00432FB4">
          <w:rPr>
            <w:rStyle w:val="Hyperlink"/>
            <w:noProof/>
            <w:rtl/>
          </w:rPr>
          <w:t>إشعارات قانونية</w:t>
        </w:r>
        <w:r w:rsidR="00466C9B">
          <w:rPr>
            <w:noProof/>
            <w:webHidden/>
          </w:rPr>
          <w:tab/>
        </w:r>
        <w:r w:rsidR="00466C9B">
          <w:rPr>
            <w:noProof/>
            <w:webHidden/>
          </w:rPr>
          <w:fldChar w:fldCharType="begin"/>
        </w:r>
        <w:r w:rsidR="00466C9B">
          <w:rPr>
            <w:noProof/>
            <w:webHidden/>
          </w:rPr>
          <w:instrText xml:space="preserve"> PAGEREF _Toc1780802 \h </w:instrText>
        </w:r>
        <w:r w:rsidR="00466C9B">
          <w:rPr>
            <w:noProof/>
            <w:webHidden/>
          </w:rPr>
        </w:r>
        <w:r w:rsidR="00466C9B">
          <w:rPr>
            <w:noProof/>
            <w:webHidden/>
          </w:rPr>
          <w:fldChar w:fldCharType="separate"/>
        </w:r>
        <w:r w:rsidR="00466C9B">
          <w:rPr>
            <w:noProof/>
            <w:webHidden/>
          </w:rPr>
          <w:t>2</w:t>
        </w:r>
        <w:r w:rsidR="00466C9B">
          <w:rPr>
            <w:noProof/>
            <w:webHidden/>
          </w:rPr>
          <w:fldChar w:fldCharType="end"/>
        </w:r>
      </w:hyperlink>
    </w:p>
    <w:p w14:paraId="3D1706E5" w14:textId="2B4AF87C" w:rsidR="00466C9B" w:rsidRDefault="00466C9B" w:rsidP="00466C9B">
      <w:pPr>
        <w:pStyle w:val="TOC2"/>
        <w:tabs>
          <w:tab w:val="right" w:leader="dot" w:pos="8303"/>
        </w:tabs>
        <w:rPr>
          <w:rFonts w:cstheme="minorBidi"/>
          <w:noProof/>
        </w:rPr>
      </w:pPr>
      <w:hyperlink w:anchor="_Toc1780803" w:history="1">
        <w:r w:rsidRPr="00432FB4">
          <w:rPr>
            <w:rStyle w:val="Hyperlink"/>
            <w:rFonts w:eastAsia="Times New Roman"/>
            <w:noProof/>
            <w:rtl/>
          </w:rPr>
          <w:t>بيان السرية وعدم الإفصاح</w:t>
        </w:r>
        <w:r>
          <w:rPr>
            <w:noProof/>
            <w:webHidden/>
          </w:rPr>
          <w:tab/>
        </w:r>
        <w:r>
          <w:rPr>
            <w:noProof/>
            <w:webHidden/>
          </w:rPr>
          <w:fldChar w:fldCharType="begin"/>
        </w:r>
        <w:r>
          <w:rPr>
            <w:noProof/>
            <w:webHidden/>
          </w:rPr>
          <w:instrText xml:space="preserve"> PAGEREF _Toc1780803 \h </w:instrText>
        </w:r>
        <w:r>
          <w:rPr>
            <w:noProof/>
            <w:webHidden/>
          </w:rPr>
        </w:r>
        <w:r>
          <w:rPr>
            <w:noProof/>
            <w:webHidden/>
          </w:rPr>
          <w:fldChar w:fldCharType="separate"/>
        </w:r>
        <w:r>
          <w:rPr>
            <w:noProof/>
            <w:webHidden/>
          </w:rPr>
          <w:t>2</w:t>
        </w:r>
        <w:r>
          <w:rPr>
            <w:noProof/>
            <w:webHidden/>
          </w:rPr>
          <w:fldChar w:fldCharType="end"/>
        </w:r>
      </w:hyperlink>
    </w:p>
    <w:p w14:paraId="37706385" w14:textId="4F0443F0" w:rsidR="00466C9B" w:rsidRDefault="00466C9B" w:rsidP="00466C9B">
      <w:pPr>
        <w:pStyle w:val="TOC2"/>
        <w:tabs>
          <w:tab w:val="right" w:leader="dot" w:pos="8303"/>
        </w:tabs>
        <w:rPr>
          <w:rFonts w:cstheme="minorBidi"/>
          <w:noProof/>
        </w:rPr>
      </w:pPr>
      <w:hyperlink w:anchor="_Toc1780804" w:history="1">
        <w:r w:rsidRPr="00432FB4">
          <w:rPr>
            <w:rStyle w:val="Hyperlink"/>
            <w:noProof/>
            <w:rtl/>
          </w:rPr>
          <w:t>العلامات التجارية</w:t>
        </w:r>
        <w:r>
          <w:rPr>
            <w:noProof/>
            <w:webHidden/>
          </w:rPr>
          <w:tab/>
        </w:r>
        <w:r>
          <w:rPr>
            <w:noProof/>
            <w:webHidden/>
          </w:rPr>
          <w:fldChar w:fldCharType="begin"/>
        </w:r>
        <w:r>
          <w:rPr>
            <w:noProof/>
            <w:webHidden/>
          </w:rPr>
          <w:instrText xml:space="preserve"> PAGEREF _Toc1780804 \h </w:instrText>
        </w:r>
        <w:r>
          <w:rPr>
            <w:noProof/>
            <w:webHidden/>
          </w:rPr>
        </w:r>
        <w:r>
          <w:rPr>
            <w:noProof/>
            <w:webHidden/>
          </w:rPr>
          <w:fldChar w:fldCharType="separate"/>
        </w:r>
        <w:r>
          <w:rPr>
            <w:noProof/>
            <w:webHidden/>
          </w:rPr>
          <w:t>2</w:t>
        </w:r>
        <w:r>
          <w:rPr>
            <w:noProof/>
            <w:webHidden/>
          </w:rPr>
          <w:fldChar w:fldCharType="end"/>
        </w:r>
      </w:hyperlink>
    </w:p>
    <w:p w14:paraId="6DA6C778" w14:textId="33909C10" w:rsidR="00466C9B" w:rsidRDefault="00466C9B" w:rsidP="00466C9B">
      <w:pPr>
        <w:pStyle w:val="TOC2"/>
        <w:tabs>
          <w:tab w:val="right" w:leader="dot" w:pos="8303"/>
        </w:tabs>
        <w:rPr>
          <w:rFonts w:cstheme="minorBidi"/>
          <w:noProof/>
        </w:rPr>
      </w:pPr>
      <w:hyperlink w:anchor="_Toc1780805" w:history="1">
        <w:r w:rsidRPr="00432FB4">
          <w:rPr>
            <w:rStyle w:val="Hyperlink"/>
            <w:noProof/>
            <w:rtl/>
          </w:rPr>
          <w:t>تحذير وإخلاء المسؤولية</w:t>
        </w:r>
        <w:r>
          <w:rPr>
            <w:noProof/>
            <w:webHidden/>
          </w:rPr>
          <w:tab/>
        </w:r>
        <w:r>
          <w:rPr>
            <w:noProof/>
            <w:webHidden/>
          </w:rPr>
          <w:fldChar w:fldCharType="begin"/>
        </w:r>
        <w:r>
          <w:rPr>
            <w:noProof/>
            <w:webHidden/>
          </w:rPr>
          <w:instrText xml:space="preserve"> PAGEREF _Toc1780805 \h </w:instrText>
        </w:r>
        <w:r>
          <w:rPr>
            <w:noProof/>
            <w:webHidden/>
          </w:rPr>
        </w:r>
        <w:r>
          <w:rPr>
            <w:noProof/>
            <w:webHidden/>
          </w:rPr>
          <w:fldChar w:fldCharType="separate"/>
        </w:r>
        <w:r>
          <w:rPr>
            <w:noProof/>
            <w:webHidden/>
          </w:rPr>
          <w:t>2</w:t>
        </w:r>
        <w:r>
          <w:rPr>
            <w:noProof/>
            <w:webHidden/>
          </w:rPr>
          <w:fldChar w:fldCharType="end"/>
        </w:r>
      </w:hyperlink>
    </w:p>
    <w:p w14:paraId="323F44D9" w14:textId="7A2C38C7" w:rsidR="00466C9B" w:rsidRDefault="00466C9B" w:rsidP="00466C9B">
      <w:pPr>
        <w:pStyle w:val="TOC1"/>
        <w:rPr>
          <w:rFonts w:cstheme="minorBidi"/>
          <w:noProof/>
        </w:rPr>
      </w:pPr>
      <w:hyperlink w:anchor="_Toc1780806" w:history="1">
        <w:r w:rsidRPr="00432FB4">
          <w:rPr>
            <w:rStyle w:val="Hyperlink"/>
            <w:rFonts w:eastAsia="Times New Roman"/>
            <w:noProof/>
            <w:rtl/>
          </w:rPr>
          <w:t>المحتويات</w:t>
        </w:r>
        <w:r>
          <w:rPr>
            <w:noProof/>
            <w:webHidden/>
          </w:rPr>
          <w:tab/>
        </w:r>
        <w:r>
          <w:rPr>
            <w:noProof/>
            <w:webHidden/>
          </w:rPr>
          <w:fldChar w:fldCharType="begin"/>
        </w:r>
        <w:r>
          <w:rPr>
            <w:noProof/>
            <w:webHidden/>
          </w:rPr>
          <w:instrText xml:space="preserve"> PAGEREF _Toc1780806 \h </w:instrText>
        </w:r>
        <w:r>
          <w:rPr>
            <w:noProof/>
            <w:webHidden/>
          </w:rPr>
        </w:r>
        <w:r>
          <w:rPr>
            <w:noProof/>
            <w:webHidden/>
          </w:rPr>
          <w:fldChar w:fldCharType="separate"/>
        </w:r>
        <w:r>
          <w:rPr>
            <w:noProof/>
            <w:webHidden/>
          </w:rPr>
          <w:t>3</w:t>
        </w:r>
        <w:r>
          <w:rPr>
            <w:noProof/>
            <w:webHidden/>
          </w:rPr>
          <w:fldChar w:fldCharType="end"/>
        </w:r>
      </w:hyperlink>
    </w:p>
    <w:p w14:paraId="40411538" w14:textId="5D9FBB57" w:rsidR="00466C9B" w:rsidRDefault="00466C9B" w:rsidP="00466C9B">
      <w:pPr>
        <w:pStyle w:val="TOC1"/>
        <w:rPr>
          <w:rFonts w:cstheme="minorBidi"/>
          <w:noProof/>
        </w:rPr>
      </w:pPr>
      <w:hyperlink w:anchor="_Toc1780807" w:history="1">
        <w:r w:rsidRPr="00432FB4">
          <w:rPr>
            <w:rStyle w:val="Hyperlink"/>
            <w:rFonts w:eastAsia="Times New Roman"/>
            <w:noProof/>
            <w:rtl/>
          </w:rPr>
          <w:t>العرض التقني</w:t>
        </w:r>
        <w:r>
          <w:rPr>
            <w:noProof/>
            <w:webHidden/>
          </w:rPr>
          <w:tab/>
        </w:r>
        <w:r>
          <w:rPr>
            <w:noProof/>
            <w:webHidden/>
          </w:rPr>
          <w:fldChar w:fldCharType="begin"/>
        </w:r>
        <w:r>
          <w:rPr>
            <w:noProof/>
            <w:webHidden/>
          </w:rPr>
          <w:instrText xml:space="preserve"> PAGEREF _Toc1780807 \h </w:instrText>
        </w:r>
        <w:r>
          <w:rPr>
            <w:noProof/>
            <w:webHidden/>
          </w:rPr>
        </w:r>
        <w:r>
          <w:rPr>
            <w:noProof/>
            <w:webHidden/>
          </w:rPr>
          <w:fldChar w:fldCharType="separate"/>
        </w:r>
        <w:r>
          <w:rPr>
            <w:noProof/>
            <w:webHidden/>
          </w:rPr>
          <w:t>4</w:t>
        </w:r>
        <w:r>
          <w:rPr>
            <w:noProof/>
            <w:webHidden/>
          </w:rPr>
          <w:fldChar w:fldCharType="end"/>
        </w:r>
      </w:hyperlink>
    </w:p>
    <w:p w14:paraId="1BD7DDC3" w14:textId="5CD66D6F" w:rsidR="00466C9B" w:rsidRDefault="00466C9B" w:rsidP="00466C9B">
      <w:pPr>
        <w:pStyle w:val="TOC2"/>
        <w:tabs>
          <w:tab w:val="right" w:leader="dot" w:pos="8303"/>
        </w:tabs>
        <w:rPr>
          <w:rFonts w:cstheme="minorBidi"/>
          <w:noProof/>
        </w:rPr>
      </w:pPr>
      <w:hyperlink w:anchor="_Toc1780808" w:history="1">
        <w:r w:rsidRPr="00432FB4">
          <w:rPr>
            <w:rStyle w:val="Hyperlink"/>
            <w:rFonts w:eastAsia="Times New Roman"/>
            <w:noProof/>
            <w:rtl/>
          </w:rPr>
          <w:t>مقدمة</w:t>
        </w:r>
        <w:r>
          <w:rPr>
            <w:noProof/>
            <w:webHidden/>
          </w:rPr>
          <w:tab/>
        </w:r>
        <w:r>
          <w:rPr>
            <w:noProof/>
            <w:webHidden/>
          </w:rPr>
          <w:fldChar w:fldCharType="begin"/>
        </w:r>
        <w:r>
          <w:rPr>
            <w:noProof/>
            <w:webHidden/>
          </w:rPr>
          <w:instrText xml:space="preserve"> PAGEREF _Toc1780808 \h </w:instrText>
        </w:r>
        <w:r>
          <w:rPr>
            <w:noProof/>
            <w:webHidden/>
          </w:rPr>
        </w:r>
        <w:r>
          <w:rPr>
            <w:noProof/>
            <w:webHidden/>
          </w:rPr>
          <w:fldChar w:fldCharType="separate"/>
        </w:r>
        <w:r>
          <w:rPr>
            <w:noProof/>
            <w:webHidden/>
          </w:rPr>
          <w:t>4</w:t>
        </w:r>
        <w:r>
          <w:rPr>
            <w:noProof/>
            <w:webHidden/>
          </w:rPr>
          <w:fldChar w:fldCharType="end"/>
        </w:r>
      </w:hyperlink>
    </w:p>
    <w:p w14:paraId="43634234" w14:textId="272E691B" w:rsidR="00466C9B" w:rsidRDefault="00466C9B" w:rsidP="00466C9B">
      <w:pPr>
        <w:pStyle w:val="TOC2"/>
        <w:tabs>
          <w:tab w:val="right" w:leader="dot" w:pos="8303"/>
        </w:tabs>
        <w:rPr>
          <w:rFonts w:cstheme="minorBidi"/>
          <w:noProof/>
        </w:rPr>
      </w:pPr>
      <w:hyperlink w:anchor="_Toc1780809" w:history="1">
        <w:r w:rsidRPr="00432FB4">
          <w:rPr>
            <w:rStyle w:val="Hyperlink"/>
            <w:noProof/>
            <w:rtl/>
          </w:rPr>
          <w:t>لماذا قاعدة البيانات العلائقية؟</w:t>
        </w:r>
        <w:r>
          <w:rPr>
            <w:noProof/>
            <w:webHidden/>
          </w:rPr>
          <w:tab/>
        </w:r>
        <w:r>
          <w:rPr>
            <w:noProof/>
            <w:webHidden/>
          </w:rPr>
          <w:fldChar w:fldCharType="begin"/>
        </w:r>
        <w:r>
          <w:rPr>
            <w:noProof/>
            <w:webHidden/>
          </w:rPr>
          <w:instrText xml:space="preserve"> PAGEREF _Toc1780809 \h </w:instrText>
        </w:r>
        <w:r>
          <w:rPr>
            <w:noProof/>
            <w:webHidden/>
          </w:rPr>
        </w:r>
        <w:r>
          <w:rPr>
            <w:noProof/>
            <w:webHidden/>
          </w:rPr>
          <w:fldChar w:fldCharType="separate"/>
        </w:r>
        <w:r>
          <w:rPr>
            <w:noProof/>
            <w:webHidden/>
          </w:rPr>
          <w:t>4</w:t>
        </w:r>
        <w:r>
          <w:rPr>
            <w:noProof/>
            <w:webHidden/>
          </w:rPr>
          <w:fldChar w:fldCharType="end"/>
        </w:r>
      </w:hyperlink>
    </w:p>
    <w:p w14:paraId="51EF9FDA" w14:textId="75490621" w:rsidR="00466C9B" w:rsidRDefault="00466C9B" w:rsidP="00466C9B">
      <w:pPr>
        <w:pStyle w:val="TOC2"/>
        <w:tabs>
          <w:tab w:val="right" w:leader="dot" w:pos="8303"/>
        </w:tabs>
        <w:rPr>
          <w:rFonts w:cstheme="minorBidi"/>
          <w:noProof/>
        </w:rPr>
      </w:pPr>
      <w:hyperlink w:anchor="_Toc1780810" w:history="1">
        <w:r w:rsidRPr="00432FB4">
          <w:rPr>
            <w:rStyle w:val="Hyperlink"/>
            <w:rFonts w:eastAsia="Times New Roman"/>
            <w:noProof/>
            <w:rtl/>
          </w:rPr>
          <w:t>مزايا النظام</w:t>
        </w:r>
        <w:r>
          <w:rPr>
            <w:noProof/>
            <w:webHidden/>
          </w:rPr>
          <w:tab/>
        </w:r>
        <w:r>
          <w:rPr>
            <w:noProof/>
            <w:webHidden/>
          </w:rPr>
          <w:fldChar w:fldCharType="begin"/>
        </w:r>
        <w:r>
          <w:rPr>
            <w:noProof/>
            <w:webHidden/>
          </w:rPr>
          <w:instrText xml:space="preserve"> PAGEREF _Toc1780810 \h </w:instrText>
        </w:r>
        <w:r>
          <w:rPr>
            <w:noProof/>
            <w:webHidden/>
          </w:rPr>
        </w:r>
        <w:r>
          <w:rPr>
            <w:noProof/>
            <w:webHidden/>
          </w:rPr>
          <w:fldChar w:fldCharType="separate"/>
        </w:r>
        <w:r>
          <w:rPr>
            <w:noProof/>
            <w:webHidden/>
          </w:rPr>
          <w:t>4</w:t>
        </w:r>
        <w:r>
          <w:rPr>
            <w:noProof/>
            <w:webHidden/>
          </w:rPr>
          <w:fldChar w:fldCharType="end"/>
        </w:r>
      </w:hyperlink>
    </w:p>
    <w:p w14:paraId="70D45BAA" w14:textId="595B57A0" w:rsidR="00466C9B" w:rsidRDefault="00466C9B" w:rsidP="00466C9B">
      <w:pPr>
        <w:pStyle w:val="TOC2"/>
        <w:tabs>
          <w:tab w:val="right" w:leader="dot" w:pos="8303"/>
        </w:tabs>
        <w:rPr>
          <w:rFonts w:cstheme="minorBidi"/>
          <w:noProof/>
        </w:rPr>
      </w:pPr>
      <w:hyperlink w:anchor="_Toc1780811" w:history="1">
        <w:r w:rsidRPr="00432FB4">
          <w:rPr>
            <w:rStyle w:val="Hyperlink"/>
            <w:rFonts w:eastAsia="Times New Roman"/>
            <w:noProof/>
            <w:rtl/>
          </w:rPr>
          <w:t>التقنيات المستخدمة</w:t>
        </w:r>
        <w:r>
          <w:rPr>
            <w:noProof/>
            <w:webHidden/>
          </w:rPr>
          <w:tab/>
        </w:r>
        <w:r>
          <w:rPr>
            <w:noProof/>
            <w:webHidden/>
          </w:rPr>
          <w:fldChar w:fldCharType="begin"/>
        </w:r>
        <w:r>
          <w:rPr>
            <w:noProof/>
            <w:webHidden/>
          </w:rPr>
          <w:instrText xml:space="preserve"> PAGEREF _Toc1780811 \h </w:instrText>
        </w:r>
        <w:r>
          <w:rPr>
            <w:noProof/>
            <w:webHidden/>
          </w:rPr>
        </w:r>
        <w:r>
          <w:rPr>
            <w:noProof/>
            <w:webHidden/>
          </w:rPr>
          <w:fldChar w:fldCharType="separate"/>
        </w:r>
        <w:r>
          <w:rPr>
            <w:noProof/>
            <w:webHidden/>
          </w:rPr>
          <w:t>5</w:t>
        </w:r>
        <w:r>
          <w:rPr>
            <w:noProof/>
            <w:webHidden/>
          </w:rPr>
          <w:fldChar w:fldCharType="end"/>
        </w:r>
      </w:hyperlink>
    </w:p>
    <w:p w14:paraId="1DCD710F" w14:textId="0BD39DBA" w:rsidR="00466C9B" w:rsidRDefault="00466C9B" w:rsidP="00466C9B">
      <w:pPr>
        <w:pStyle w:val="TOC2"/>
        <w:tabs>
          <w:tab w:val="right" w:leader="dot" w:pos="8303"/>
        </w:tabs>
        <w:rPr>
          <w:rFonts w:cstheme="minorBidi"/>
          <w:noProof/>
        </w:rPr>
      </w:pPr>
      <w:hyperlink w:anchor="_Toc1780812" w:history="1">
        <w:r w:rsidRPr="00432FB4">
          <w:rPr>
            <w:rStyle w:val="Hyperlink"/>
            <w:rFonts w:eastAsia="Times New Roman"/>
            <w:noProof/>
            <w:rtl/>
          </w:rPr>
          <w:t>التوافقية</w:t>
        </w:r>
        <w:r>
          <w:rPr>
            <w:noProof/>
            <w:webHidden/>
          </w:rPr>
          <w:tab/>
        </w:r>
        <w:r>
          <w:rPr>
            <w:noProof/>
            <w:webHidden/>
          </w:rPr>
          <w:fldChar w:fldCharType="begin"/>
        </w:r>
        <w:r>
          <w:rPr>
            <w:noProof/>
            <w:webHidden/>
          </w:rPr>
          <w:instrText xml:space="preserve"> PAGEREF _Toc1780812 \h </w:instrText>
        </w:r>
        <w:r>
          <w:rPr>
            <w:noProof/>
            <w:webHidden/>
          </w:rPr>
        </w:r>
        <w:r>
          <w:rPr>
            <w:noProof/>
            <w:webHidden/>
          </w:rPr>
          <w:fldChar w:fldCharType="separate"/>
        </w:r>
        <w:r>
          <w:rPr>
            <w:noProof/>
            <w:webHidden/>
          </w:rPr>
          <w:t>5</w:t>
        </w:r>
        <w:r>
          <w:rPr>
            <w:noProof/>
            <w:webHidden/>
          </w:rPr>
          <w:fldChar w:fldCharType="end"/>
        </w:r>
      </w:hyperlink>
    </w:p>
    <w:p w14:paraId="6D77204B" w14:textId="0DEE43B2" w:rsidR="00466C9B" w:rsidRDefault="00466C9B" w:rsidP="00466C9B">
      <w:pPr>
        <w:pStyle w:val="TOC2"/>
        <w:tabs>
          <w:tab w:val="right" w:leader="dot" w:pos="8303"/>
        </w:tabs>
        <w:rPr>
          <w:rFonts w:cstheme="minorBidi"/>
          <w:noProof/>
        </w:rPr>
      </w:pPr>
      <w:hyperlink w:anchor="_Toc1780813" w:history="1">
        <w:r w:rsidRPr="00432FB4">
          <w:rPr>
            <w:rStyle w:val="Hyperlink"/>
            <w:noProof/>
            <w:rtl/>
          </w:rPr>
          <w:t>الضمان والدعم الفني</w:t>
        </w:r>
        <w:r>
          <w:rPr>
            <w:noProof/>
            <w:webHidden/>
          </w:rPr>
          <w:tab/>
        </w:r>
        <w:r>
          <w:rPr>
            <w:noProof/>
            <w:webHidden/>
          </w:rPr>
          <w:fldChar w:fldCharType="begin"/>
        </w:r>
        <w:r>
          <w:rPr>
            <w:noProof/>
            <w:webHidden/>
          </w:rPr>
          <w:instrText xml:space="preserve"> PAGEREF _Toc1780813 \h </w:instrText>
        </w:r>
        <w:r>
          <w:rPr>
            <w:noProof/>
            <w:webHidden/>
          </w:rPr>
        </w:r>
        <w:r>
          <w:rPr>
            <w:noProof/>
            <w:webHidden/>
          </w:rPr>
          <w:fldChar w:fldCharType="separate"/>
        </w:r>
        <w:r>
          <w:rPr>
            <w:noProof/>
            <w:webHidden/>
          </w:rPr>
          <w:t>5</w:t>
        </w:r>
        <w:r>
          <w:rPr>
            <w:noProof/>
            <w:webHidden/>
          </w:rPr>
          <w:fldChar w:fldCharType="end"/>
        </w:r>
      </w:hyperlink>
    </w:p>
    <w:p w14:paraId="0E1EC0E7" w14:textId="30895C71" w:rsidR="00466C9B" w:rsidRDefault="00466C9B" w:rsidP="00466C9B">
      <w:pPr>
        <w:pStyle w:val="TOC1"/>
        <w:rPr>
          <w:rFonts w:cstheme="minorBidi"/>
          <w:noProof/>
        </w:rPr>
      </w:pPr>
      <w:hyperlink w:anchor="_Toc1780814" w:history="1">
        <w:r w:rsidRPr="00432FB4">
          <w:rPr>
            <w:rStyle w:val="Hyperlink"/>
            <w:rFonts w:eastAsia="Times New Roman"/>
            <w:noProof/>
            <w:rtl/>
          </w:rPr>
          <w:t>العرض المالي</w:t>
        </w:r>
        <w:r>
          <w:rPr>
            <w:noProof/>
            <w:webHidden/>
          </w:rPr>
          <w:tab/>
        </w:r>
        <w:r>
          <w:rPr>
            <w:noProof/>
            <w:webHidden/>
          </w:rPr>
          <w:fldChar w:fldCharType="begin"/>
        </w:r>
        <w:r>
          <w:rPr>
            <w:noProof/>
            <w:webHidden/>
          </w:rPr>
          <w:instrText xml:space="preserve"> PAGEREF _Toc1780814 \h </w:instrText>
        </w:r>
        <w:r>
          <w:rPr>
            <w:noProof/>
            <w:webHidden/>
          </w:rPr>
        </w:r>
        <w:r>
          <w:rPr>
            <w:noProof/>
            <w:webHidden/>
          </w:rPr>
          <w:fldChar w:fldCharType="separate"/>
        </w:r>
        <w:r>
          <w:rPr>
            <w:noProof/>
            <w:webHidden/>
          </w:rPr>
          <w:t>6</w:t>
        </w:r>
        <w:r>
          <w:rPr>
            <w:noProof/>
            <w:webHidden/>
          </w:rPr>
          <w:fldChar w:fldCharType="end"/>
        </w:r>
      </w:hyperlink>
    </w:p>
    <w:p w14:paraId="4CDB27DF" w14:textId="753D9117" w:rsidR="00466C9B" w:rsidRDefault="00466C9B" w:rsidP="00466C9B">
      <w:pPr>
        <w:pStyle w:val="TOC2"/>
        <w:tabs>
          <w:tab w:val="right" w:leader="dot" w:pos="8303"/>
        </w:tabs>
        <w:rPr>
          <w:rFonts w:cstheme="minorBidi"/>
          <w:noProof/>
        </w:rPr>
      </w:pPr>
      <w:hyperlink w:anchor="_Toc1780815" w:history="1">
        <w:r w:rsidRPr="00432FB4">
          <w:rPr>
            <w:rStyle w:val="Hyperlink"/>
            <w:rFonts w:eastAsia="Times New Roman"/>
            <w:noProof/>
            <w:rtl/>
          </w:rPr>
          <w:t>شروط التسليم</w:t>
        </w:r>
        <w:r>
          <w:rPr>
            <w:noProof/>
            <w:webHidden/>
          </w:rPr>
          <w:tab/>
        </w:r>
        <w:r>
          <w:rPr>
            <w:noProof/>
            <w:webHidden/>
          </w:rPr>
          <w:fldChar w:fldCharType="begin"/>
        </w:r>
        <w:r>
          <w:rPr>
            <w:noProof/>
            <w:webHidden/>
          </w:rPr>
          <w:instrText xml:space="preserve"> PAGEREF _Toc1780815 \h </w:instrText>
        </w:r>
        <w:r>
          <w:rPr>
            <w:noProof/>
            <w:webHidden/>
          </w:rPr>
        </w:r>
        <w:r>
          <w:rPr>
            <w:noProof/>
            <w:webHidden/>
          </w:rPr>
          <w:fldChar w:fldCharType="separate"/>
        </w:r>
        <w:r>
          <w:rPr>
            <w:noProof/>
            <w:webHidden/>
          </w:rPr>
          <w:t>6</w:t>
        </w:r>
        <w:r>
          <w:rPr>
            <w:noProof/>
            <w:webHidden/>
          </w:rPr>
          <w:fldChar w:fldCharType="end"/>
        </w:r>
      </w:hyperlink>
    </w:p>
    <w:p w14:paraId="0E957A92" w14:textId="364AED97" w:rsidR="00466C9B" w:rsidRDefault="00466C9B" w:rsidP="00466C9B">
      <w:pPr>
        <w:pStyle w:val="TOC2"/>
        <w:tabs>
          <w:tab w:val="right" w:leader="dot" w:pos="8303"/>
        </w:tabs>
        <w:rPr>
          <w:rFonts w:cstheme="minorBidi"/>
          <w:noProof/>
        </w:rPr>
      </w:pPr>
      <w:hyperlink w:anchor="_Toc1780816" w:history="1">
        <w:r w:rsidRPr="00432FB4">
          <w:rPr>
            <w:rStyle w:val="Hyperlink"/>
            <w:rFonts w:eastAsia="Times New Roman"/>
            <w:noProof/>
            <w:rtl/>
          </w:rPr>
          <w:t>التسعير</w:t>
        </w:r>
        <w:r>
          <w:rPr>
            <w:noProof/>
            <w:webHidden/>
          </w:rPr>
          <w:tab/>
        </w:r>
        <w:r>
          <w:rPr>
            <w:noProof/>
            <w:webHidden/>
          </w:rPr>
          <w:fldChar w:fldCharType="begin"/>
        </w:r>
        <w:r>
          <w:rPr>
            <w:noProof/>
            <w:webHidden/>
          </w:rPr>
          <w:instrText xml:space="preserve"> PAGEREF _Toc1780816 \h </w:instrText>
        </w:r>
        <w:r>
          <w:rPr>
            <w:noProof/>
            <w:webHidden/>
          </w:rPr>
        </w:r>
        <w:r>
          <w:rPr>
            <w:noProof/>
            <w:webHidden/>
          </w:rPr>
          <w:fldChar w:fldCharType="separate"/>
        </w:r>
        <w:r>
          <w:rPr>
            <w:noProof/>
            <w:webHidden/>
          </w:rPr>
          <w:t>6</w:t>
        </w:r>
        <w:r>
          <w:rPr>
            <w:noProof/>
            <w:webHidden/>
          </w:rPr>
          <w:fldChar w:fldCharType="end"/>
        </w:r>
      </w:hyperlink>
    </w:p>
    <w:p w14:paraId="178BDD60" w14:textId="55C748DD" w:rsidR="00466C9B" w:rsidRDefault="00466C9B" w:rsidP="00466C9B">
      <w:pPr>
        <w:pStyle w:val="TOC3"/>
        <w:tabs>
          <w:tab w:val="right" w:leader="dot" w:pos="8303"/>
        </w:tabs>
        <w:rPr>
          <w:rFonts w:cstheme="minorBidi"/>
          <w:noProof/>
        </w:rPr>
      </w:pPr>
      <w:hyperlink w:anchor="_Toc1780817" w:history="1">
        <w:r w:rsidRPr="00432FB4">
          <w:rPr>
            <w:rStyle w:val="Hyperlink"/>
            <w:noProof/>
            <w:rtl/>
          </w:rPr>
          <w:t>الاستضافة</w:t>
        </w:r>
        <w:r>
          <w:rPr>
            <w:noProof/>
            <w:webHidden/>
          </w:rPr>
          <w:tab/>
        </w:r>
        <w:r>
          <w:rPr>
            <w:noProof/>
            <w:webHidden/>
          </w:rPr>
          <w:fldChar w:fldCharType="begin"/>
        </w:r>
        <w:r>
          <w:rPr>
            <w:noProof/>
            <w:webHidden/>
          </w:rPr>
          <w:instrText xml:space="preserve"> PAGEREF _Toc1780817 \h </w:instrText>
        </w:r>
        <w:r>
          <w:rPr>
            <w:noProof/>
            <w:webHidden/>
          </w:rPr>
        </w:r>
        <w:r>
          <w:rPr>
            <w:noProof/>
            <w:webHidden/>
          </w:rPr>
          <w:fldChar w:fldCharType="separate"/>
        </w:r>
        <w:r>
          <w:rPr>
            <w:noProof/>
            <w:webHidden/>
          </w:rPr>
          <w:t>6</w:t>
        </w:r>
        <w:r>
          <w:rPr>
            <w:noProof/>
            <w:webHidden/>
          </w:rPr>
          <w:fldChar w:fldCharType="end"/>
        </w:r>
      </w:hyperlink>
    </w:p>
    <w:p w14:paraId="6BB87766" w14:textId="10BFFF2A" w:rsidR="00466C9B" w:rsidRDefault="00466C9B" w:rsidP="00466C9B">
      <w:pPr>
        <w:pStyle w:val="TOC3"/>
        <w:tabs>
          <w:tab w:val="right" w:leader="dot" w:pos="8303"/>
        </w:tabs>
        <w:rPr>
          <w:rFonts w:cstheme="minorBidi"/>
          <w:noProof/>
        </w:rPr>
      </w:pPr>
      <w:hyperlink w:anchor="_Toc1780818" w:history="1">
        <w:r w:rsidRPr="00432FB4">
          <w:rPr>
            <w:rStyle w:val="Hyperlink"/>
            <w:noProof/>
            <w:rtl/>
          </w:rPr>
          <w:t>عنوان النطاق</w:t>
        </w:r>
        <w:r>
          <w:rPr>
            <w:noProof/>
            <w:webHidden/>
          </w:rPr>
          <w:tab/>
        </w:r>
        <w:r>
          <w:rPr>
            <w:noProof/>
            <w:webHidden/>
          </w:rPr>
          <w:fldChar w:fldCharType="begin"/>
        </w:r>
        <w:r>
          <w:rPr>
            <w:noProof/>
            <w:webHidden/>
          </w:rPr>
          <w:instrText xml:space="preserve"> PAGEREF _Toc1780818 \h </w:instrText>
        </w:r>
        <w:r>
          <w:rPr>
            <w:noProof/>
            <w:webHidden/>
          </w:rPr>
        </w:r>
        <w:r>
          <w:rPr>
            <w:noProof/>
            <w:webHidden/>
          </w:rPr>
          <w:fldChar w:fldCharType="separate"/>
        </w:r>
        <w:r>
          <w:rPr>
            <w:noProof/>
            <w:webHidden/>
          </w:rPr>
          <w:t>6</w:t>
        </w:r>
        <w:r>
          <w:rPr>
            <w:noProof/>
            <w:webHidden/>
          </w:rPr>
          <w:fldChar w:fldCharType="end"/>
        </w:r>
      </w:hyperlink>
    </w:p>
    <w:p w14:paraId="1EC987DB" w14:textId="59E1E500" w:rsidR="00466C9B" w:rsidRDefault="00466C9B" w:rsidP="00466C9B">
      <w:pPr>
        <w:pStyle w:val="TOC3"/>
        <w:tabs>
          <w:tab w:val="right" w:leader="dot" w:pos="8303"/>
        </w:tabs>
        <w:rPr>
          <w:rFonts w:cstheme="minorBidi"/>
          <w:noProof/>
        </w:rPr>
      </w:pPr>
      <w:hyperlink w:anchor="_Toc1780819" w:history="1">
        <w:r w:rsidRPr="00432FB4">
          <w:rPr>
            <w:rStyle w:val="Hyperlink"/>
            <w:rFonts w:eastAsia="Times New Roman"/>
            <w:noProof/>
            <w:rtl/>
          </w:rPr>
          <w:t>جملة العرض</w:t>
        </w:r>
        <w:r>
          <w:rPr>
            <w:noProof/>
            <w:webHidden/>
          </w:rPr>
          <w:tab/>
        </w:r>
        <w:r>
          <w:rPr>
            <w:noProof/>
            <w:webHidden/>
          </w:rPr>
          <w:fldChar w:fldCharType="begin"/>
        </w:r>
        <w:r>
          <w:rPr>
            <w:noProof/>
            <w:webHidden/>
          </w:rPr>
          <w:instrText xml:space="preserve"> PAGEREF _Toc1780819 \h </w:instrText>
        </w:r>
        <w:r>
          <w:rPr>
            <w:noProof/>
            <w:webHidden/>
          </w:rPr>
        </w:r>
        <w:r>
          <w:rPr>
            <w:noProof/>
            <w:webHidden/>
          </w:rPr>
          <w:fldChar w:fldCharType="separate"/>
        </w:r>
        <w:r>
          <w:rPr>
            <w:noProof/>
            <w:webHidden/>
          </w:rPr>
          <w:t>6</w:t>
        </w:r>
        <w:r>
          <w:rPr>
            <w:noProof/>
            <w:webHidden/>
          </w:rPr>
          <w:fldChar w:fldCharType="end"/>
        </w:r>
      </w:hyperlink>
    </w:p>
    <w:p w14:paraId="346DA384" w14:textId="40905875" w:rsidR="00466C9B" w:rsidRDefault="00466C9B" w:rsidP="00466C9B">
      <w:pPr>
        <w:pStyle w:val="TOC2"/>
        <w:tabs>
          <w:tab w:val="right" w:leader="dot" w:pos="8303"/>
        </w:tabs>
        <w:rPr>
          <w:rFonts w:cstheme="minorBidi"/>
          <w:noProof/>
        </w:rPr>
      </w:pPr>
      <w:hyperlink w:anchor="_Toc1780820" w:history="1">
        <w:r w:rsidRPr="00432FB4">
          <w:rPr>
            <w:rStyle w:val="Hyperlink"/>
            <w:noProof/>
            <w:rtl/>
          </w:rPr>
          <w:t>شروط السداد</w:t>
        </w:r>
        <w:r>
          <w:rPr>
            <w:noProof/>
            <w:webHidden/>
          </w:rPr>
          <w:tab/>
        </w:r>
        <w:r>
          <w:rPr>
            <w:noProof/>
            <w:webHidden/>
          </w:rPr>
          <w:fldChar w:fldCharType="begin"/>
        </w:r>
        <w:r>
          <w:rPr>
            <w:noProof/>
            <w:webHidden/>
          </w:rPr>
          <w:instrText xml:space="preserve"> PAGEREF _Toc1780820 \h </w:instrText>
        </w:r>
        <w:r>
          <w:rPr>
            <w:noProof/>
            <w:webHidden/>
          </w:rPr>
        </w:r>
        <w:r>
          <w:rPr>
            <w:noProof/>
            <w:webHidden/>
          </w:rPr>
          <w:fldChar w:fldCharType="separate"/>
        </w:r>
        <w:r>
          <w:rPr>
            <w:noProof/>
            <w:webHidden/>
          </w:rPr>
          <w:t>7</w:t>
        </w:r>
        <w:r>
          <w:rPr>
            <w:noProof/>
            <w:webHidden/>
          </w:rPr>
          <w:fldChar w:fldCharType="end"/>
        </w:r>
      </w:hyperlink>
    </w:p>
    <w:p w14:paraId="28E3A230" w14:textId="485B30B0" w:rsidR="0094174C" w:rsidRDefault="00F62E21" w:rsidP="00466C9B">
      <w:pPr>
        <w:rPr>
          <w:rFonts w:eastAsia="Times New Roman"/>
        </w:rPr>
      </w:pPr>
      <w:r>
        <w:rPr>
          <w:rFonts w:eastAsia="Times New Roman"/>
        </w:rPr>
        <w:fldChar w:fldCharType="end"/>
      </w:r>
    </w:p>
    <w:p w14:paraId="3FD1D82A" w14:textId="77777777" w:rsidR="00F6146C" w:rsidRDefault="00F6146C">
      <w:pPr>
        <w:rPr>
          <w:rFonts w:asciiTheme="majorHAnsi" w:eastAsia="Times New Roman" w:hAnsiTheme="majorHAnsi" w:cstheme="majorBidi"/>
          <w:b/>
          <w:bCs/>
          <w:color w:val="365F91" w:themeColor="accent1" w:themeShade="BF"/>
          <w:sz w:val="28"/>
          <w:szCs w:val="28"/>
        </w:rPr>
      </w:pPr>
      <w:r>
        <w:rPr>
          <w:rFonts w:eastAsia="Times New Roman"/>
        </w:rPr>
        <w:br w:type="page"/>
      </w:r>
    </w:p>
    <w:p w14:paraId="705E9D18" w14:textId="26BC676E" w:rsidR="0023212B" w:rsidRDefault="00ED7583" w:rsidP="00162A48">
      <w:pPr>
        <w:pStyle w:val="Heading1"/>
        <w:rPr>
          <w:rFonts w:eastAsia="Times New Roman"/>
        </w:rPr>
      </w:pPr>
      <w:bookmarkStart w:id="7" w:name="_Toc1780807"/>
      <w:r>
        <w:rPr>
          <w:rFonts w:eastAsia="Times New Roman" w:hint="cs"/>
          <w:rtl/>
        </w:rPr>
        <w:lastRenderedPageBreak/>
        <w:t>العرض التقني</w:t>
      </w:r>
      <w:bookmarkEnd w:id="7"/>
    </w:p>
    <w:p w14:paraId="78BD99C0" w14:textId="7E1D4879" w:rsidR="000C2209" w:rsidRPr="000C2209" w:rsidRDefault="00ED7583" w:rsidP="0023212B">
      <w:pPr>
        <w:pStyle w:val="Heading2"/>
        <w:rPr>
          <w:rFonts w:eastAsia="Times New Roman"/>
        </w:rPr>
      </w:pPr>
      <w:bookmarkStart w:id="8" w:name="_Toc1780808"/>
      <w:r>
        <w:rPr>
          <w:rFonts w:eastAsia="Times New Roman" w:hint="cs"/>
          <w:rtl/>
        </w:rPr>
        <w:t>مقدمة</w:t>
      </w:r>
      <w:bookmarkEnd w:id="8"/>
    </w:p>
    <w:p w14:paraId="6CC27B58" w14:textId="77777777" w:rsidR="00FB3406" w:rsidRDefault="00551348" w:rsidP="00B77B0A">
      <w:pPr>
        <w:rPr>
          <w:rFonts w:eastAsia="Times New Roman"/>
          <w:color w:val="2A2A2A"/>
          <w:rtl/>
        </w:rPr>
      </w:pPr>
      <w:r>
        <w:rPr>
          <w:rFonts w:eastAsia="Times New Roman" w:hint="cs"/>
          <w:color w:val="2A2A2A"/>
          <w:rtl/>
        </w:rPr>
        <w:t xml:space="preserve">هذا العرض </w:t>
      </w:r>
      <w:r w:rsidR="00771131">
        <w:rPr>
          <w:rFonts w:eastAsia="Times New Roman" w:hint="cs"/>
          <w:color w:val="2A2A2A"/>
          <w:rtl/>
        </w:rPr>
        <w:t xml:space="preserve">مُعد بناءً على طلب من قسم </w:t>
      </w:r>
      <w:r w:rsidR="00771131" w:rsidRPr="00771131">
        <w:rPr>
          <w:rFonts w:eastAsia="Times New Roman" w:hint="cs"/>
          <w:b/>
          <w:bCs/>
          <w:color w:val="2A2A2A"/>
          <w:rtl/>
        </w:rPr>
        <w:t>الصيانة والتشغيل</w:t>
      </w:r>
      <w:r w:rsidR="00771131">
        <w:rPr>
          <w:rFonts w:eastAsia="Times New Roman" w:hint="cs"/>
          <w:color w:val="2A2A2A"/>
          <w:rtl/>
        </w:rPr>
        <w:t xml:space="preserve"> بالإدارة العامة لخدمات المياه بالمنطقة الشرقية ويهدف لتقديم رؤية </w:t>
      </w:r>
      <w:r w:rsidR="00815962">
        <w:rPr>
          <w:rFonts w:eastAsia="Times New Roman" w:hint="cs"/>
          <w:color w:val="2A2A2A"/>
          <w:rtl/>
        </w:rPr>
        <w:t>و</w:t>
      </w:r>
      <w:r w:rsidR="00771131">
        <w:rPr>
          <w:rFonts w:eastAsia="Times New Roman" w:hint="cs"/>
          <w:color w:val="2A2A2A"/>
          <w:rtl/>
        </w:rPr>
        <w:t>حل إلكتروني شامل لإعداد التقارير الشهرية والربع سنوية الخاصة بأطوال شبكات المياه والصرف الصحي بالمنطقة الشرقية.</w:t>
      </w:r>
    </w:p>
    <w:p w14:paraId="1A6294E8" w14:textId="34E3963E" w:rsidR="000C2209" w:rsidRDefault="00815962" w:rsidP="00B77B0A">
      <w:pPr>
        <w:rPr>
          <w:rFonts w:eastAsia="Times New Roman"/>
          <w:color w:val="2A2A2A"/>
          <w:rtl/>
        </w:rPr>
      </w:pPr>
      <w:r>
        <w:rPr>
          <w:rFonts w:eastAsia="Times New Roman" w:hint="cs"/>
          <w:color w:val="2A2A2A"/>
          <w:rtl/>
        </w:rPr>
        <w:t>يقوم النظام على فكرة اللامركزية والحوسبة السحابية (</w:t>
      </w:r>
      <w:r w:rsidRPr="00FB3406">
        <w:rPr>
          <w:rFonts w:eastAsia="Times New Roman"/>
          <w:b/>
          <w:bCs/>
          <w:color w:val="2A2A2A"/>
        </w:rPr>
        <w:t>cloud computing</w:t>
      </w:r>
      <w:r>
        <w:rPr>
          <w:rFonts w:eastAsia="Times New Roman" w:hint="cs"/>
          <w:color w:val="2A2A2A"/>
          <w:rtl/>
        </w:rPr>
        <w:t xml:space="preserve">) </w:t>
      </w:r>
      <w:r w:rsidR="005118C3">
        <w:rPr>
          <w:rFonts w:eastAsia="Times New Roman" w:hint="cs"/>
          <w:color w:val="2A2A2A"/>
          <w:rtl/>
        </w:rPr>
        <w:t>ويعتمد على قواعد البيانات العلائقية الموجودة على منصة ويب (</w:t>
      </w:r>
      <w:r w:rsidR="005118C3" w:rsidRPr="00FB3406">
        <w:rPr>
          <w:rFonts w:eastAsia="Times New Roman"/>
          <w:b/>
          <w:bCs/>
          <w:color w:val="2A2A2A"/>
        </w:rPr>
        <w:t>web platform</w:t>
      </w:r>
      <w:r w:rsidR="005118C3">
        <w:rPr>
          <w:rFonts w:eastAsia="Times New Roman" w:hint="cs"/>
          <w:color w:val="2A2A2A"/>
          <w:rtl/>
        </w:rPr>
        <w:t>) من أجل ضمان وصول لامركزي للبيانات من أي مكان في العالم</w:t>
      </w:r>
      <w:r w:rsidR="00230BEC">
        <w:rPr>
          <w:rFonts w:eastAsia="Times New Roman" w:hint="cs"/>
          <w:color w:val="2A2A2A"/>
          <w:rtl/>
        </w:rPr>
        <w:t xml:space="preserve"> وعن طريق متصفح الإنترنت</w:t>
      </w:r>
      <w:r w:rsidR="005118C3">
        <w:rPr>
          <w:rFonts w:eastAsia="Times New Roman" w:hint="cs"/>
          <w:color w:val="2A2A2A"/>
          <w:rtl/>
        </w:rPr>
        <w:t xml:space="preserve"> طالما توفرت خدمة الإنترنت.</w:t>
      </w:r>
    </w:p>
    <w:p w14:paraId="7AD5C540" w14:textId="05F42555" w:rsidR="00771131" w:rsidRDefault="00771131" w:rsidP="00771131">
      <w:pPr>
        <w:pStyle w:val="Heading2"/>
        <w:rPr>
          <w:rtl/>
        </w:rPr>
      </w:pPr>
      <w:bookmarkStart w:id="9" w:name="_Toc1780809"/>
      <w:r>
        <w:rPr>
          <w:rFonts w:hint="cs"/>
          <w:rtl/>
        </w:rPr>
        <w:t xml:space="preserve">لماذا </w:t>
      </w:r>
      <w:r w:rsidR="00B15DA2">
        <w:rPr>
          <w:rFonts w:hint="cs"/>
          <w:rtl/>
        </w:rPr>
        <w:t>قاعدة البيانات العلائقية</w:t>
      </w:r>
      <w:r>
        <w:rPr>
          <w:rFonts w:hint="cs"/>
          <w:rtl/>
        </w:rPr>
        <w:t>؟</w:t>
      </w:r>
      <w:bookmarkEnd w:id="9"/>
    </w:p>
    <w:p w14:paraId="1C35192F" w14:textId="1E706D82" w:rsidR="00771131" w:rsidRDefault="00771131" w:rsidP="00B77B0A">
      <w:pPr>
        <w:rPr>
          <w:rFonts w:eastAsia="Times New Roman"/>
          <w:color w:val="2A2A2A"/>
          <w:rtl/>
        </w:rPr>
      </w:pPr>
      <w:r>
        <w:rPr>
          <w:rFonts w:eastAsia="Times New Roman" w:hint="cs"/>
          <w:color w:val="2A2A2A"/>
          <w:rtl/>
        </w:rPr>
        <w:t>للإجابة على هذا السؤال علينا معرفة الفرق بين قواعد البيانات المبنية على الملفات مثل (</w:t>
      </w:r>
      <w:r>
        <w:rPr>
          <w:rFonts w:eastAsia="Times New Roman"/>
          <w:b/>
          <w:bCs/>
          <w:color w:val="2A2A2A"/>
        </w:rPr>
        <w:t>Microsoft Excel &amp; Access</w:t>
      </w:r>
      <w:r>
        <w:rPr>
          <w:rFonts w:eastAsia="Times New Roman" w:hint="cs"/>
          <w:color w:val="2A2A2A"/>
          <w:rtl/>
        </w:rPr>
        <w:t>) وقواعد البيانات العلائقية مثل (</w:t>
      </w:r>
      <w:r w:rsidRPr="00771131">
        <w:rPr>
          <w:rFonts w:eastAsia="Times New Roman"/>
          <w:b/>
          <w:bCs/>
          <w:color w:val="2A2A2A"/>
        </w:rPr>
        <w:t>Microsoft SQL Server</w:t>
      </w:r>
      <w:r w:rsidRPr="00771131">
        <w:rPr>
          <w:rFonts w:eastAsia="Times New Roman" w:hint="cs"/>
          <w:b/>
          <w:bCs/>
          <w:color w:val="2A2A2A"/>
          <w:rtl/>
        </w:rPr>
        <w:t xml:space="preserve"> </w:t>
      </w:r>
      <w:proofErr w:type="gramStart"/>
      <w:r>
        <w:rPr>
          <w:rFonts w:eastAsia="Times New Roman" w:hint="cs"/>
          <w:color w:val="2A2A2A"/>
          <w:rtl/>
        </w:rPr>
        <w:t xml:space="preserve">و </w:t>
      </w:r>
      <w:r w:rsidRPr="00771131">
        <w:rPr>
          <w:rFonts w:eastAsia="Times New Roman"/>
          <w:b/>
          <w:bCs/>
          <w:color w:val="2A2A2A"/>
        </w:rPr>
        <w:t>MySQL</w:t>
      </w:r>
      <w:proofErr w:type="gramEnd"/>
      <w:r w:rsidRPr="00771131">
        <w:rPr>
          <w:rFonts w:eastAsia="Times New Roman"/>
          <w:b/>
          <w:bCs/>
          <w:color w:val="2A2A2A"/>
        </w:rPr>
        <w:t xml:space="preserve"> Server</w:t>
      </w:r>
      <w:r>
        <w:rPr>
          <w:rFonts w:eastAsia="Times New Roman" w:hint="cs"/>
          <w:color w:val="2A2A2A"/>
          <w:rtl/>
        </w:rPr>
        <w:t>)</w:t>
      </w:r>
      <w:r w:rsidR="00124EBF">
        <w:rPr>
          <w:rFonts w:eastAsia="Times New Roman" w:hint="cs"/>
          <w:color w:val="2A2A2A"/>
          <w:rtl/>
        </w:rPr>
        <w:t>:</w:t>
      </w:r>
    </w:p>
    <w:p w14:paraId="5A25CDFF" w14:textId="6238E062" w:rsidR="00124EBF" w:rsidRDefault="000561D0" w:rsidP="00124EBF">
      <w:pPr>
        <w:pStyle w:val="ListParagraph"/>
        <w:numPr>
          <w:ilvl w:val="0"/>
          <w:numId w:val="7"/>
        </w:numPr>
        <w:rPr>
          <w:rFonts w:eastAsia="Times New Roman"/>
          <w:color w:val="2A2A2A"/>
        </w:rPr>
      </w:pPr>
      <w:r>
        <w:rPr>
          <w:rFonts w:eastAsia="Times New Roman" w:hint="cs"/>
          <w:color w:val="2A2A2A"/>
          <w:rtl/>
        </w:rPr>
        <w:t xml:space="preserve">قواعد البيانات العلائقية توفر الوصول المرن للبيانات مما ينعكس على سرعة النظام على عكس </w:t>
      </w:r>
      <w:r w:rsidR="00DC0842">
        <w:rPr>
          <w:rFonts w:eastAsia="Times New Roman" w:hint="cs"/>
          <w:color w:val="2A2A2A"/>
          <w:rtl/>
        </w:rPr>
        <w:t>النوع الآخر والذي لا يتعامل مع البيانات الكبيرة بصورة جيدة بل ويعاني من البطء الشديد كل ما زاد حجم البيانات المخزنة في الملف.</w:t>
      </w:r>
    </w:p>
    <w:p w14:paraId="3B04F74E" w14:textId="55D2E517" w:rsidR="00DC0842" w:rsidRDefault="00DC0842" w:rsidP="00124EBF">
      <w:pPr>
        <w:pStyle w:val="ListParagraph"/>
        <w:numPr>
          <w:ilvl w:val="0"/>
          <w:numId w:val="7"/>
        </w:numPr>
        <w:rPr>
          <w:rFonts w:eastAsia="Times New Roman"/>
          <w:color w:val="2A2A2A"/>
        </w:rPr>
      </w:pPr>
      <w:r>
        <w:rPr>
          <w:rFonts w:eastAsia="Times New Roman" w:hint="cs"/>
          <w:color w:val="2A2A2A"/>
          <w:rtl/>
        </w:rPr>
        <w:t>قواعد البيانات العلائقية تسمح بالوصول للبيانات لأكثر من مستخدم في نفس اللحظة بينما النوع الآخر تسمح بوصول شخصين كحد أقصى في نفس اللحظة مع إمكانية القراءة فقط دون التعديل.</w:t>
      </w:r>
    </w:p>
    <w:p w14:paraId="18CF0BAE" w14:textId="1069009D" w:rsidR="00D7466C" w:rsidRDefault="00D7466C" w:rsidP="00124EBF">
      <w:pPr>
        <w:pStyle w:val="ListParagraph"/>
        <w:numPr>
          <w:ilvl w:val="0"/>
          <w:numId w:val="7"/>
        </w:numPr>
        <w:rPr>
          <w:rFonts w:eastAsia="Times New Roman"/>
          <w:color w:val="2A2A2A"/>
        </w:rPr>
      </w:pPr>
      <w:r>
        <w:rPr>
          <w:rFonts w:eastAsia="Times New Roman" w:hint="cs"/>
          <w:color w:val="2A2A2A"/>
          <w:rtl/>
        </w:rPr>
        <w:t>قواعد البيانات العلائقية تسمح بتخصيص صلاحيات مختلفة لكل مستخدم مما يعني تفصيل وأمان وخصوصية أكثر عند التعامل مع البيانات حسب نوع المستخدم.</w:t>
      </w:r>
    </w:p>
    <w:p w14:paraId="16AB915A" w14:textId="3A84E54A" w:rsidR="00D7466C" w:rsidRDefault="00D7466C" w:rsidP="00124EBF">
      <w:pPr>
        <w:pStyle w:val="ListParagraph"/>
        <w:numPr>
          <w:ilvl w:val="0"/>
          <w:numId w:val="7"/>
        </w:numPr>
        <w:rPr>
          <w:rFonts w:eastAsia="Times New Roman"/>
          <w:color w:val="2A2A2A"/>
        </w:rPr>
      </w:pPr>
      <w:r>
        <w:rPr>
          <w:rFonts w:eastAsia="Times New Roman" w:hint="cs"/>
          <w:color w:val="2A2A2A"/>
          <w:rtl/>
        </w:rPr>
        <w:t>قواعد البيانات العلائقية توفر ميزة النسخ الاحتياطي ضد فقد البيانات على عكس النوع الآخر والذي لا يدعم النسخ الاحتياطي.</w:t>
      </w:r>
    </w:p>
    <w:p w14:paraId="3D87B04B" w14:textId="2BF2975D" w:rsidR="009B763D" w:rsidRDefault="00ED7583" w:rsidP="003C4ECC">
      <w:pPr>
        <w:pStyle w:val="Heading2"/>
        <w:rPr>
          <w:rFonts w:eastAsia="Times New Roman"/>
        </w:rPr>
      </w:pPr>
      <w:bookmarkStart w:id="10" w:name="_Toc1780810"/>
      <w:r>
        <w:rPr>
          <w:rFonts w:eastAsia="Times New Roman" w:hint="cs"/>
          <w:rtl/>
        </w:rPr>
        <w:t>مزايا النظام</w:t>
      </w:r>
      <w:bookmarkEnd w:id="10"/>
    </w:p>
    <w:p w14:paraId="56F677E7" w14:textId="3212CD61" w:rsidR="00B3453C" w:rsidRDefault="00B3453C" w:rsidP="000C22CC">
      <w:pPr>
        <w:pStyle w:val="ListParagraph"/>
        <w:numPr>
          <w:ilvl w:val="0"/>
          <w:numId w:val="7"/>
        </w:numPr>
        <w:rPr>
          <w:rFonts w:eastAsia="Times New Roman"/>
        </w:rPr>
      </w:pPr>
      <w:r w:rsidRPr="00EF04F2">
        <w:rPr>
          <w:rFonts w:eastAsia="Times New Roman" w:hint="cs"/>
          <w:b/>
          <w:bCs/>
          <w:rtl/>
        </w:rPr>
        <w:t>اللامركزية</w:t>
      </w:r>
      <w:r>
        <w:rPr>
          <w:rFonts w:eastAsia="Times New Roman" w:hint="cs"/>
          <w:rtl/>
        </w:rPr>
        <w:t xml:space="preserve">، الوصول للبيانات من أي متصفح إنترنت ومن أي جهاز (كمبيوتر، </w:t>
      </w:r>
      <w:proofErr w:type="spellStart"/>
      <w:r>
        <w:rPr>
          <w:rFonts w:eastAsia="Times New Roman" w:hint="cs"/>
          <w:rtl/>
        </w:rPr>
        <w:t>لابتوب</w:t>
      </w:r>
      <w:proofErr w:type="spellEnd"/>
      <w:r>
        <w:rPr>
          <w:rFonts w:eastAsia="Times New Roman" w:hint="cs"/>
          <w:rtl/>
        </w:rPr>
        <w:t>، جهاز لوحي، هاتف محمول)</w:t>
      </w:r>
      <w:r w:rsidR="00B608D9">
        <w:rPr>
          <w:rFonts w:eastAsia="Times New Roman" w:hint="cs"/>
          <w:rtl/>
        </w:rPr>
        <w:t xml:space="preserve"> وذلك باستضافة النظام على الإنترنت</w:t>
      </w:r>
      <w:r>
        <w:rPr>
          <w:rFonts w:eastAsia="Times New Roman" w:hint="cs"/>
          <w:rtl/>
        </w:rPr>
        <w:t>.</w:t>
      </w:r>
    </w:p>
    <w:p w14:paraId="374C491D" w14:textId="38224AE8" w:rsidR="000C22CC" w:rsidRDefault="000C22CC" w:rsidP="000C22CC">
      <w:pPr>
        <w:pStyle w:val="ListParagraph"/>
        <w:numPr>
          <w:ilvl w:val="0"/>
          <w:numId w:val="7"/>
        </w:numPr>
        <w:rPr>
          <w:rFonts w:eastAsia="Times New Roman"/>
        </w:rPr>
      </w:pPr>
      <w:r w:rsidRPr="00EF04F2">
        <w:rPr>
          <w:rFonts w:eastAsia="Times New Roman" w:hint="cs"/>
          <w:b/>
          <w:bCs/>
          <w:rtl/>
        </w:rPr>
        <w:t>السرعة والمرونة</w:t>
      </w:r>
      <w:r w:rsidRPr="000C22CC">
        <w:rPr>
          <w:rFonts w:eastAsia="Times New Roman" w:hint="cs"/>
          <w:rtl/>
        </w:rPr>
        <w:t xml:space="preserve"> في التعامل مع البيانات الضخمة</w:t>
      </w:r>
      <w:r w:rsidR="0003637D">
        <w:rPr>
          <w:rFonts w:eastAsia="Times New Roman" w:hint="cs"/>
          <w:rtl/>
        </w:rPr>
        <w:t xml:space="preserve"> من حيث سهولة جلب البيانات والبحث في السجلات</w:t>
      </w:r>
      <w:r w:rsidR="00D25D4F">
        <w:rPr>
          <w:rFonts w:eastAsia="Times New Roman" w:hint="cs"/>
          <w:rtl/>
        </w:rPr>
        <w:t xml:space="preserve"> وفلترتها</w:t>
      </w:r>
      <w:r w:rsidR="0003637D">
        <w:rPr>
          <w:rFonts w:eastAsia="Times New Roman" w:hint="cs"/>
          <w:rtl/>
        </w:rPr>
        <w:t xml:space="preserve"> وإجراء العمليات الحسابية على البيانات لإعداد تقارير مفصلة حسب الحاجة.</w:t>
      </w:r>
      <w:bookmarkStart w:id="11" w:name="_GoBack"/>
      <w:bookmarkEnd w:id="11"/>
    </w:p>
    <w:p w14:paraId="5AA2A008" w14:textId="534EBDEA" w:rsidR="00674D73" w:rsidRDefault="00B3453C" w:rsidP="00674D73">
      <w:pPr>
        <w:pStyle w:val="ListParagraph"/>
        <w:numPr>
          <w:ilvl w:val="0"/>
          <w:numId w:val="7"/>
        </w:numPr>
        <w:rPr>
          <w:rFonts w:eastAsia="Times New Roman"/>
        </w:rPr>
      </w:pPr>
      <w:r w:rsidRPr="00EF04F2">
        <w:rPr>
          <w:rFonts w:eastAsia="Times New Roman" w:hint="cs"/>
          <w:b/>
          <w:bCs/>
          <w:rtl/>
        </w:rPr>
        <w:t>الأمان</w:t>
      </w:r>
      <w:r>
        <w:rPr>
          <w:rFonts w:eastAsia="Times New Roman" w:hint="cs"/>
          <w:rtl/>
        </w:rPr>
        <w:t>، يدعم النظام مواصفات الأمان القياسية المستخدمة في الويب حالياً.</w:t>
      </w:r>
    </w:p>
    <w:p w14:paraId="0ED89859" w14:textId="51E36F40" w:rsidR="00674D73" w:rsidRPr="00674D73" w:rsidRDefault="00674D73" w:rsidP="00674D73">
      <w:pPr>
        <w:pStyle w:val="ListParagraph"/>
        <w:numPr>
          <w:ilvl w:val="0"/>
          <w:numId w:val="7"/>
        </w:numPr>
        <w:rPr>
          <w:rFonts w:eastAsia="Times New Roman"/>
        </w:rPr>
      </w:pPr>
      <w:r>
        <w:rPr>
          <w:rFonts w:eastAsia="Times New Roman" w:hint="cs"/>
          <w:b/>
          <w:bCs/>
          <w:rtl/>
        </w:rPr>
        <w:t>تعدد المستخدمين</w:t>
      </w:r>
      <w:r>
        <w:rPr>
          <w:rFonts w:eastAsia="Times New Roman" w:hint="cs"/>
          <w:rtl/>
        </w:rPr>
        <w:t xml:space="preserve">، يتيح النظام التعامل مع البيانات بواسطة العديد من المستخدمين </w:t>
      </w:r>
      <w:r w:rsidR="00722BDB">
        <w:rPr>
          <w:rFonts w:eastAsia="Times New Roman" w:hint="cs"/>
          <w:rtl/>
        </w:rPr>
        <w:t>كأن يقوم أحد المستخدمين بإدخال البيانات في نفس اللحظة التي يتصفح فيها مستخدم آخر البيانات.</w:t>
      </w:r>
    </w:p>
    <w:p w14:paraId="1B9F9DA8" w14:textId="6BDA7359" w:rsidR="00B3453C" w:rsidRDefault="00B3453C" w:rsidP="000C22CC">
      <w:pPr>
        <w:pStyle w:val="ListParagraph"/>
        <w:numPr>
          <w:ilvl w:val="0"/>
          <w:numId w:val="7"/>
        </w:numPr>
        <w:rPr>
          <w:rFonts w:eastAsia="Times New Roman"/>
        </w:rPr>
      </w:pPr>
      <w:r w:rsidRPr="00EF04F2">
        <w:rPr>
          <w:rFonts w:eastAsia="Times New Roman" w:hint="cs"/>
          <w:b/>
          <w:bCs/>
          <w:rtl/>
        </w:rPr>
        <w:t>صلاحيات المستخدم</w:t>
      </w:r>
      <w:r>
        <w:rPr>
          <w:rFonts w:eastAsia="Times New Roman" w:hint="cs"/>
          <w:rtl/>
        </w:rPr>
        <w:t>، يقسم النظام المستخدمين إلى فئات</w:t>
      </w:r>
      <w:r w:rsidR="00FF6F32">
        <w:rPr>
          <w:rFonts w:eastAsia="Times New Roman" w:hint="cs"/>
          <w:rtl/>
        </w:rPr>
        <w:t xml:space="preserve"> (مدير، مدخل بيانات، مراجع وغيره)</w:t>
      </w:r>
      <w:r>
        <w:rPr>
          <w:rFonts w:eastAsia="Times New Roman" w:hint="cs"/>
          <w:rtl/>
        </w:rPr>
        <w:t xml:space="preserve"> كل على حسب دوره ليعطي كل مستخدم صلاحيات لا تتعدى الدور المسند إليه.</w:t>
      </w:r>
    </w:p>
    <w:p w14:paraId="368813F2" w14:textId="4658F5AA" w:rsidR="00CB08DE" w:rsidRPr="00CB08DE" w:rsidRDefault="00CB08DE" w:rsidP="00CB08DE">
      <w:pPr>
        <w:pStyle w:val="ListParagraph"/>
        <w:numPr>
          <w:ilvl w:val="0"/>
          <w:numId w:val="7"/>
        </w:numPr>
        <w:rPr>
          <w:rFonts w:eastAsia="Times New Roman"/>
          <w:color w:val="2A2A2A"/>
        </w:rPr>
      </w:pPr>
      <w:r w:rsidRPr="00643327">
        <w:rPr>
          <w:rFonts w:eastAsia="Times New Roman" w:hint="cs"/>
          <w:b/>
          <w:bCs/>
          <w:color w:val="2A2A2A"/>
          <w:rtl/>
        </w:rPr>
        <w:t>الطباعة والتصدير</w:t>
      </w:r>
      <w:r>
        <w:rPr>
          <w:rFonts w:eastAsia="Times New Roman" w:hint="cs"/>
          <w:color w:val="2A2A2A"/>
          <w:rtl/>
        </w:rPr>
        <w:t xml:space="preserve">، يوفر النظام </w:t>
      </w:r>
      <w:r>
        <w:rPr>
          <w:rFonts w:eastAsia="Times New Roman" w:hint="eastAsia"/>
          <w:color w:val="2A2A2A"/>
          <w:rtl/>
        </w:rPr>
        <w:t>إمكانية</w:t>
      </w:r>
      <w:r>
        <w:rPr>
          <w:rFonts w:eastAsia="Times New Roman" w:hint="cs"/>
          <w:color w:val="2A2A2A"/>
          <w:rtl/>
        </w:rPr>
        <w:t xml:space="preserve"> طباعة التقارير المعدّة أو تصديرها في شكل (</w:t>
      </w:r>
      <w:r w:rsidRPr="00643327">
        <w:rPr>
          <w:rFonts w:eastAsia="Times New Roman"/>
          <w:b/>
          <w:bCs/>
          <w:color w:val="2A2A2A"/>
        </w:rPr>
        <w:t>Excel</w:t>
      </w:r>
      <w:r>
        <w:rPr>
          <w:rFonts w:eastAsia="Times New Roman"/>
          <w:color w:val="2A2A2A"/>
        </w:rPr>
        <w:t xml:space="preserve"> &amp; </w:t>
      </w:r>
      <w:r w:rsidRPr="00643327">
        <w:rPr>
          <w:rFonts w:eastAsia="Times New Roman"/>
          <w:b/>
          <w:bCs/>
          <w:color w:val="2A2A2A"/>
        </w:rPr>
        <w:t>PDF</w:t>
      </w:r>
      <w:r>
        <w:rPr>
          <w:rFonts w:eastAsia="Times New Roman" w:hint="cs"/>
          <w:color w:val="2A2A2A"/>
          <w:rtl/>
        </w:rPr>
        <w:t>) ليسهل مشاركتها عبر البريد الإلكتروني أو وسائل التواصل الإلكتروني الأخرى.</w:t>
      </w:r>
    </w:p>
    <w:p w14:paraId="0FB67386" w14:textId="09F2FE64" w:rsidR="000D4910" w:rsidRPr="000D4910" w:rsidRDefault="00131323" w:rsidP="000D4910">
      <w:pPr>
        <w:pStyle w:val="ListParagraph"/>
        <w:numPr>
          <w:ilvl w:val="0"/>
          <w:numId w:val="7"/>
        </w:numPr>
        <w:rPr>
          <w:rFonts w:eastAsia="Times New Roman"/>
        </w:rPr>
      </w:pPr>
      <w:r w:rsidRPr="00EF04F2">
        <w:rPr>
          <w:rFonts w:eastAsia="Times New Roman" w:hint="cs"/>
          <w:b/>
          <w:bCs/>
          <w:rtl/>
        </w:rPr>
        <w:t>النسخ الاحتياطي</w:t>
      </w:r>
      <w:r>
        <w:rPr>
          <w:rFonts w:eastAsia="Times New Roman" w:hint="cs"/>
          <w:rtl/>
        </w:rPr>
        <w:t xml:space="preserve"> للبيانات لضمان عدم فقدان البيانات في حالة حدوث مشكلة ما.</w:t>
      </w:r>
    </w:p>
    <w:p w14:paraId="7D5D3DFE" w14:textId="0A73A119" w:rsidR="000C2209" w:rsidRPr="000C2209" w:rsidRDefault="00ED7583" w:rsidP="0023212B">
      <w:pPr>
        <w:pStyle w:val="Heading2"/>
        <w:rPr>
          <w:rFonts w:eastAsia="Times New Roman"/>
        </w:rPr>
      </w:pPr>
      <w:bookmarkStart w:id="12" w:name="_Toc1780811"/>
      <w:r>
        <w:rPr>
          <w:rFonts w:eastAsia="Times New Roman" w:hint="cs"/>
          <w:rtl/>
        </w:rPr>
        <w:lastRenderedPageBreak/>
        <w:t>التقنيات المستخدمة</w:t>
      </w:r>
      <w:bookmarkEnd w:id="12"/>
    </w:p>
    <w:p w14:paraId="7D2046A9" w14:textId="252C788B" w:rsidR="000C2209" w:rsidRDefault="008B6C53" w:rsidP="0052567D">
      <w:pPr>
        <w:rPr>
          <w:rFonts w:eastAsia="Times New Roman"/>
          <w:rtl/>
        </w:rPr>
      </w:pPr>
      <w:r>
        <w:rPr>
          <w:rFonts w:eastAsia="Times New Roman" w:hint="cs"/>
          <w:rtl/>
        </w:rPr>
        <w:t>هذا النظام مبني على تقنيات الويب التالية:</w:t>
      </w:r>
    </w:p>
    <w:p w14:paraId="36192059" w14:textId="184571F3" w:rsidR="008B6C53" w:rsidRDefault="008B6C53" w:rsidP="008B6C53">
      <w:pPr>
        <w:pStyle w:val="ListParagraph"/>
        <w:numPr>
          <w:ilvl w:val="0"/>
          <w:numId w:val="6"/>
        </w:numPr>
        <w:rPr>
          <w:rFonts w:eastAsia="Times New Roman"/>
        </w:rPr>
      </w:pPr>
      <w:r w:rsidRPr="006E62EE">
        <w:rPr>
          <w:rFonts w:eastAsia="Times New Roman"/>
          <w:b/>
          <w:bCs/>
        </w:rPr>
        <w:t>HTML5</w:t>
      </w:r>
    </w:p>
    <w:p w14:paraId="39A75489" w14:textId="3B313B63" w:rsidR="008B6C53" w:rsidRDefault="008B6C53" w:rsidP="008B6C53">
      <w:pPr>
        <w:pStyle w:val="ListParagraph"/>
        <w:numPr>
          <w:ilvl w:val="0"/>
          <w:numId w:val="6"/>
        </w:numPr>
        <w:rPr>
          <w:rFonts w:eastAsia="Times New Roman"/>
        </w:rPr>
      </w:pPr>
      <w:r w:rsidRPr="006E62EE">
        <w:rPr>
          <w:rFonts w:eastAsia="Times New Roman"/>
          <w:b/>
          <w:bCs/>
        </w:rPr>
        <w:t>CSS3</w:t>
      </w:r>
    </w:p>
    <w:p w14:paraId="0EEE8674" w14:textId="1D4E1773" w:rsidR="008B6C53" w:rsidRDefault="008B6C53" w:rsidP="008B6C53">
      <w:pPr>
        <w:pStyle w:val="ListParagraph"/>
        <w:numPr>
          <w:ilvl w:val="0"/>
          <w:numId w:val="6"/>
        </w:numPr>
        <w:rPr>
          <w:rFonts w:eastAsia="Times New Roman"/>
        </w:rPr>
      </w:pPr>
      <w:r w:rsidRPr="006E62EE">
        <w:rPr>
          <w:rFonts w:eastAsia="Times New Roman"/>
          <w:b/>
          <w:bCs/>
        </w:rPr>
        <w:t>JavaScript</w:t>
      </w:r>
    </w:p>
    <w:p w14:paraId="57E65E68" w14:textId="0248E58E" w:rsidR="008B6C53" w:rsidRDefault="008B6C53" w:rsidP="008B6C53">
      <w:pPr>
        <w:pStyle w:val="ListParagraph"/>
        <w:numPr>
          <w:ilvl w:val="0"/>
          <w:numId w:val="6"/>
        </w:numPr>
        <w:rPr>
          <w:rFonts w:eastAsia="Times New Roman"/>
        </w:rPr>
      </w:pPr>
      <w:r w:rsidRPr="006E62EE">
        <w:rPr>
          <w:rFonts w:eastAsia="Times New Roman"/>
          <w:b/>
          <w:bCs/>
        </w:rPr>
        <w:t>PHP</w:t>
      </w:r>
      <w:r>
        <w:rPr>
          <w:rFonts w:eastAsia="Times New Roman"/>
        </w:rPr>
        <w:t xml:space="preserve"> </w:t>
      </w:r>
      <w:r w:rsidRPr="006E62EE">
        <w:rPr>
          <w:rFonts w:eastAsia="Times New Roman"/>
          <w:b/>
          <w:bCs/>
        </w:rPr>
        <w:t>Laravel</w:t>
      </w:r>
      <w:r>
        <w:rPr>
          <w:rFonts w:eastAsia="Times New Roman"/>
        </w:rPr>
        <w:t xml:space="preserve"> framework</w:t>
      </w:r>
    </w:p>
    <w:p w14:paraId="419B2A7D" w14:textId="75F10764" w:rsidR="00B15DA2" w:rsidRPr="008B6C53" w:rsidRDefault="00B15DA2" w:rsidP="008B6C53">
      <w:pPr>
        <w:pStyle w:val="ListParagraph"/>
        <w:numPr>
          <w:ilvl w:val="0"/>
          <w:numId w:val="6"/>
        </w:numPr>
        <w:rPr>
          <w:rFonts w:eastAsia="Times New Roman"/>
        </w:rPr>
      </w:pPr>
      <w:r>
        <w:rPr>
          <w:rFonts w:eastAsia="Times New Roman"/>
          <w:b/>
          <w:bCs/>
        </w:rPr>
        <w:t xml:space="preserve">MySQL </w:t>
      </w:r>
      <w:r>
        <w:rPr>
          <w:rFonts w:eastAsia="Times New Roman"/>
        </w:rPr>
        <w:t>database server</w:t>
      </w:r>
    </w:p>
    <w:p w14:paraId="5A43B84E" w14:textId="56C76362" w:rsidR="003E67F2" w:rsidRDefault="00ED7583" w:rsidP="003E67F2">
      <w:pPr>
        <w:pStyle w:val="Heading2"/>
        <w:rPr>
          <w:rFonts w:eastAsia="Times New Roman"/>
        </w:rPr>
      </w:pPr>
      <w:bookmarkStart w:id="13" w:name="_Toc1780812"/>
      <w:r>
        <w:rPr>
          <w:rFonts w:eastAsia="Times New Roman" w:hint="cs"/>
          <w:rtl/>
        </w:rPr>
        <w:t>التوافقية</w:t>
      </w:r>
      <w:bookmarkEnd w:id="13"/>
    </w:p>
    <w:p w14:paraId="3F04186E" w14:textId="394EEC35" w:rsidR="000C2209" w:rsidRPr="000C2209" w:rsidRDefault="008B6C53" w:rsidP="0023212B">
      <w:pPr>
        <w:rPr>
          <w:rFonts w:eastAsia="Times New Roman"/>
        </w:rPr>
      </w:pPr>
      <w:r>
        <w:rPr>
          <w:rFonts w:eastAsia="Times New Roman" w:hint="cs"/>
          <w:rtl/>
        </w:rPr>
        <w:t>هذا النظام مصمم ليعمل على المتصفحات التالية:</w:t>
      </w:r>
    </w:p>
    <w:p w14:paraId="6A121B7B" w14:textId="737D70D2" w:rsidR="008B6C53" w:rsidRPr="008B6C53" w:rsidRDefault="008B6C53" w:rsidP="00961475">
      <w:pPr>
        <w:pStyle w:val="ListParagraph"/>
        <w:numPr>
          <w:ilvl w:val="0"/>
          <w:numId w:val="2"/>
        </w:numPr>
        <w:rPr>
          <w:rFonts w:eastAsia="Times New Roman"/>
          <w:b/>
          <w:bCs/>
        </w:rPr>
      </w:pPr>
      <w:r w:rsidRPr="008B6C53">
        <w:rPr>
          <w:rFonts w:eastAsia="Times New Roman"/>
          <w:b/>
          <w:bCs/>
        </w:rPr>
        <w:t>Microsoft Edge</w:t>
      </w:r>
    </w:p>
    <w:p w14:paraId="1B2A1C7D" w14:textId="1A4527BC" w:rsidR="000C2209" w:rsidRPr="00961475" w:rsidRDefault="000C2209" w:rsidP="00961475">
      <w:pPr>
        <w:pStyle w:val="ListParagraph"/>
        <w:numPr>
          <w:ilvl w:val="0"/>
          <w:numId w:val="2"/>
        </w:numPr>
        <w:rPr>
          <w:rFonts w:eastAsia="Times New Roman"/>
        </w:rPr>
      </w:pPr>
      <w:r w:rsidRPr="00961475">
        <w:rPr>
          <w:rFonts w:eastAsia="Times New Roman"/>
          <w:b/>
          <w:bCs/>
        </w:rPr>
        <w:t>Microsoft</w:t>
      </w:r>
      <w:r w:rsidR="00B27FD7" w:rsidRPr="00961475">
        <w:rPr>
          <w:rFonts w:eastAsia="Times New Roman"/>
          <w:b/>
          <w:bCs/>
        </w:rPr>
        <w:t>®</w:t>
      </w:r>
      <w:r w:rsidRPr="00961475">
        <w:rPr>
          <w:rFonts w:eastAsia="Times New Roman"/>
          <w:b/>
          <w:bCs/>
        </w:rPr>
        <w:t xml:space="preserve"> Internet Explorer®</w:t>
      </w:r>
      <w:r w:rsidR="0052567D">
        <w:rPr>
          <w:rFonts w:eastAsia="Times New Roman"/>
        </w:rPr>
        <w:t xml:space="preserve"> version </w:t>
      </w:r>
      <w:r w:rsidR="008B6C53">
        <w:rPr>
          <w:rFonts w:eastAsia="Times New Roman"/>
        </w:rPr>
        <w:t>11</w:t>
      </w:r>
      <w:r w:rsidR="000F7204" w:rsidRPr="00961475">
        <w:rPr>
          <w:rFonts w:eastAsia="Times New Roman"/>
        </w:rPr>
        <w:t xml:space="preserve"> &amp; above</w:t>
      </w:r>
      <w:r w:rsidRPr="00961475">
        <w:rPr>
          <w:rFonts w:eastAsia="Times New Roman"/>
        </w:rPr>
        <w:t>.</w:t>
      </w:r>
    </w:p>
    <w:p w14:paraId="3993A9CC" w14:textId="3D3D9871" w:rsidR="000C2209" w:rsidRPr="00961475" w:rsidRDefault="000C2209" w:rsidP="00961475">
      <w:pPr>
        <w:pStyle w:val="ListParagraph"/>
        <w:numPr>
          <w:ilvl w:val="0"/>
          <w:numId w:val="2"/>
        </w:numPr>
        <w:rPr>
          <w:rFonts w:eastAsia="Times New Roman"/>
        </w:rPr>
      </w:pPr>
      <w:r w:rsidRPr="00961475">
        <w:rPr>
          <w:rFonts w:eastAsia="Times New Roman"/>
          <w:b/>
          <w:bCs/>
        </w:rPr>
        <w:t>Mozilla</w:t>
      </w:r>
      <w:r w:rsidR="00B27FD7" w:rsidRPr="00961475">
        <w:rPr>
          <w:rFonts w:eastAsia="Times New Roman"/>
          <w:b/>
          <w:bCs/>
        </w:rPr>
        <w:t>®</w:t>
      </w:r>
      <w:r w:rsidRPr="00961475">
        <w:rPr>
          <w:rFonts w:eastAsia="Times New Roman"/>
          <w:b/>
          <w:bCs/>
        </w:rPr>
        <w:t xml:space="preserve"> Firefox®</w:t>
      </w:r>
      <w:r w:rsidRPr="00961475">
        <w:rPr>
          <w:rFonts w:eastAsia="Times New Roman"/>
        </w:rPr>
        <w:t xml:space="preserve"> browser</w:t>
      </w:r>
      <w:r w:rsidR="0052567D">
        <w:rPr>
          <w:rFonts w:eastAsia="Times New Roman"/>
        </w:rPr>
        <w:t xml:space="preserve"> version </w:t>
      </w:r>
      <w:r w:rsidR="008B6C53">
        <w:rPr>
          <w:rFonts w:eastAsia="Times New Roman"/>
        </w:rPr>
        <w:t>40</w:t>
      </w:r>
      <w:r w:rsidR="000F7204" w:rsidRPr="00961475">
        <w:rPr>
          <w:rFonts w:eastAsia="Times New Roman"/>
        </w:rPr>
        <w:t xml:space="preserve"> &amp; above</w:t>
      </w:r>
      <w:r w:rsidRPr="00961475">
        <w:rPr>
          <w:rFonts w:eastAsia="Times New Roman"/>
        </w:rPr>
        <w:t>.</w:t>
      </w:r>
    </w:p>
    <w:p w14:paraId="70E5CE66" w14:textId="6A4D930B" w:rsidR="000C2209" w:rsidRPr="00961475" w:rsidRDefault="000C2209" w:rsidP="00961475">
      <w:pPr>
        <w:pStyle w:val="ListParagraph"/>
        <w:numPr>
          <w:ilvl w:val="0"/>
          <w:numId w:val="2"/>
        </w:numPr>
        <w:rPr>
          <w:rFonts w:eastAsia="Times New Roman"/>
        </w:rPr>
      </w:pPr>
      <w:r w:rsidRPr="00961475">
        <w:rPr>
          <w:rFonts w:eastAsia="Times New Roman"/>
          <w:b/>
          <w:bCs/>
        </w:rPr>
        <w:t>Apple</w:t>
      </w:r>
      <w:r w:rsidR="00B27FD7" w:rsidRPr="00961475">
        <w:rPr>
          <w:rFonts w:eastAsia="Times New Roman"/>
          <w:b/>
          <w:bCs/>
        </w:rPr>
        <w:t>®</w:t>
      </w:r>
      <w:r w:rsidRPr="00961475">
        <w:rPr>
          <w:rFonts w:eastAsia="Times New Roman"/>
          <w:b/>
          <w:bCs/>
        </w:rPr>
        <w:t xml:space="preserve"> Safari®</w:t>
      </w:r>
      <w:r w:rsidRPr="00961475">
        <w:rPr>
          <w:rFonts w:eastAsia="Times New Roman"/>
        </w:rPr>
        <w:t xml:space="preserve"> browser</w:t>
      </w:r>
      <w:r w:rsidR="000F7204" w:rsidRPr="00961475">
        <w:rPr>
          <w:rFonts w:eastAsia="Times New Roman"/>
        </w:rPr>
        <w:t xml:space="preserve"> version </w:t>
      </w:r>
      <w:r w:rsidR="008B6C53">
        <w:rPr>
          <w:rFonts w:eastAsia="Times New Roman"/>
        </w:rPr>
        <w:t>6</w:t>
      </w:r>
      <w:r w:rsidR="000F7204" w:rsidRPr="00961475">
        <w:rPr>
          <w:rFonts w:eastAsia="Times New Roman"/>
        </w:rPr>
        <w:t xml:space="preserve"> &amp; above</w:t>
      </w:r>
      <w:r w:rsidRPr="00961475">
        <w:rPr>
          <w:rFonts w:eastAsia="Times New Roman"/>
        </w:rPr>
        <w:t>.</w:t>
      </w:r>
    </w:p>
    <w:p w14:paraId="3B2C1059" w14:textId="6AAB6CD6" w:rsidR="00187AD4" w:rsidRPr="00961475" w:rsidRDefault="00187AD4" w:rsidP="00961475">
      <w:pPr>
        <w:pStyle w:val="ListParagraph"/>
        <w:numPr>
          <w:ilvl w:val="0"/>
          <w:numId w:val="2"/>
        </w:numPr>
        <w:rPr>
          <w:rFonts w:eastAsia="Times New Roman"/>
        </w:rPr>
      </w:pPr>
      <w:r w:rsidRPr="00961475">
        <w:rPr>
          <w:rFonts w:eastAsia="Times New Roman"/>
          <w:b/>
          <w:bCs/>
        </w:rPr>
        <w:t>Google</w:t>
      </w:r>
      <w:r w:rsidR="00B27FD7" w:rsidRPr="00961475">
        <w:rPr>
          <w:rFonts w:eastAsia="Times New Roman"/>
          <w:b/>
          <w:bCs/>
        </w:rPr>
        <w:t>®</w:t>
      </w:r>
      <w:r w:rsidRPr="00961475">
        <w:rPr>
          <w:rFonts w:eastAsia="Times New Roman"/>
          <w:b/>
          <w:bCs/>
        </w:rPr>
        <w:t xml:space="preserve"> Chrome®</w:t>
      </w:r>
      <w:r w:rsidR="0052567D">
        <w:rPr>
          <w:rFonts w:eastAsia="Times New Roman"/>
        </w:rPr>
        <w:t xml:space="preserve"> browser version </w:t>
      </w:r>
      <w:r w:rsidR="008B6C53">
        <w:rPr>
          <w:rFonts w:eastAsia="Times New Roman"/>
        </w:rPr>
        <w:t>40</w:t>
      </w:r>
      <w:r w:rsidRPr="00961475">
        <w:rPr>
          <w:rFonts w:eastAsia="Times New Roman"/>
        </w:rPr>
        <w:t xml:space="preserve"> &amp; above.</w:t>
      </w:r>
    </w:p>
    <w:p w14:paraId="2C04B020" w14:textId="4FA4B62C" w:rsidR="000C2209" w:rsidRPr="00385FFA" w:rsidRDefault="00ED7583" w:rsidP="00385FFA">
      <w:pPr>
        <w:rPr>
          <w:b/>
          <w:bCs/>
          <w:color w:val="3B75C2"/>
        </w:rPr>
      </w:pPr>
      <w:r w:rsidRPr="00385FFA">
        <w:rPr>
          <w:rFonts w:hint="cs"/>
          <w:b/>
          <w:bCs/>
          <w:rtl/>
        </w:rPr>
        <w:t>ملحوظة:</w:t>
      </w:r>
    </w:p>
    <w:p w14:paraId="354F1F0E" w14:textId="16A19CF2" w:rsidR="0029321E" w:rsidRDefault="0029321E" w:rsidP="0029321E">
      <w:pPr>
        <w:rPr>
          <w:rtl/>
        </w:rPr>
      </w:pPr>
      <w:r w:rsidRPr="0029321E">
        <w:rPr>
          <w:rtl/>
        </w:rPr>
        <w:t xml:space="preserve">على الرغم من أن هذا الموقع يتوافق مع معايير </w:t>
      </w:r>
      <w:r w:rsidRPr="0029321E">
        <w:rPr>
          <w:b/>
          <w:bCs/>
        </w:rPr>
        <w:t>W3C</w:t>
      </w:r>
      <w:r w:rsidRPr="0029321E">
        <w:rPr>
          <w:rtl/>
        </w:rPr>
        <w:t xml:space="preserve"> إلا أن بعض الاختلافات البسيطة في العرض قد تحدث عبر متصفحات الويب المختلفة. لا تؤثر هذه الاختلافات على المظهر العام للموقع ولكن قد تؤدي إلى بعض التغييرات في حجم الخط ومساحات الخطوط ودقة الألوان. هذه التغييرات هي مسألة محرك المتصفح أو شاشة الكمبيوتر ولا تتعلق ب</w:t>
      </w:r>
      <w:r>
        <w:rPr>
          <w:rFonts w:hint="cs"/>
          <w:rtl/>
        </w:rPr>
        <w:t>ب</w:t>
      </w:r>
      <w:r w:rsidRPr="0029321E">
        <w:rPr>
          <w:rtl/>
        </w:rPr>
        <w:t>نية الموقع أو تصميمه.</w:t>
      </w:r>
    </w:p>
    <w:p w14:paraId="4DFF683B" w14:textId="7202710A" w:rsidR="00271F74" w:rsidRDefault="00271F74" w:rsidP="00002BAE">
      <w:pPr>
        <w:pStyle w:val="Heading2"/>
        <w:rPr>
          <w:rtl/>
        </w:rPr>
      </w:pPr>
      <w:bookmarkStart w:id="14" w:name="_Toc1780813"/>
      <w:r>
        <w:rPr>
          <w:rFonts w:hint="cs"/>
          <w:rtl/>
        </w:rPr>
        <w:t>الضمان</w:t>
      </w:r>
      <w:r w:rsidR="006637AF">
        <w:rPr>
          <w:rFonts w:hint="cs"/>
          <w:rtl/>
        </w:rPr>
        <w:t xml:space="preserve"> والدعم</w:t>
      </w:r>
      <w:r w:rsidR="00002BAE">
        <w:rPr>
          <w:rFonts w:hint="cs"/>
          <w:rtl/>
        </w:rPr>
        <w:t xml:space="preserve"> الفني</w:t>
      </w:r>
      <w:bookmarkEnd w:id="14"/>
    </w:p>
    <w:p w14:paraId="1AE4CBBB" w14:textId="59734142" w:rsidR="00002BAE" w:rsidRDefault="00002BAE" w:rsidP="00002BAE">
      <w:pPr>
        <w:rPr>
          <w:rtl/>
        </w:rPr>
      </w:pPr>
      <w:r>
        <w:rPr>
          <w:rFonts w:hint="cs"/>
          <w:rtl/>
        </w:rPr>
        <w:t xml:space="preserve">تمتد فترة الضمان والدعم الفني من تاريخ تسليم النسخة النهائية للنظام وحتى عام كامل </w:t>
      </w:r>
      <w:r w:rsidR="00CC220F">
        <w:rPr>
          <w:rFonts w:hint="cs"/>
          <w:rtl/>
        </w:rPr>
        <w:t>وفقاً ل</w:t>
      </w:r>
      <w:r>
        <w:rPr>
          <w:rFonts w:hint="cs"/>
          <w:rtl/>
        </w:rPr>
        <w:t>لآتي:</w:t>
      </w:r>
    </w:p>
    <w:p w14:paraId="482C7112" w14:textId="111F311D" w:rsidR="00002BAE" w:rsidRDefault="00002BAE" w:rsidP="00002BAE">
      <w:pPr>
        <w:pStyle w:val="ListParagraph"/>
        <w:numPr>
          <w:ilvl w:val="0"/>
          <w:numId w:val="6"/>
        </w:numPr>
      </w:pPr>
      <w:r>
        <w:rPr>
          <w:rFonts w:hint="cs"/>
          <w:rtl/>
        </w:rPr>
        <w:t xml:space="preserve">حل أي مشاكل في الوظائف والمزايا الأساسية للنظام والمتفق عليها من قبل الطرفين دون أي </w:t>
      </w:r>
      <w:r w:rsidR="00CC220F">
        <w:rPr>
          <w:rFonts w:hint="cs"/>
          <w:rtl/>
        </w:rPr>
        <w:t>تكلفة</w:t>
      </w:r>
      <w:r>
        <w:rPr>
          <w:rFonts w:hint="cs"/>
          <w:rtl/>
        </w:rPr>
        <w:t xml:space="preserve"> إضاف</w:t>
      </w:r>
      <w:r w:rsidR="00CC220F">
        <w:rPr>
          <w:rFonts w:hint="cs"/>
          <w:rtl/>
        </w:rPr>
        <w:t>ية.</w:t>
      </w:r>
    </w:p>
    <w:p w14:paraId="76A7E1DF" w14:textId="69537DC9" w:rsidR="00002BAE" w:rsidRDefault="00CC220F" w:rsidP="00002BAE">
      <w:pPr>
        <w:pStyle w:val="ListParagraph"/>
        <w:numPr>
          <w:ilvl w:val="0"/>
          <w:numId w:val="6"/>
        </w:numPr>
      </w:pPr>
      <w:r>
        <w:rPr>
          <w:rFonts w:hint="cs"/>
          <w:rtl/>
        </w:rPr>
        <w:t>الدعم الفني وشرح طريقة عمل النظام وتدريب الكوادر المستخدمة للنظام خلال فترة سريان الضمان.</w:t>
      </w:r>
    </w:p>
    <w:p w14:paraId="430D6CE0" w14:textId="4AC1D19A" w:rsidR="00CC220F" w:rsidRDefault="00CC220F" w:rsidP="00002BAE">
      <w:pPr>
        <w:pStyle w:val="ListParagraph"/>
        <w:numPr>
          <w:ilvl w:val="0"/>
          <w:numId w:val="6"/>
        </w:numPr>
      </w:pPr>
      <w:r>
        <w:rPr>
          <w:rFonts w:hint="cs"/>
          <w:rtl/>
        </w:rPr>
        <w:t>إضافة المزايا الجديدة والتي لم يتم الاتفاق عليها من قبل لا تدخل تحت غطاء الضمان بل يتم الاتفاق على تكلفتها في وقتها.</w:t>
      </w:r>
    </w:p>
    <w:p w14:paraId="0892CB47" w14:textId="427D4275" w:rsidR="00016768" w:rsidRDefault="00016768" w:rsidP="00002BAE">
      <w:pPr>
        <w:pStyle w:val="ListParagraph"/>
        <w:numPr>
          <w:ilvl w:val="0"/>
          <w:numId w:val="6"/>
        </w:numPr>
      </w:pPr>
      <w:r>
        <w:rPr>
          <w:rFonts w:hint="cs"/>
          <w:rtl/>
        </w:rPr>
        <w:t>المشاكل المتعلقة بالاستضافة والتي تعتبر خدمة مقدمة من طرف ثالث لا علاقة للمطوّر بها ولا تدخل تحت غطاء الضمان باستثناء المشاكل الناتجة عن إعداد النظام وتثبيته وضبطه على الخادم الخاص بالاستضافة.</w:t>
      </w:r>
    </w:p>
    <w:p w14:paraId="5A6B4D81" w14:textId="5A6584D0" w:rsidR="008C3C2D" w:rsidRDefault="008C3C2D" w:rsidP="00002BAE">
      <w:pPr>
        <w:pStyle w:val="ListParagraph"/>
        <w:numPr>
          <w:ilvl w:val="0"/>
          <w:numId w:val="6"/>
        </w:numPr>
      </w:pPr>
      <w:r>
        <w:rPr>
          <w:rFonts w:hint="cs"/>
          <w:rtl/>
        </w:rPr>
        <w:t xml:space="preserve">يلتزم الطرف المستفيد بدفع تكاليف الاستضافة واسم النطاق وتجديد رسمها السنوي وتوفير طرق السداد المطلوبة مثل </w:t>
      </w:r>
      <w:r w:rsidR="00871B7C">
        <w:rPr>
          <w:rFonts w:hint="cs"/>
          <w:rtl/>
        </w:rPr>
        <w:t>البطاقات الائتمانية أو السداد عبر الإنترنت.</w:t>
      </w:r>
    </w:p>
    <w:p w14:paraId="6755F046" w14:textId="77777777" w:rsidR="00CC220F" w:rsidRPr="00002BAE" w:rsidRDefault="00CC220F" w:rsidP="00CC220F">
      <w:pPr>
        <w:rPr>
          <w:rtl/>
        </w:rPr>
      </w:pPr>
    </w:p>
    <w:p w14:paraId="35F3FC94" w14:textId="77777777" w:rsidR="00F6146C" w:rsidRDefault="00F6146C">
      <w:pPr>
        <w:rPr>
          <w:rFonts w:asciiTheme="majorHAnsi" w:eastAsia="Times New Roman" w:hAnsiTheme="majorHAnsi" w:cstheme="majorBidi"/>
          <w:b/>
          <w:bCs/>
          <w:color w:val="365F91" w:themeColor="accent1" w:themeShade="BF"/>
          <w:sz w:val="28"/>
          <w:szCs w:val="28"/>
        </w:rPr>
      </w:pPr>
      <w:r>
        <w:rPr>
          <w:rFonts w:eastAsia="Times New Roman"/>
        </w:rPr>
        <w:br w:type="page"/>
      </w:r>
    </w:p>
    <w:p w14:paraId="6C2D77F4" w14:textId="151F5338" w:rsidR="000C2209" w:rsidRPr="000C2209" w:rsidRDefault="00ED7583" w:rsidP="0023212B">
      <w:pPr>
        <w:pStyle w:val="Heading1"/>
        <w:rPr>
          <w:rFonts w:eastAsia="Times New Roman"/>
        </w:rPr>
      </w:pPr>
      <w:bookmarkStart w:id="15" w:name="_Toc1780814"/>
      <w:r>
        <w:rPr>
          <w:rFonts w:eastAsia="Times New Roman" w:hint="cs"/>
          <w:rtl/>
        </w:rPr>
        <w:lastRenderedPageBreak/>
        <w:t>العرض المالي</w:t>
      </w:r>
      <w:bookmarkEnd w:id="15"/>
    </w:p>
    <w:p w14:paraId="275FC2B4" w14:textId="64ED5E3D" w:rsidR="000C2209" w:rsidRPr="000C2209" w:rsidRDefault="00ED7583" w:rsidP="00B60F58">
      <w:pPr>
        <w:pStyle w:val="Heading2"/>
        <w:rPr>
          <w:rFonts w:eastAsia="Times New Roman"/>
        </w:rPr>
      </w:pPr>
      <w:bookmarkStart w:id="16" w:name="_Toc1780815"/>
      <w:r>
        <w:rPr>
          <w:rFonts w:eastAsia="Times New Roman" w:hint="cs"/>
          <w:rtl/>
        </w:rPr>
        <w:t>شروط التسليم</w:t>
      </w:r>
      <w:bookmarkEnd w:id="16"/>
    </w:p>
    <w:p w14:paraId="1FBD3EFF" w14:textId="4A8E97BA" w:rsidR="000C2209" w:rsidRPr="00961475" w:rsidRDefault="0090424D" w:rsidP="00946319">
      <w:pPr>
        <w:pStyle w:val="ListParagraph"/>
        <w:numPr>
          <w:ilvl w:val="0"/>
          <w:numId w:val="3"/>
        </w:numPr>
        <w:rPr>
          <w:rFonts w:eastAsia="Times New Roman"/>
        </w:rPr>
      </w:pPr>
      <w:r w:rsidRPr="00FD12A3">
        <w:rPr>
          <w:rFonts w:eastAsia="Times New Roman" w:hint="cs"/>
          <w:b/>
          <w:bCs/>
          <w:rtl/>
        </w:rPr>
        <w:t>النسخة التجريبية</w:t>
      </w:r>
      <w:r>
        <w:rPr>
          <w:rFonts w:eastAsia="Times New Roman" w:hint="cs"/>
          <w:rtl/>
        </w:rPr>
        <w:t xml:space="preserve"> المبدئية تكون جاهزة في غضون </w:t>
      </w:r>
      <w:r w:rsidR="00FD12A3" w:rsidRPr="00D21FAE">
        <w:rPr>
          <w:rFonts w:eastAsia="Times New Roman" w:hint="cs"/>
          <w:b/>
          <w:bCs/>
          <w:rtl/>
        </w:rPr>
        <w:t>١٢</w:t>
      </w:r>
      <w:r w:rsidR="00FD12A3">
        <w:rPr>
          <w:rFonts w:eastAsia="Times New Roman" w:hint="cs"/>
          <w:rtl/>
        </w:rPr>
        <w:t xml:space="preserve"> </w:t>
      </w:r>
      <w:r w:rsidR="00FD12A3" w:rsidRPr="00D21FAE">
        <w:rPr>
          <w:rFonts w:eastAsia="Times New Roman" w:hint="cs"/>
          <w:b/>
          <w:bCs/>
          <w:rtl/>
        </w:rPr>
        <w:t>أسبوعاً</w:t>
      </w:r>
      <w:r w:rsidR="00FD12A3">
        <w:rPr>
          <w:rFonts w:eastAsia="Times New Roman" w:hint="cs"/>
          <w:rtl/>
        </w:rPr>
        <w:t>.</w:t>
      </w:r>
    </w:p>
    <w:p w14:paraId="3A35F73B" w14:textId="5012DB36" w:rsidR="00FD12A3" w:rsidRDefault="00FD12A3" w:rsidP="00FD12A3">
      <w:pPr>
        <w:pStyle w:val="ListParagraph"/>
        <w:numPr>
          <w:ilvl w:val="0"/>
          <w:numId w:val="3"/>
        </w:numPr>
        <w:rPr>
          <w:rFonts w:eastAsia="Times New Roman"/>
        </w:rPr>
      </w:pPr>
      <w:r w:rsidRPr="00FD12A3">
        <w:rPr>
          <w:rFonts w:eastAsia="Times New Roman" w:hint="cs"/>
          <w:b/>
          <w:bCs/>
          <w:rtl/>
        </w:rPr>
        <w:t>مرحلة الاختبارات</w:t>
      </w:r>
      <w:r>
        <w:rPr>
          <w:rFonts w:eastAsia="Times New Roman" w:hint="cs"/>
          <w:rtl/>
        </w:rPr>
        <w:t xml:space="preserve"> تستغرق </w:t>
      </w:r>
      <w:r w:rsidRPr="00D21FAE">
        <w:rPr>
          <w:rFonts w:eastAsia="Times New Roman" w:hint="cs"/>
          <w:b/>
          <w:bCs/>
          <w:rtl/>
        </w:rPr>
        <w:t>أسبوعين</w:t>
      </w:r>
      <w:r>
        <w:rPr>
          <w:rFonts w:eastAsia="Times New Roman" w:hint="cs"/>
          <w:rtl/>
        </w:rPr>
        <w:t>.</w:t>
      </w:r>
    </w:p>
    <w:p w14:paraId="7E7090C9" w14:textId="4B7AD762" w:rsidR="00FD12A3" w:rsidRPr="00FD12A3" w:rsidRDefault="00FD12A3" w:rsidP="00FD12A3">
      <w:pPr>
        <w:pStyle w:val="ListParagraph"/>
        <w:numPr>
          <w:ilvl w:val="0"/>
          <w:numId w:val="3"/>
        </w:numPr>
        <w:rPr>
          <w:rFonts w:eastAsia="Times New Roman"/>
          <w:rtl/>
        </w:rPr>
      </w:pPr>
      <w:r w:rsidRPr="00FD12A3">
        <w:rPr>
          <w:rFonts w:eastAsia="Times New Roman" w:hint="cs"/>
          <w:b/>
          <w:bCs/>
          <w:rtl/>
        </w:rPr>
        <w:t>النسخة النهائية</w:t>
      </w:r>
      <w:r>
        <w:rPr>
          <w:rFonts w:eastAsia="Times New Roman" w:hint="cs"/>
          <w:rtl/>
        </w:rPr>
        <w:t xml:space="preserve"> يتم تسليمها بعد التعديلات (إن وجدت) </w:t>
      </w:r>
      <w:r w:rsidR="00FC4A47">
        <w:rPr>
          <w:rFonts w:eastAsia="Times New Roman" w:hint="cs"/>
          <w:rtl/>
        </w:rPr>
        <w:t>و</w:t>
      </w:r>
      <w:r>
        <w:rPr>
          <w:rFonts w:eastAsia="Times New Roman" w:hint="cs"/>
          <w:rtl/>
        </w:rPr>
        <w:t>التي يتم تحديدها في فترة الاختبارات.</w:t>
      </w:r>
    </w:p>
    <w:p w14:paraId="157340E9" w14:textId="5EB7549D" w:rsidR="000C2209" w:rsidRPr="003C4ECC" w:rsidRDefault="00ED7583" w:rsidP="0023212B">
      <w:pPr>
        <w:rPr>
          <w:rFonts w:eastAsia="Times New Roman"/>
          <w:b/>
          <w:bCs/>
          <w:color w:val="3B75C2"/>
        </w:rPr>
      </w:pPr>
      <w:r>
        <w:rPr>
          <w:rFonts w:eastAsia="Times New Roman" w:hint="cs"/>
          <w:b/>
          <w:bCs/>
          <w:rtl/>
        </w:rPr>
        <w:t>ملحوظة:</w:t>
      </w:r>
    </w:p>
    <w:p w14:paraId="3ADCB971" w14:textId="57B018C0" w:rsidR="000C2209" w:rsidRDefault="00D21FAE" w:rsidP="0023212B">
      <w:pPr>
        <w:rPr>
          <w:rFonts w:eastAsia="Times New Roman"/>
          <w:rtl/>
        </w:rPr>
      </w:pPr>
      <w:r>
        <w:rPr>
          <w:rFonts w:eastAsia="Times New Roman" w:hint="cs"/>
          <w:rtl/>
        </w:rPr>
        <w:t>بالرغم من الالتزام التام من قبل المطوّر بالفترات الزمنية المحددة أعلاه إلا أن الجهود المبذولة تكون خاضعة للقوة القاهرة.</w:t>
      </w:r>
    </w:p>
    <w:p w14:paraId="14144B26" w14:textId="6404FD9C" w:rsidR="000C2209" w:rsidRDefault="00ED7583" w:rsidP="00FA006E">
      <w:pPr>
        <w:pStyle w:val="Heading2"/>
        <w:rPr>
          <w:rFonts w:eastAsia="Times New Roman"/>
        </w:rPr>
      </w:pPr>
      <w:bookmarkStart w:id="17" w:name="_Toc1780816"/>
      <w:r>
        <w:rPr>
          <w:rFonts w:eastAsia="Times New Roman" w:hint="cs"/>
          <w:rtl/>
        </w:rPr>
        <w:t>التسعير</w:t>
      </w:r>
      <w:bookmarkEnd w:id="17"/>
    </w:p>
    <w:p w14:paraId="250E1C78" w14:textId="09892EDB" w:rsidR="00C17098" w:rsidRDefault="00B03FE3" w:rsidP="00C17098">
      <w:pPr>
        <w:pStyle w:val="Heading3"/>
      </w:pPr>
      <w:bookmarkStart w:id="18" w:name="_Toc1780817"/>
      <w:r>
        <w:rPr>
          <w:rFonts w:hint="cs"/>
          <w:rtl/>
        </w:rPr>
        <w:t>الاستضافة</w:t>
      </w:r>
      <w:bookmarkEnd w:id="18"/>
    </w:p>
    <w:p w14:paraId="2966EB55" w14:textId="400DA5D0" w:rsidR="00C17098" w:rsidRDefault="00B03FE3" w:rsidP="00C25279">
      <w:r>
        <w:rPr>
          <w:rFonts w:hint="cs"/>
          <w:rtl/>
        </w:rPr>
        <w:t>يقصد بالاستضافة المساحة المستأجر</w:t>
      </w:r>
      <w:r>
        <w:rPr>
          <w:rtl/>
        </w:rPr>
        <w:t>ة</w:t>
      </w:r>
      <w:r>
        <w:rPr>
          <w:rFonts w:hint="cs"/>
          <w:rtl/>
        </w:rPr>
        <w:t xml:space="preserve"> على خا</w:t>
      </w:r>
      <w:r w:rsidR="000E6D53">
        <w:rPr>
          <w:rFonts w:hint="cs"/>
          <w:rtl/>
        </w:rPr>
        <w:t xml:space="preserve">دم الإنترنت لاستضافة النظام والتي يتم دفع تكاليفها لجهة ثالثة كما هو موضح في التفاصيل أدناه ولا علاقة </w:t>
      </w:r>
      <w:r w:rsidR="003A1EDE">
        <w:rPr>
          <w:rFonts w:hint="cs"/>
          <w:rtl/>
        </w:rPr>
        <w:t>للمطور</w:t>
      </w:r>
      <w:r w:rsidR="000E6D53">
        <w:rPr>
          <w:rFonts w:hint="cs"/>
          <w:rtl/>
        </w:rPr>
        <w:t xml:space="preserve"> بها:</w:t>
      </w:r>
    </w:p>
    <w:tbl>
      <w:tblPr>
        <w:tblStyle w:val="GridTable4-Accent1"/>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1660"/>
        <w:gridCol w:w="1661"/>
        <w:gridCol w:w="1661"/>
        <w:gridCol w:w="1661"/>
      </w:tblGrid>
      <w:tr w:rsidR="00C25279" w:rsidRPr="00924CF0" w14:paraId="378E99A2" w14:textId="77777777" w:rsidTr="00924CF0">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660" w:type="dxa"/>
            <w:tcBorders>
              <w:top w:val="none" w:sz="0" w:space="0" w:color="auto"/>
              <w:left w:val="none" w:sz="0" w:space="0" w:color="auto"/>
              <w:bottom w:val="none" w:sz="0" w:space="0" w:color="auto"/>
              <w:right w:val="none" w:sz="0" w:space="0" w:color="auto"/>
            </w:tcBorders>
            <w:vAlign w:val="center"/>
          </w:tcPr>
          <w:p w14:paraId="6DF606C3" w14:textId="40CC9102" w:rsidR="00C25279" w:rsidRPr="00924CF0" w:rsidRDefault="00924CF0" w:rsidP="00924CF0">
            <w:pPr>
              <w:jc w:val="center"/>
              <w:rPr>
                <w:sz w:val="16"/>
                <w:szCs w:val="16"/>
                <w:rtl/>
              </w:rPr>
            </w:pPr>
            <w:r w:rsidRPr="00924CF0">
              <w:rPr>
                <w:sz w:val="16"/>
                <w:szCs w:val="16"/>
              </w:rPr>
              <w:t>RAM</w:t>
            </w:r>
          </w:p>
        </w:tc>
        <w:tc>
          <w:tcPr>
            <w:tcW w:w="1660" w:type="dxa"/>
            <w:tcBorders>
              <w:top w:val="none" w:sz="0" w:space="0" w:color="auto"/>
              <w:left w:val="none" w:sz="0" w:space="0" w:color="auto"/>
              <w:bottom w:val="none" w:sz="0" w:space="0" w:color="auto"/>
              <w:right w:val="none" w:sz="0" w:space="0" w:color="auto"/>
            </w:tcBorders>
            <w:vAlign w:val="center"/>
          </w:tcPr>
          <w:p w14:paraId="126E5357" w14:textId="30AAFB99" w:rsidR="00C25279" w:rsidRPr="00924CF0" w:rsidRDefault="00924CF0" w:rsidP="00924CF0">
            <w:pPr>
              <w:jc w:val="center"/>
              <w:cnfStyle w:val="100000000000" w:firstRow="1" w:lastRow="0" w:firstColumn="0" w:lastColumn="0" w:oddVBand="0" w:evenVBand="0" w:oddHBand="0" w:evenHBand="0" w:firstRowFirstColumn="0" w:firstRowLastColumn="0" w:lastRowFirstColumn="0" w:lastRowLastColumn="0"/>
              <w:rPr>
                <w:sz w:val="16"/>
                <w:szCs w:val="16"/>
                <w:rtl/>
              </w:rPr>
            </w:pPr>
            <w:r w:rsidRPr="00924CF0">
              <w:rPr>
                <w:sz w:val="16"/>
                <w:szCs w:val="16"/>
              </w:rPr>
              <w:t>VCPUS</w:t>
            </w:r>
          </w:p>
        </w:tc>
        <w:tc>
          <w:tcPr>
            <w:tcW w:w="1661" w:type="dxa"/>
            <w:tcBorders>
              <w:top w:val="none" w:sz="0" w:space="0" w:color="auto"/>
              <w:left w:val="none" w:sz="0" w:space="0" w:color="auto"/>
              <w:bottom w:val="none" w:sz="0" w:space="0" w:color="auto"/>
              <w:right w:val="none" w:sz="0" w:space="0" w:color="auto"/>
            </w:tcBorders>
            <w:vAlign w:val="center"/>
          </w:tcPr>
          <w:p w14:paraId="2D7FE4AF" w14:textId="2F02B530" w:rsidR="00C25279" w:rsidRPr="00924CF0" w:rsidRDefault="00924CF0" w:rsidP="00924CF0">
            <w:pPr>
              <w:jc w:val="center"/>
              <w:cnfStyle w:val="100000000000" w:firstRow="1" w:lastRow="0" w:firstColumn="0" w:lastColumn="0" w:oddVBand="0" w:evenVBand="0" w:oddHBand="0" w:evenHBand="0" w:firstRowFirstColumn="0" w:firstRowLastColumn="0" w:lastRowFirstColumn="0" w:lastRowLastColumn="0"/>
              <w:rPr>
                <w:sz w:val="16"/>
                <w:szCs w:val="16"/>
                <w:rtl/>
              </w:rPr>
            </w:pPr>
            <w:r w:rsidRPr="00924CF0">
              <w:rPr>
                <w:sz w:val="16"/>
                <w:szCs w:val="16"/>
              </w:rPr>
              <w:t>SSD DISK</w:t>
            </w:r>
          </w:p>
        </w:tc>
        <w:tc>
          <w:tcPr>
            <w:tcW w:w="1661" w:type="dxa"/>
            <w:tcBorders>
              <w:top w:val="none" w:sz="0" w:space="0" w:color="auto"/>
              <w:left w:val="none" w:sz="0" w:space="0" w:color="auto"/>
              <w:bottom w:val="none" w:sz="0" w:space="0" w:color="auto"/>
              <w:right w:val="none" w:sz="0" w:space="0" w:color="auto"/>
            </w:tcBorders>
            <w:vAlign w:val="center"/>
          </w:tcPr>
          <w:p w14:paraId="1E74CA45" w14:textId="29E163EC" w:rsidR="00C25279" w:rsidRPr="00924CF0" w:rsidRDefault="00924CF0" w:rsidP="00924CF0">
            <w:pPr>
              <w:jc w:val="center"/>
              <w:cnfStyle w:val="100000000000" w:firstRow="1" w:lastRow="0" w:firstColumn="0" w:lastColumn="0" w:oddVBand="0" w:evenVBand="0" w:oddHBand="0" w:evenHBand="0" w:firstRowFirstColumn="0" w:firstRowLastColumn="0" w:lastRowFirstColumn="0" w:lastRowLastColumn="0"/>
              <w:rPr>
                <w:sz w:val="16"/>
                <w:szCs w:val="16"/>
                <w:rtl/>
              </w:rPr>
            </w:pPr>
            <w:r w:rsidRPr="00924CF0">
              <w:rPr>
                <w:sz w:val="16"/>
                <w:szCs w:val="16"/>
              </w:rPr>
              <w:t>TRANSFER</w:t>
            </w:r>
          </w:p>
        </w:tc>
        <w:tc>
          <w:tcPr>
            <w:tcW w:w="1661" w:type="dxa"/>
            <w:tcBorders>
              <w:top w:val="none" w:sz="0" w:space="0" w:color="auto"/>
              <w:left w:val="none" w:sz="0" w:space="0" w:color="auto"/>
              <w:bottom w:val="none" w:sz="0" w:space="0" w:color="auto"/>
              <w:right w:val="none" w:sz="0" w:space="0" w:color="auto"/>
            </w:tcBorders>
            <w:vAlign w:val="center"/>
          </w:tcPr>
          <w:p w14:paraId="0180717E" w14:textId="21E5C93F" w:rsidR="00C25279" w:rsidRPr="00924CF0" w:rsidRDefault="00924CF0" w:rsidP="00924CF0">
            <w:pPr>
              <w:jc w:val="center"/>
              <w:cnfStyle w:val="100000000000" w:firstRow="1" w:lastRow="0" w:firstColumn="0" w:lastColumn="0" w:oddVBand="0" w:evenVBand="0" w:oddHBand="0" w:evenHBand="0" w:firstRowFirstColumn="0" w:firstRowLastColumn="0" w:lastRowFirstColumn="0" w:lastRowLastColumn="0"/>
              <w:rPr>
                <w:sz w:val="16"/>
                <w:szCs w:val="16"/>
                <w:rtl/>
              </w:rPr>
            </w:pPr>
            <w:r w:rsidRPr="00924CF0">
              <w:rPr>
                <w:sz w:val="16"/>
                <w:szCs w:val="16"/>
              </w:rPr>
              <w:t>PRICE ($)</w:t>
            </w:r>
          </w:p>
        </w:tc>
      </w:tr>
      <w:tr w:rsidR="00C25279" w:rsidRPr="00924CF0" w14:paraId="76EF9664" w14:textId="77777777" w:rsidTr="00924CF0">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74A8B1CB" w14:textId="62E4C3B6" w:rsidR="00C25279" w:rsidRPr="00924CF0" w:rsidRDefault="00924CF0" w:rsidP="00924CF0">
            <w:pPr>
              <w:jc w:val="center"/>
              <w:rPr>
                <w:rtl/>
              </w:rPr>
            </w:pPr>
            <w:r w:rsidRPr="00924CF0">
              <w:t>1 GB</w:t>
            </w:r>
          </w:p>
        </w:tc>
        <w:tc>
          <w:tcPr>
            <w:tcW w:w="1660" w:type="dxa"/>
            <w:vAlign w:val="center"/>
          </w:tcPr>
          <w:p w14:paraId="06B9AB2A" w14:textId="38112B4E" w:rsidR="00C25279" w:rsidRPr="00924CF0" w:rsidRDefault="00924CF0" w:rsidP="00924CF0">
            <w:pPr>
              <w:jc w:val="center"/>
              <w:cnfStyle w:val="000000100000" w:firstRow="0" w:lastRow="0" w:firstColumn="0" w:lastColumn="0" w:oddVBand="0" w:evenVBand="0" w:oddHBand="1" w:evenHBand="0" w:firstRowFirstColumn="0" w:firstRowLastColumn="0" w:lastRowFirstColumn="0" w:lastRowLastColumn="0"/>
              <w:rPr>
                <w:b/>
                <w:bCs/>
                <w:rtl/>
              </w:rPr>
            </w:pPr>
            <w:r w:rsidRPr="00924CF0">
              <w:rPr>
                <w:b/>
                <w:bCs/>
              </w:rPr>
              <w:t>1 vCPU</w:t>
            </w:r>
          </w:p>
        </w:tc>
        <w:tc>
          <w:tcPr>
            <w:tcW w:w="1661" w:type="dxa"/>
            <w:vAlign w:val="center"/>
          </w:tcPr>
          <w:p w14:paraId="1BE82BD3" w14:textId="28D33391" w:rsidR="00C25279" w:rsidRPr="00924CF0" w:rsidRDefault="00924CF0" w:rsidP="00924CF0">
            <w:pPr>
              <w:jc w:val="center"/>
              <w:cnfStyle w:val="000000100000" w:firstRow="0" w:lastRow="0" w:firstColumn="0" w:lastColumn="0" w:oddVBand="0" w:evenVBand="0" w:oddHBand="1" w:evenHBand="0" w:firstRowFirstColumn="0" w:firstRowLastColumn="0" w:lastRowFirstColumn="0" w:lastRowLastColumn="0"/>
              <w:rPr>
                <w:b/>
                <w:bCs/>
                <w:rtl/>
              </w:rPr>
            </w:pPr>
            <w:r w:rsidRPr="00924CF0">
              <w:rPr>
                <w:b/>
                <w:bCs/>
              </w:rPr>
              <w:t>25 GB</w:t>
            </w:r>
          </w:p>
        </w:tc>
        <w:tc>
          <w:tcPr>
            <w:tcW w:w="1661" w:type="dxa"/>
            <w:vAlign w:val="center"/>
          </w:tcPr>
          <w:p w14:paraId="34E5EEA8" w14:textId="6FA3933D" w:rsidR="00C25279" w:rsidRPr="00924CF0" w:rsidRDefault="00924CF0" w:rsidP="00924CF0">
            <w:pPr>
              <w:jc w:val="center"/>
              <w:cnfStyle w:val="000000100000" w:firstRow="0" w:lastRow="0" w:firstColumn="0" w:lastColumn="0" w:oddVBand="0" w:evenVBand="0" w:oddHBand="1" w:evenHBand="0" w:firstRowFirstColumn="0" w:firstRowLastColumn="0" w:lastRowFirstColumn="0" w:lastRowLastColumn="0"/>
              <w:rPr>
                <w:b/>
                <w:bCs/>
                <w:rtl/>
              </w:rPr>
            </w:pPr>
            <w:r w:rsidRPr="00924CF0">
              <w:rPr>
                <w:b/>
                <w:bCs/>
              </w:rPr>
              <w:t>1 TB</w:t>
            </w:r>
          </w:p>
        </w:tc>
        <w:tc>
          <w:tcPr>
            <w:tcW w:w="1661" w:type="dxa"/>
            <w:vAlign w:val="center"/>
          </w:tcPr>
          <w:p w14:paraId="740174ED" w14:textId="648839CA" w:rsidR="00C25279" w:rsidRPr="00924CF0" w:rsidRDefault="00924CF0" w:rsidP="00924CF0">
            <w:pPr>
              <w:jc w:val="center"/>
              <w:cnfStyle w:val="000000100000" w:firstRow="0" w:lastRow="0" w:firstColumn="0" w:lastColumn="0" w:oddVBand="0" w:evenVBand="0" w:oddHBand="1" w:evenHBand="0" w:firstRowFirstColumn="0" w:firstRowLastColumn="0" w:lastRowFirstColumn="0" w:lastRowLastColumn="0"/>
              <w:rPr>
                <w:b/>
                <w:bCs/>
                <w:rtl/>
              </w:rPr>
            </w:pPr>
            <w:r w:rsidRPr="00924CF0">
              <w:rPr>
                <w:b/>
                <w:bCs/>
              </w:rPr>
              <w:t>$</w:t>
            </w:r>
            <w:r w:rsidR="009D12C2">
              <w:rPr>
                <w:b/>
                <w:bCs/>
              </w:rPr>
              <w:t>260</w:t>
            </w:r>
            <w:r w:rsidRPr="00924CF0">
              <w:rPr>
                <w:b/>
                <w:bCs/>
              </w:rPr>
              <w:t>/</w:t>
            </w:r>
            <w:r w:rsidR="009D12C2">
              <w:rPr>
                <w:b/>
                <w:bCs/>
              </w:rPr>
              <w:t>year</w:t>
            </w:r>
          </w:p>
        </w:tc>
      </w:tr>
    </w:tbl>
    <w:p w14:paraId="6ACFD9CE" w14:textId="7CE36C42" w:rsidR="00C25279" w:rsidRDefault="00C25279" w:rsidP="00C25279"/>
    <w:p w14:paraId="3BBD2B92" w14:textId="7ED11036" w:rsidR="00924CF0" w:rsidRDefault="00924CF0" w:rsidP="00924CF0">
      <w:pPr>
        <w:pStyle w:val="Heading3"/>
        <w:rPr>
          <w:rtl/>
        </w:rPr>
      </w:pPr>
      <w:bookmarkStart w:id="19" w:name="_Toc1780818"/>
      <w:r>
        <w:rPr>
          <w:rFonts w:hint="cs"/>
          <w:rtl/>
        </w:rPr>
        <w:t>عنوان النطاق</w:t>
      </w:r>
      <w:bookmarkEnd w:id="19"/>
    </w:p>
    <w:p w14:paraId="3567E3ED" w14:textId="45179853" w:rsidR="00924CF0" w:rsidRDefault="00924CF0" w:rsidP="00C25279">
      <w:r>
        <w:rPr>
          <w:rFonts w:hint="cs"/>
          <w:rtl/>
        </w:rPr>
        <w:t>ويقصد به عنوان (</w:t>
      </w:r>
      <w:r>
        <w:t>URL</w:t>
      </w:r>
      <w:r>
        <w:rPr>
          <w:rFonts w:hint="cs"/>
          <w:rtl/>
        </w:rPr>
        <w:t xml:space="preserve">) والذي يتم إدخاله في شريط العنوان في المتصفح ليتم عرض الموقع، ويكلف حوالي </w:t>
      </w:r>
      <w:r w:rsidR="009D12C2">
        <w:rPr>
          <w:rFonts w:hint="cs"/>
          <w:b/>
          <w:bCs/>
          <w:rtl/>
        </w:rPr>
        <w:t>٥</w:t>
      </w:r>
      <w:r w:rsidRPr="00924CF0">
        <w:rPr>
          <w:rFonts w:hint="cs"/>
          <w:b/>
          <w:bCs/>
          <w:rtl/>
        </w:rPr>
        <w:t xml:space="preserve"> دولار</w:t>
      </w:r>
      <w:r>
        <w:rPr>
          <w:rFonts w:hint="cs"/>
          <w:rtl/>
        </w:rPr>
        <w:t xml:space="preserve"> في العام</w:t>
      </w:r>
      <w:r w:rsidR="003A1EDE">
        <w:rPr>
          <w:rFonts w:hint="cs"/>
          <w:rtl/>
        </w:rPr>
        <w:t>، ولا علاقة للمطور بها.</w:t>
      </w:r>
    </w:p>
    <w:p w14:paraId="1CA0EF53" w14:textId="082CF1C9" w:rsidR="00A0016A" w:rsidRDefault="00ED7583" w:rsidP="00A0016A">
      <w:pPr>
        <w:pStyle w:val="Heading3"/>
        <w:rPr>
          <w:rFonts w:eastAsia="Times New Roman"/>
        </w:rPr>
      </w:pPr>
      <w:bookmarkStart w:id="20" w:name="_Toc1780819"/>
      <w:r>
        <w:rPr>
          <w:rFonts w:eastAsia="Times New Roman" w:hint="cs"/>
          <w:rtl/>
        </w:rPr>
        <w:t>جملة العرض</w:t>
      </w:r>
      <w:bookmarkEnd w:id="20"/>
    </w:p>
    <w:tbl>
      <w:tblPr>
        <w:tblStyle w:val="ListTable4-Accent1"/>
        <w:bidiVisual/>
        <w:tblW w:w="0" w:type="auto"/>
        <w:jc w:val="center"/>
        <w:tblBorders>
          <w:top w:val="none" w:sz="0" w:space="0" w:color="auto"/>
          <w:left w:val="none" w:sz="0" w:space="0" w:color="auto"/>
          <w:bottom w:val="none" w:sz="0" w:space="0" w:color="auto"/>
          <w:right w:val="none" w:sz="0" w:space="0" w:color="auto"/>
          <w:insideH w:val="none" w:sz="0" w:space="0" w:color="auto"/>
          <w:insideV w:val="single" w:sz="4" w:space="0" w:color="FFFFFF" w:themeColor="background1"/>
        </w:tblBorders>
        <w:tblLook w:val="04E0" w:firstRow="1" w:lastRow="1" w:firstColumn="1" w:lastColumn="0" w:noHBand="0" w:noVBand="1"/>
      </w:tblPr>
      <w:tblGrid>
        <w:gridCol w:w="2324"/>
        <w:gridCol w:w="5686"/>
      </w:tblGrid>
      <w:tr w:rsidR="00924CF0" w:rsidRPr="003A1EDE" w14:paraId="4513500A" w14:textId="77777777" w:rsidTr="00D44825">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324" w:type="dxa"/>
            <w:tcBorders>
              <w:top w:val="none" w:sz="0" w:space="0" w:color="auto"/>
              <w:left w:val="none" w:sz="0" w:space="0" w:color="auto"/>
              <w:bottom w:val="none" w:sz="0" w:space="0" w:color="auto"/>
            </w:tcBorders>
            <w:vAlign w:val="center"/>
          </w:tcPr>
          <w:p w14:paraId="6CAE1D3F" w14:textId="51138FCE" w:rsidR="00924CF0" w:rsidRPr="003A1EDE" w:rsidRDefault="00924CF0" w:rsidP="003A1EDE">
            <w:pPr>
              <w:jc w:val="center"/>
              <w:rPr>
                <w:sz w:val="20"/>
                <w:szCs w:val="20"/>
                <w:rtl/>
              </w:rPr>
            </w:pPr>
            <w:r w:rsidRPr="003A1EDE">
              <w:rPr>
                <w:rFonts w:hint="cs"/>
                <w:sz w:val="20"/>
                <w:szCs w:val="20"/>
                <w:rtl/>
              </w:rPr>
              <w:t>البند</w:t>
            </w:r>
          </w:p>
        </w:tc>
        <w:tc>
          <w:tcPr>
            <w:tcW w:w="5686" w:type="dxa"/>
            <w:tcBorders>
              <w:top w:val="none" w:sz="0" w:space="0" w:color="auto"/>
              <w:bottom w:val="none" w:sz="0" w:space="0" w:color="auto"/>
              <w:right w:val="none" w:sz="0" w:space="0" w:color="auto"/>
            </w:tcBorders>
            <w:vAlign w:val="center"/>
          </w:tcPr>
          <w:p w14:paraId="6EA4D885" w14:textId="5D8F3231" w:rsidR="00924CF0" w:rsidRPr="003A1EDE" w:rsidRDefault="00924CF0" w:rsidP="003A1EDE">
            <w:pPr>
              <w:jc w:val="center"/>
              <w:cnfStyle w:val="100000000000" w:firstRow="1" w:lastRow="0" w:firstColumn="0" w:lastColumn="0" w:oddVBand="0" w:evenVBand="0" w:oddHBand="0" w:evenHBand="0" w:firstRowFirstColumn="0" w:firstRowLastColumn="0" w:lastRowFirstColumn="0" w:lastRowLastColumn="0"/>
              <w:rPr>
                <w:sz w:val="20"/>
                <w:szCs w:val="20"/>
                <w:rtl/>
              </w:rPr>
            </w:pPr>
            <w:r w:rsidRPr="003A1EDE">
              <w:rPr>
                <w:rFonts w:hint="cs"/>
                <w:sz w:val="20"/>
                <w:szCs w:val="20"/>
                <w:rtl/>
              </w:rPr>
              <w:t>التكلفة</w:t>
            </w:r>
            <w:r w:rsidR="003A1EDE">
              <w:rPr>
                <w:rFonts w:hint="cs"/>
                <w:sz w:val="20"/>
                <w:szCs w:val="20"/>
                <w:rtl/>
              </w:rPr>
              <w:t xml:space="preserve"> (ريال سعودي)</w:t>
            </w:r>
          </w:p>
        </w:tc>
      </w:tr>
      <w:tr w:rsidR="00924CF0" w14:paraId="241D9143" w14:textId="77777777" w:rsidTr="00D44825">
        <w:trPr>
          <w:cnfStyle w:val="000000100000" w:firstRow="0" w:lastRow="0" w:firstColumn="0" w:lastColumn="0" w:oddVBand="0" w:evenVBand="0" w:oddHBand="1"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2324" w:type="dxa"/>
            <w:vAlign w:val="center"/>
          </w:tcPr>
          <w:p w14:paraId="10F274DD" w14:textId="20CB1F91" w:rsidR="00924CF0" w:rsidRDefault="003A1EDE" w:rsidP="003A1EDE">
            <w:pPr>
              <w:jc w:val="right"/>
              <w:rPr>
                <w:rtl/>
              </w:rPr>
            </w:pPr>
            <w:r>
              <w:rPr>
                <w:rFonts w:hint="cs"/>
                <w:rtl/>
              </w:rPr>
              <w:t>تطوير النظام</w:t>
            </w:r>
          </w:p>
        </w:tc>
        <w:tc>
          <w:tcPr>
            <w:tcW w:w="5686" w:type="dxa"/>
            <w:vAlign w:val="center"/>
          </w:tcPr>
          <w:p w14:paraId="407A04F9" w14:textId="4DF7FB1B" w:rsidR="00924CF0" w:rsidRDefault="003A1EDE" w:rsidP="003A1EDE">
            <w:pPr>
              <w:cnfStyle w:val="000000100000" w:firstRow="0" w:lastRow="0" w:firstColumn="0" w:lastColumn="0" w:oddVBand="0" w:evenVBand="0" w:oddHBand="1" w:evenHBand="0" w:firstRowFirstColumn="0" w:firstRowLastColumn="0" w:lastRowFirstColumn="0" w:lastRowLastColumn="0"/>
              <w:rPr>
                <w:rtl/>
              </w:rPr>
            </w:pPr>
            <w:r>
              <w:rPr>
                <w:rFonts w:hint="cs"/>
                <w:rtl/>
              </w:rPr>
              <w:t>٧٥,٠٠٠.٠٠ (مرة واحدة)</w:t>
            </w:r>
          </w:p>
        </w:tc>
      </w:tr>
      <w:tr w:rsidR="00924CF0" w14:paraId="79322FCD" w14:textId="77777777" w:rsidTr="00D44825">
        <w:trPr>
          <w:trHeight w:val="531"/>
          <w:jc w:val="center"/>
        </w:trPr>
        <w:tc>
          <w:tcPr>
            <w:cnfStyle w:val="001000000000" w:firstRow="0" w:lastRow="0" w:firstColumn="1" w:lastColumn="0" w:oddVBand="0" w:evenVBand="0" w:oddHBand="0" w:evenHBand="0" w:firstRowFirstColumn="0" w:firstRowLastColumn="0" w:lastRowFirstColumn="0" w:lastRowLastColumn="0"/>
            <w:tcW w:w="2324" w:type="dxa"/>
            <w:vAlign w:val="center"/>
          </w:tcPr>
          <w:p w14:paraId="1D5A71C9" w14:textId="1937B32C" w:rsidR="00924CF0" w:rsidRDefault="00924CF0" w:rsidP="003A1EDE">
            <w:pPr>
              <w:jc w:val="right"/>
              <w:rPr>
                <w:rtl/>
              </w:rPr>
            </w:pPr>
            <w:r>
              <w:rPr>
                <w:rFonts w:hint="cs"/>
                <w:rtl/>
              </w:rPr>
              <w:t>الاستضافة</w:t>
            </w:r>
          </w:p>
        </w:tc>
        <w:tc>
          <w:tcPr>
            <w:tcW w:w="5686" w:type="dxa"/>
            <w:vAlign w:val="center"/>
          </w:tcPr>
          <w:p w14:paraId="31CBF992" w14:textId="17F7B4B0" w:rsidR="00924CF0" w:rsidRDefault="00830DD9" w:rsidP="003A1EDE">
            <w:pPr>
              <w:cnfStyle w:val="000000000000" w:firstRow="0" w:lastRow="0" w:firstColumn="0" w:lastColumn="0" w:oddVBand="0" w:evenVBand="0" w:oddHBand="0" w:evenHBand="0" w:firstRowFirstColumn="0" w:firstRowLastColumn="0" w:lastRowFirstColumn="0" w:lastRowLastColumn="0"/>
              <w:rPr>
                <w:rtl/>
              </w:rPr>
            </w:pPr>
            <w:r>
              <w:rPr>
                <w:rFonts w:hint="cs"/>
                <w:rtl/>
              </w:rPr>
              <w:t>٩٨١</w:t>
            </w:r>
            <w:r w:rsidR="003A1EDE">
              <w:rPr>
                <w:rFonts w:hint="cs"/>
                <w:rtl/>
              </w:rPr>
              <w:t>.</w:t>
            </w:r>
            <w:r w:rsidR="009D12C2">
              <w:rPr>
                <w:rFonts w:hint="cs"/>
                <w:rtl/>
              </w:rPr>
              <w:t>٠</w:t>
            </w:r>
            <w:r w:rsidR="003A1EDE">
              <w:rPr>
                <w:rFonts w:hint="cs"/>
                <w:rtl/>
              </w:rPr>
              <w:t>٠ (سنوياً)</w:t>
            </w:r>
          </w:p>
        </w:tc>
      </w:tr>
      <w:tr w:rsidR="00924CF0" w14:paraId="68B982A9" w14:textId="77777777" w:rsidTr="00D44825">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2324" w:type="dxa"/>
            <w:vAlign w:val="center"/>
          </w:tcPr>
          <w:p w14:paraId="1560BC8B" w14:textId="55A36985" w:rsidR="00924CF0" w:rsidRDefault="00924CF0" w:rsidP="003A1EDE">
            <w:pPr>
              <w:jc w:val="right"/>
              <w:rPr>
                <w:rtl/>
              </w:rPr>
            </w:pPr>
            <w:r>
              <w:rPr>
                <w:rFonts w:hint="cs"/>
                <w:rtl/>
              </w:rPr>
              <w:t>عنوان النطاق</w:t>
            </w:r>
          </w:p>
        </w:tc>
        <w:tc>
          <w:tcPr>
            <w:tcW w:w="5686" w:type="dxa"/>
            <w:vAlign w:val="center"/>
          </w:tcPr>
          <w:p w14:paraId="3B2DD7B8" w14:textId="08AC3A1D" w:rsidR="00924CF0" w:rsidRDefault="00830DD9" w:rsidP="003A1EDE">
            <w:pPr>
              <w:cnfStyle w:val="000000100000" w:firstRow="0" w:lastRow="0" w:firstColumn="0" w:lastColumn="0" w:oddVBand="0" w:evenVBand="0" w:oddHBand="1" w:evenHBand="0" w:firstRowFirstColumn="0" w:firstRowLastColumn="0" w:lastRowFirstColumn="0" w:lastRowLastColumn="0"/>
              <w:rPr>
                <w:rtl/>
              </w:rPr>
            </w:pPr>
            <w:r>
              <w:rPr>
                <w:rFonts w:hint="cs"/>
                <w:rtl/>
              </w:rPr>
              <w:t>١٨</w:t>
            </w:r>
            <w:r w:rsidR="003A1EDE">
              <w:rPr>
                <w:rFonts w:hint="cs"/>
                <w:rtl/>
              </w:rPr>
              <w:t>.</w:t>
            </w:r>
            <w:r>
              <w:rPr>
                <w:rFonts w:hint="cs"/>
                <w:rtl/>
              </w:rPr>
              <w:t>٨٥</w:t>
            </w:r>
            <w:r w:rsidR="003A1EDE">
              <w:rPr>
                <w:rFonts w:hint="cs"/>
                <w:rtl/>
              </w:rPr>
              <w:t xml:space="preserve"> (سنوياً)</w:t>
            </w:r>
          </w:p>
        </w:tc>
      </w:tr>
      <w:tr w:rsidR="003A1EDE" w:rsidRPr="003A1EDE" w14:paraId="00119C70" w14:textId="77777777" w:rsidTr="00B44296">
        <w:trPr>
          <w:cnfStyle w:val="010000000000" w:firstRow="0" w:lastRow="1" w:firstColumn="0" w:lastColumn="0" w:oddVBand="0" w:evenVBand="0" w:oddHBand="0" w:evenHBand="0" w:firstRowFirstColumn="0" w:firstRowLastColumn="0" w:lastRowFirstColumn="0" w:lastRowLastColumn="0"/>
          <w:trHeight w:val="771"/>
          <w:jc w:val="center"/>
        </w:trPr>
        <w:tc>
          <w:tcPr>
            <w:cnfStyle w:val="001000000000" w:firstRow="0" w:lastRow="0" w:firstColumn="1" w:lastColumn="0" w:oddVBand="0" w:evenVBand="0" w:oddHBand="0" w:evenHBand="0" w:firstRowFirstColumn="0" w:firstRowLastColumn="0" w:lastRowFirstColumn="0" w:lastRowLastColumn="0"/>
            <w:tcW w:w="2324" w:type="dxa"/>
            <w:shd w:val="clear" w:color="auto" w:fill="4F81BD" w:themeFill="accent1"/>
            <w:vAlign w:val="center"/>
          </w:tcPr>
          <w:p w14:paraId="2FD67EEA" w14:textId="7099A00C" w:rsidR="00924CF0" w:rsidRPr="003A1EDE" w:rsidRDefault="00924CF0" w:rsidP="003A1EDE">
            <w:pPr>
              <w:jc w:val="center"/>
              <w:rPr>
                <w:color w:val="FFFFFF" w:themeColor="background1"/>
                <w:rtl/>
              </w:rPr>
            </w:pPr>
            <w:r w:rsidRPr="003A1EDE">
              <w:rPr>
                <w:rFonts w:hint="cs"/>
                <w:color w:val="FFFFFF" w:themeColor="background1"/>
                <w:rtl/>
              </w:rPr>
              <w:t>المجموع</w:t>
            </w:r>
          </w:p>
        </w:tc>
        <w:tc>
          <w:tcPr>
            <w:tcW w:w="5686" w:type="dxa"/>
            <w:shd w:val="clear" w:color="auto" w:fill="4F81BD" w:themeFill="accent1"/>
            <w:vAlign w:val="center"/>
          </w:tcPr>
          <w:p w14:paraId="52CF919A" w14:textId="493246CE" w:rsidR="00924CF0" w:rsidRPr="003A1EDE" w:rsidRDefault="003A1EDE" w:rsidP="003A1EDE">
            <w:pPr>
              <w:cnfStyle w:val="010000000000" w:firstRow="0" w:lastRow="1" w:firstColumn="0" w:lastColumn="0" w:oddVBand="0" w:evenVBand="0" w:oddHBand="0" w:evenHBand="0" w:firstRowFirstColumn="0" w:firstRowLastColumn="0" w:lastRowFirstColumn="0" w:lastRowLastColumn="0"/>
              <w:rPr>
                <w:color w:val="FFFFFF" w:themeColor="background1"/>
                <w:rtl/>
              </w:rPr>
            </w:pPr>
            <w:r>
              <w:rPr>
                <w:rFonts w:hint="cs"/>
                <w:color w:val="FFFFFF" w:themeColor="background1"/>
                <w:rtl/>
              </w:rPr>
              <w:t>٧٥,</w:t>
            </w:r>
            <w:r w:rsidR="00830DD9">
              <w:rPr>
                <w:rFonts w:hint="cs"/>
                <w:color w:val="FFFFFF" w:themeColor="background1"/>
                <w:rtl/>
              </w:rPr>
              <w:t>٩٩٩</w:t>
            </w:r>
            <w:r>
              <w:rPr>
                <w:rFonts w:hint="cs"/>
                <w:color w:val="FFFFFF" w:themeColor="background1"/>
                <w:rtl/>
              </w:rPr>
              <w:t>.</w:t>
            </w:r>
            <w:r w:rsidR="00830DD9">
              <w:rPr>
                <w:rFonts w:hint="cs"/>
                <w:color w:val="FFFFFF" w:themeColor="background1"/>
                <w:rtl/>
              </w:rPr>
              <w:t>٨٥</w:t>
            </w:r>
            <w:r w:rsidR="00CA5CAE">
              <w:rPr>
                <w:rFonts w:hint="cs"/>
                <w:color w:val="FFFFFF" w:themeColor="background1"/>
                <w:rtl/>
              </w:rPr>
              <w:t xml:space="preserve"> </w:t>
            </w:r>
            <w:r w:rsidR="00CA5CAE" w:rsidRPr="00CA5CAE">
              <w:rPr>
                <w:rFonts w:hint="cs"/>
                <w:b w:val="0"/>
                <w:bCs w:val="0"/>
                <w:color w:val="C6D9F1" w:themeColor="text2" w:themeTint="33"/>
                <w:rtl/>
              </w:rPr>
              <w:t xml:space="preserve">(خمسة وسبعون ألفاً </w:t>
            </w:r>
            <w:r w:rsidR="00830DD9">
              <w:rPr>
                <w:rFonts w:hint="cs"/>
                <w:b w:val="0"/>
                <w:bCs w:val="0"/>
                <w:color w:val="C6D9F1" w:themeColor="text2" w:themeTint="33"/>
                <w:rtl/>
              </w:rPr>
              <w:t>وتسعمائة وتسعة وتسعون</w:t>
            </w:r>
            <w:r w:rsidR="00CA5CAE" w:rsidRPr="00CA5CAE">
              <w:rPr>
                <w:rFonts w:hint="cs"/>
                <w:b w:val="0"/>
                <w:bCs w:val="0"/>
                <w:color w:val="C6D9F1" w:themeColor="text2" w:themeTint="33"/>
                <w:rtl/>
              </w:rPr>
              <w:t xml:space="preserve"> ريال و</w:t>
            </w:r>
            <w:r w:rsidR="00830DD9">
              <w:rPr>
                <w:rFonts w:hint="cs"/>
                <w:b w:val="0"/>
                <w:bCs w:val="0"/>
                <w:color w:val="C6D9F1" w:themeColor="text2" w:themeTint="33"/>
                <w:rtl/>
              </w:rPr>
              <w:t>خمسة وثمانون</w:t>
            </w:r>
            <w:r w:rsidR="00CA5CAE" w:rsidRPr="00CA5CAE">
              <w:rPr>
                <w:rFonts w:hint="cs"/>
                <w:b w:val="0"/>
                <w:bCs w:val="0"/>
                <w:color w:val="C6D9F1" w:themeColor="text2" w:themeTint="33"/>
                <w:rtl/>
              </w:rPr>
              <w:t xml:space="preserve"> هللة)</w:t>
            </w:r>
          </w:p>
        </w:tc>
      </w:tr>
    </w:tbl>
    <w:p w14:paraId="74E7F127" w14:textId="57CCE593" w:rsidR="008427CB" w:rsidRDefault="008427CB" w:rsidP="00DA78B4"/>
    <w:p w14:paraId="6A902E43" w14:textId="77777777" w:rsidR="00DA78B4" w:rsidRDefault="00DA78B4" w:rsidP="00DA78B4"/>
    <w:p w14:paraId="158202F3" w14:textId="51581EE6" w:rsidR="008427CB" w:rsidRDefault="008427CB" w:rsidP="00924CF0">
      <w:pPr>
        <w:rPr>
          <w:rtl/>
        </w:rPr>
      </w:pPr>
      <w:r>
        <w:rPr>
          <w:rtl/>
        </w:rPr>
        <w:br w:type="page"/>
      </w:r>
    </w:p>
    <w:p w14:paraId="4784013E" w14:textId="62DF68BF" w:rsidR="00314CDF" w:rsidRDefault="008427CB" w:rsidP="008427CB">
      <w:pPr>
        <w:pStyle w:val="Heading2"/>
        <w:rPr>
          <w:rtl/>
        </w:rPr>
      </w:pPr>
      <w:bookmarkStart w:id="21" w:name="_Toc1780820"/>
      <w:r>
        <w:rPr>
          <w:rFonts w:hint="cs"/>
          <w:rtl/>
        </w:rPr>
        <w:lastRenderedPageBreak/>
        <w:t>شروط السداد</w:t>
      </w:r>
      <w:bookmarkEnd w:id="21"/>
    </w:p>
    <w:p w14:paraId="2FC25D07" w14:textId="19E360A0" w:rsidR="008427CB" w:rsidRDefault="00D47D03" w:rsidP="00D47D03">
      <w:pPr>
        <w:pStyle w:val="ListParagraph"/>
        <w:numPr>
          <w:ilvl w:val="0"/>
          <w:numId w:val="6"/>
        </w:numPr>
      </w:pPr>
      <w:r>
        <w:rPr>
          <w:rFonts w:hint="cs"/>
          <w:rtl/>
        </w:rPr>
        <w:t xml:space="preserve">سداد </w:t>
      </w:r>
      <w:r w:rsidRPr="00B6560F">
        <w:rPr>
          <w:rFonts w:hint="cs"/>
          <w:b/>
          <w:bCs/>
          <w:rtl/>
        </w:rPr>
        <w:t>١٠٪</w:t>
      </w:r>
      <w:r>
        <w:rPr>
          <w:rFonts w:hint="cs"/>
          <w:rtl/>
        </w:rPr>
        <w:t xml:space="preserve"> عند توقيع العقد.</w:t>
      </w:r>
    </w:p>
    <w:p w14:paraId="42FEA0EF" w14:textId="101D5126" w:rsidR="00D47D03" w:rsidRDefault="00D47D03" w:rsidP="00D47D03">
      <w:pPr>
        <w:pStyle w:val="ListParagraph"/>
        <w:numPr>
          <w:ilvl w:val="0"/>
          <w:numId w:val="6"/>
        </w:numPr>
      </w:pPr>
      <w:r>
        <w:rPr>
          <w:rFonts w:hint="cs"/>
          <w:rtl/>
        </w:rPr>
        <w:t xml:space="preserve">سداد </w:t>
      </w:r>
      <w:r w:rsidRPr="00B6560F">
        <w:rPr>
          <w:rFonts w:hint="cs"/>
          <w:b/>
          <w:bCs/>
          <w:rtl/>
        </w:rPr>
        <w:t>٥٠٪</w:t>
      </w:r>
      <w:r>
        <w:rPr>
          <w:rFonts w:hint="cs"/>
          <w:rtl/>
        </w:rPr>
        <w:t xml:space="preserve"> عند اكتمال النسخة الاختبارية وبداية مرحلة الاختبارات.</w:t>
      </w:r>
    </w:p>
    <w:p w14:paraId="4FBECCF6" w14:textId="6112F6B5" w:rsidR="00D47D03" w:rsidRDefault="00D47D03" w:rsidP="00D47D03">
      <w:pPr>
        <w:pStyle w:val="ListParagraph"/>
        <w:numPr>
          <w:ilvl w:val="0"/>
          <w:numId w:val="6"/>
        </w:numPr>
        <w:rPr>
          <w:rtl/>
        </w:rPr>
      </w:pPr>
      <w:r>
        <w:rPr>
          <w:rFonts w:hint="cs"/>
          <w:rtl/>
        </w:rPr>
        <w:t xml:space="preserve">سداد </w:t>
      </w:r>
      <w:r w:rsidRPr="00B6560F">
        <w:rPr>
          <w:rFonts w:hint="cs"/>
          <w:b/>
          <w:bCs/>
          <w:rtl/>
        </w:rPr>
        <w:t>٤٠٪</w:t>
      </w:r>
      <w:r>
        <w:rPr>
          <w:rFonts w:hint="cs"/>
          <w:rtl/>
        </w:rPr>
        <w:t xml:space="preserve"> عند تسليم النسخة النهائية.</w:t>
      </w:r>
    </w:p>
    <w:p w14:paraId="5BD30AD9" w14:textId="77777777" w:rsidR="008427CB" w:rsidRPr="008427CB" w:rsidRDefault="008427CB" w:rsidP="008427CB"/>
    <w:p w14:paraId="55BECB9F" w14:textId="1D829AB0" w:rsidR="004C58A1" w:rsidRPr="004C58A1" w:rsidRDefault="00ED7583" w:rsidP="004C58A1">
      <w:pPr>
        <w:jc w:val="center"/>
        <w:rPr>
          <w:rFonts w:eastAsia="Times New Roman"/>
          <w:b/>
          <w:bCs/>
        </w:rPr>
      </w:pPr>
      <w:r>
        <w:rPr>
          <w:rFonts w:eastAsia="Times New Roman" w:hint="cs"/>
          <w:b/>
          <w:bCs/>
          <w:rtl/>
        </w:rPr>
        <w:t>شكراً لكم...</w:t>
      </w:r>
    </w:p>
    <w:p w14:paraId="139674B2" w14:textId="77777777" w:rsidR="004C58A1" w:rsidRPr="000C2209" w:rsidRDefault="004C58A1" w:rsidP="00FA006E">
      <w:pPr>
        <w:rPr>
          <w:rFonts w:eastAsia="Times New Roman"/>
        </w:rPr>
      </w:pPr>
    </w:p>
    <w:p w14:paraId="0E0793A7" w14:textId="77777777" w:rsidR="00F6146C" w:rsidRDefault="00F6146C" w:rsidP="00171E91">
      <w:pPr>
        <w:rPr>
          <w:rFonts w:eastAsia="Times New Roman"/>
        </w:rPr>
      </w:pPr>
    </w:p>
    <w:p w14:paraId="53B82FFB" w14:textId="77777777" w:rsidR="00E2552A" w:rsidRDefault="00E2552A" w:rsidP="001F7541">
      <w:pPr>
        <w:spacing w:after="120" w:line="240" w:lineRule="auto"/>
        <w:rPr>
          <w:rFonts w:eastAsia="Times New Roman"/>
          <w:b/>
          <w:bCs/>
        </w:rPr>
      </w:pPr>
    </w:p>
    <w:p w14:paraId="5C158081" w14:textId="77777777" w:rsidR="00E2552A" w:rsidRDefault="00E2552A" w:rsidP="001F7541">
      <w:pPr>
        <w:spacing w:after="120" w:line="240" w:lineRule="auto"/>
        <w:rPr>
          <w:rFonts w:eastAsia="Times New Roman"/>
          <w:b/>
          <w:bCs/>
        </w:rPr>
      </w:pPr>
    </w:p>
    <w:p w14:paraId="3FEFCA47" w14:textId="77777777" w:rsidR="00E2552A" w:rsidRDefault="00E2552A" w:rsidP="001F7541">
      <w:pPr>
        <w:spacing w:after="120" w:line="240" w:lineRule="auto"/>
        <w:rPr>
          <w:rFonts w:eastAsia="Times New Roman"/>
          <w:b/>
          <w:bCs/>
        </w:rPr>
      </w:pPr>
    </w:p>
    <w:p w14:paraId="6D2FD178" w14:textId="77777777" w:rsidR="00E2552A" w:rsidRDefault="00E2552A" w:rsidP="001F7541">
      <w:pPr>
        <w:spacing w:after="120" w:line="240" w:lineRule="auto"/>
        <w:rPr>
          <w:rFonts w:eastAsia="Times New Roman"/>
          <w:b/>
          <w:bCs/>
        </w:rPr>
      </w:pPr>
    </w:p>
    <w:p w14:paraId="5E83D3F7" w14:textId="2BBC3230" w:rsidR="00F6146C" w:rsidRPr="001F7541" w:rsidRDefault="00ED7583" w:rsidP="001F7541">
      <w:pPr>
        <w:spacing w:after="120" w:line="240" w:lineRule="auto"/>
        <w:rPr>
          <w:rFonts w:eastAsia="Times New Roman"/>
          <w:b/>
          <w:bCs/>
        </w:rPr>
      </w:pPr>
      <w:r>
        <w:rPr>
          <w:rFonts w:eastAsia="Times New Roman" w:hint="cs"/>
          <w:b/>
          <w:bCs/>
          <w:rtl/>
        </w:rPr>
        <w:t>أبوبكر عبد الرحمن محمد محرم</w:t>
      </w:r>
    </w:p>
    <w:p w14:paraId="02678FD0" w14:textId="58FD6B64" w:rsidR="00F6146C" w:rsidRDefault="00ED7583" w:rsidP="001F7541">
      <w:pPr>
        <w:spacing w:after="120" w:line="240" w:lineRule="auto"/>
        <w:rPr>
          <w:rFonts w:eastAsia="Times New Roman"/>
          <w:b/>
          <w:bCs/>
        </w:rPr>
      </w:pPr>
      <w:r>
        <w:rPr>
          <w:rFonts w:eastAsia="Times New Roman" w:hint="cs"/>
          <w:b/>
          <w:bCs/>
          <w:rtl/>
        </w:rPr>
        <w:t>مبرمج تطبيقات الويب ومصمم</w:t>
      </w:r>
    </w:p>
    <w:p w14:paraId="5A04D350" w14:textId="3372C8F9" w:rsidR="00E43C5E" w:rsidRDefault="00ED7583" w:rsidP="001F7541">
      <w:pPr>
        <w:spacing w:after="120" w:line="240" w:lineRule="auto"/>
        <w:rPr>
          <w:rFonts w:eastAsia="Times New Roman"/>
          <w:b/>
          <w:bCs/>
        </w:rPr>
      </w:pPr>
      <w:r>
        <w:rPr>
          <w:rFonts w:eastAsia="Times New Roman" w:hint="cs"/>
          <w:b/>
          <w:bCs/>
          <w:rtl/>
        </w:rPr>
        <w:t xml:space="preserve">البريد الإلكتروني: </w:t>
      </w:r>
      <w:hyperlink r:id="rId6" w:history="1">
        <w:r w:rsidRPr="00EF5827">
          <w:rPr>
            <w:rStyle w:val="Hyperlink"/>
            <w:rFonts w:eastAsia="Times New Roman"/>
            <w:b/>
            <w:bCs/>
          </w:rPr>
          <w:t>bakri.moharram@gmail.com</w:t>
        </w:r>
      </w:hyperlink>
    </w:p>
    <w:p w14:paraId="062B791D" w14:textId="4FE4458A" w:rsidR="00F6146C" w:rsidRPr="00F6146C" w:rsidRDefault="00ED7583" w:rsidP="001F7541">
      <w:pPr>
        <w:spacing w:after="120" w:line="240" w:lineRule="auto"/>
        <w:rPr>
          <w:rFonts w:eastAsia="Times New Roman"/>
        </w:rPr>
      </w:pPr>
      <w:r>
        <w:rPr>
          <w:rFonts w:eastAsia="Times New Roman" w:hint="cs"/>
          <w:b/>
          <w:bCs/>
          <w:rtl/>
        </w:rPr>
        <w:t>جوال: ٩٦٦٥٥٠٩٤٦٩٩٥+</w:t>
      </w:r>
      <w:r w:rsidR="00F6146C" w:rsidRPr="00F6146C">
        <w:rPr>
          <w:rFonts w:eastAsia="Times New Roman"/>
        </w:rPr>
        <w:br/>
      </w:r>
    </w:p>
    <w:sectPr w:rsidR="00F6146C" w:rsidRPr="00F6146C" w:rsidSect="000D3604">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79F2"/>
    <w:multiLevelType w:val="hybridMultilevel"/>
    <w:tmpl w:val="0204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B4ED6"/>
    <w:multiLevelType w:val="hybridMultilevel"/>
    <w:tmpl w:val="75AC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15D5"/>
    <w:multiLevelType w:val="hybridMultilevel"/>
    <w:tmpl w:val="6278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209DF"/>
    <w:multiLevelType w:val="hybridMultilevel"/>
    <w:tmpl w:val="CBA8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43992"/>
    <w:multiLevelType w:val="hybridMultilevel"/>
    <w:tmpl w:val="BEE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E312A"/>
    <w:multiLevelType w:val="hybridMultilevel"/>
    <w:tmpl w:val="32F43900"/>
    <w:lvl w:ilvl="0" w:tplc="0184A024">
      <w:start w:val="7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D20E3"/>
    <w:multiLevelType w:val="hybridMultilevel"/>
    <w:tmpl w:val="7690D674"/>
    <w:lvl w:ilvl="0" w:tplc="EBFEF0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09"/>
    <w:rsid w:val="000015B8"/>
    <w:rsid w:val="000024A8"/>
    <w:rsid w:val="00002BAE"/>
    <w:rsid w:val="00016768"/>
    <w:rsid w:val="00027E65"/>
    <w:rsid w:val="0003000D"/>
    <w:rsid w:val="00031037"/>
    <w:rsid w:val="0003637D"/>
    <w:rsid w:val="00047CC1"/>
    <w:rsid w:val="000561D0"/>
    <w:rsid w:val="000705E6"/>
    <w:rsid w:val="000928B3"/>
    <w:rsid w:val="000A195E"/>
    <w:rsid w:val="000A3069"/>
    <w:rsid w:val="000B202D"/>
    <w:rsid w:val="000B6A27"/>
    <w:rsid w:val="000C2209"/>
    <w:rsid w:val="000C22CC"/>
    <w:rsid w:val="000D30F4"/>
    <w:rsid w:val="000D3604"/>
    <w:rsid w:val="000D4910"/>
    <w:rsid w:val="000E5064"/>
    <w:rsid w:val="000E6D53"/>
    <w:rsid w:val="000E78E3"/>
    <w:rsid w:val="000F7204"/>
    <w:rsid w:val="00102087"/>
    <w:rsid w:val="001125BB"/>
    <w:rsid w:val="00124EBF"/>
    <w:rsid w:val="00131323"/>
    <w:rsid w:val="0015234D"/>
    <w:rsid w:val="00162A48"/>
    <w:rsid w:val="001648E4"/>
    <w:rsid w:val="00171E91"/>
    <w:rsid w:val="00175936"/>
    <w:rsid w:val="00177044"/>
    <w:rsid w:val="00187AD4"/>
    <w:rsid w:val="001B6E06"/>
    <w:rsid w:val="001C5386"/>
    <w:rsid w:val="001C5D50"/>
    <w:rsid w:val="001E04CE"/>
    <w:rsid w:val="001E2607"/>
    <w:rsid w:val="001F6D25"/>
    <w:rsid w:val="001F7541"/>
    <w:rsid w:val="0020348A"/>
    <w:rsid w:val="00213998"/>
    <w:rsid w:val="00217EBD"/>
    <w:rsid w:val="00223D00"/>
    <w:rsid w:val="00225370"/>
    <w:rsid w:val="00230BEC"/>
    <w:rsid w:val="0023212B"/>
    <w:rsid w:val="00246502"/>
    <w:rsid w:val="002477F3"/>
    <w:rsid w:val="00267BEC"/>
    <w:rsid w:val="00271F74"/>
    <w:rsid w:val="00273970"/>
    <w:rsid w:val="00287E74"/>
    <w:rsid w:val="00290688"/>
    <w:rsid w:val="0029321E"/>
    <w:rsid w:val="002B4A72"/>
    <w:rsid w:val="002F46F1"/>
    <w:rsid w:val="00314CDF"/>
    <w:rsid w:val="003201A6"/>
    <w:rsid w:val="00327140"/>
    <w:rsid w:val="0033030D"/>
    <w:rsid w:val="003740AF"/>
    <w:rsid w:val="00385FFA"/>
    <w:rsid w:val="00397346"/>
    <w:rsid w:val="003A1EDE"/>
    <w:rsid w:val="003A3BAB"/>
    <w:rsid w:val="003B1790"/>
    <w:rsid w:val="003C1DAB"/>
    <w:rsid w:val="003C4ECC"/>
    <w:rsid w:val="003E4F4B"/>
    <w:rsid w:val="003E67F2"/>
    <w:rsid w:val="00416BBB"/>
    <w:rsid w:val="0041765D"/>
    <w:rsid w:val="00424D3F"/>
    <w:rsid w:val="00425E7B"/>
    <w:rsid w:val="0042716C"/>
    <w:rsid w:val="00466C9B"/>
    <w:rsid w:val="004776F8"/>
    <w:rsid w:val="00485B39"/>
    <w:rsid w:val="004A0D3E"/>
    <w:rsid w:val="004B4778"/>
    <w:rsid w:val="004C58A1"/>
    <w:rsid w:val="004C696C"/>
    <w:rsid w:val="004F18C0"/>
    <w:rsid w:val="005118C3"/>
    <w:rsid w:val="0052567D"/>
    <w:rsid w:val="00526D11"/>
    <w:rsid w:val="00534000"/>
    <w:rsid w:val="00540FB9"/>
    <w:rsid w:val="00551348"/>
    <w:rsid w:val="0057576C"/>
    <w:rsid w:val="0059320F"/>
    <w:rsid w:val="005B5A1D"/>
    <w:rsid w:val="005D0301"/>
    <w:rsid w:val="00611458"/>
    <w:rsid w:val="00615E7B"/>
    <w:rsid w:val="00643327"/>
    <w:rsid w:val="00645A77"/>
    <w:rsid w:val="00647DCB"/>
    <w:rsid w:val="006637AF"/>
    <w:rsid w:val="0067230A"/>
    <w:rsid w:val="0067317E"/>
    <w:rsid w:val="00674D73"/>
    <w:rsid w:val="00685DD8"/>
    <w:rsid w:val="00696E9C"/>
    <w:rsid w:val="006A55CA"/>
    <w:rsid w:val="006B4B76"/>
    <w:rsid w:val="006B6DFE"/>
    <w:rsid w:val="006E5796"/>
    <w:rsid w:val="006E62EE"/>
    <w:rsid w:val="006F1C3E"/>
    <w:rsid w:val="007062F5"/>
    <w:rsid w:val="00722BDB"/>
    <w:rsid w:val="00731EBD"/>
    <w:rsid w:val="0076214A"/>
    <w:rsid w:val="00771131"/>
    <w:rsid w:val="00784A6F"/>
    <w:rsid w:val="007A7626"/>
    <w:rsid w:val="007B4217"/>
    <w:rsid w:val="007F6F19"/>
    <w:rsid w:val="008004F4"/>
    <w:rsid w:val="00815962"/>
    <w:rsid w:val="00830DD9"/>
    <w:rsid w:val="00836956"/>
    <w:rsid w:val="00841ABE"/>
    <w:rsid w:val="008427CB"/>
    <w:rsid w:val="0084623D"/>
    <w:rsid w:val="00854A21"/>
    <w:rsid w:val="00871B7C"/>
    <w:rsid w:val="008B2226"/>
    <w:rsid w:val="008B6C53"/>
    <w:rsid w:val="008C3C2D"/>
    <w:rsid w:val="008C7541"/>
    <w:rsid w:val="008F096C"/>
    <w:rsid w:val="00901375"/>
    <w:rsid w:val="009022E1"/>
    <w:rsid w:val="0090424D"/>
    <w:rsid w:val="00904663"/>
    <w:rsid w:val="00916E2E"/>
    <w:rsid w:val="00924CF0"/>
    <w:rsid w:val="0094174C"/>
    <w:rsid w:val="00946319"/>
    <w:rsid w:val="00960D09"/>
    <w:rsid w:val="00961475"/>
    <w:rsid w:val="00971DD7"/>
    <w:rsid w:val="00973ADE"/>
    <w:rsid w:val="00984E26"/>
    <w:rsid w:val="009943AD"/>
    <w:rsid w:val="009B1562"/>
    <w:rsid w:val="009B763D"/>
    <w:rsid w:val="009C6F01"/>
    <w:rsid w:val="009D12C2"/>
    <w:rsid w:val="009E4BFF"/>
    <w:rsid w:val="00A0016A"/>
    <w:rsid w:val="00A21FC5"/>
    <w:rsid w:val="00A2397E"/>
    <w:rsid w:val="00A62261"/>
    <w:rsid w:val="00A62709"/>
    <w:rsid w:val="00A81749"/>
    <w:rsid w:val="00A81FDA"/>
    <w:rsid w:val="00A84A40"/>
    <w:rsid w:val="00AB08C0"/>
    <w:rsid w:val="00AB65F2"/>
    <w:rsid w:val="00AC46D3"/>
    <w:rsid w:val="00AC79BC"/>
    <w:rsid w:val="00AD2616"/>
    <w:rsid w:val="00AE4F7C"/>
    <w:rsid w:val="00AF5FF2"/>
    <w:rsid w:val="00B03FE3"/>
    <w:rsid w:val="00B1462D"/>
    <w:rsid w:val="00B15DA2"/>
    <w:rsid w:val="00B17EC1"/>
    <w:rsid w:val="00B25BD1"/>
    <w:rsid w:val="00B27FD7"/>
    <w:rsid w:val="00B3453C"/>
    <w:rsid w:val="00B44296"/>
    <w:rsid w:val="00B44A17"/>
    <w:rsid w:val="00B5223E"/>
    <w:rsid w:val="00B608D9"/>
    <w:rsid w:val="00B60F58"/>
    <w:rsid w:val="00B6560F"/>
    <w:rsid w:val="00B6652D"/>
    <w:rsid w:val="00B77B0A"/>
    <w:rsid w:val="00B84BC9"/>
    <w:rsid w:val="00B91B69"/>
    <w:rsid w:val="00BB19FE"/>
    <w:rsid w:val="00BC3646"/>
    <w:rsid w:val="00BC6B2B"/>
    <w:rsid w:val="00C11093"/>
    <w:rsid w:val="00C17098"/>
    <w:rsid w:val="00C17ED1"/>
    <w:rsid w:val="00C25279"/>
    <w:rsid w:val="00C2616B"/>
    <w:rsid w:val="00C87FE6"/>
    <w:rsid w:val="00C907EE"/>
    <w:rsid w:val="00CA5CAE"/>
    <w:rsid w:val="00CB08DE"/>
    <w:rsid w:val="00CB4C29"/>
    <w:rsid w:val="00CB67DB"/>
    <w:rsid w:val="00CB7435"/>
    <w:rsid w:val="00CC220F"/>
    <w:rsid w:val="00CC7051"/>
    <w:rsid w:val="00CF3196"/>
    <w:rsid w:val="00CF6E77"/>
    <w:rsid w:val="00D079BA"/>
    <w:rsid w:val="00D20BA1"/>
    <w:rsid w:val="00D21FAE"/>
    <w:rsid w:val="00D25D4F"/>
    <w:rsid w:val="00D44825"/>
    <w:rsid w:val="00D47D03"/>
    <w:rsid w:val="00D729CB"/>
    <w:rsid w:val="00D7466C"/>
    <w:rsid w:val="00D81427"/>
    <w:rsid w:val="00D8767C"/>
    <w:rsid w:val="00DA78B4"/>
    <w:rsid w:val="00DB55C6"/>
    <w:rsid w:val="00DB571F"/>
    <w:rsid w:val="00DC0842"/>
    <w:rsid w:val="00DC1932"/>
    <w:rsid w:val="00DC5A65"/>
    <w:rsid w:val="00DD6056"/>
    <w:rsid w:val="00DD6BC0"/>
    <w:rsid w:val="00E02B31"/>
    <w:rsid w:val="00E076E8"/>
    <w:rsid w:val="00E13DA4"/>
    <w:rsid w:val="00E2552A"/>
    <w:rsid w:val="00E43C5E"/>
    <w:rsid w:val="00E50069"/>
    <w:rsid w:val="00E51D58"/>
    <w:rsid w:val="00E55E47"/>
    <w:rsid w:val="00E72A2D"/>
    <w:rsid w:val="00E74E1B"/>
    <w:rsid w:val="00E86219"/>
    <w:rsid w:val="00E9613D"/>
    <w:rsid w:val="00E96437"/>
    <w:rsid w:val="00EA180E"/>
    <w:rsid w:val="00EB789D"/>
    <w:rsid w:val="00EC46AF"/>
    <w:rsid w:val="00ED0D07"/>
    <w:rsid w:val="00ED22F7"/>
    <w:rsid w:val="00ED295A"/>
    <w:rsid w:val="00ED7583"/>
    <w:rsid w:val="00ED7A75"/>
    <w:rsid w:val="00EF04F2"/>
    <w:rsid w:val="00F05758"/>
    <w:rsid w:val="00F05BAF"/>
    <w:rsid w:val="00F13FC4"/>
    <w:rsid w:val="00F15605"/>
    <w:rsid w:val="00F46F7F"/>
    <w:rsid w:val="00F52DE7"/>
    <w:rsid w:val="00F6146C"/>
    <w:rsid w:val="00F62E21"/>
    <w:rsid w:val="00F66BAD"/>
    <w:rsid w:val="00F66C71"/>
    <w:rsid w:val="00F85234"/>
    <w:rsid w:val="00F935C3"/>
    <w:rsid w:val="00FA006E"/>
    <w:rsid w:val="00FA36E8"/>
    <w:rsid w:val="00FB3406"/>
    <w:rsid w:val="00FC4A47"/>
    <w:rsid w:val="00FD12A3"/>
    <w:rsid w:val="00FD1345"/>
    <w:rsid w:val="00FE5791"/>
    <w:rsid w:val="00FF6F32"/>
    <w:rsid w:val="00FF79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A9E85"/>
  <w15:docId w15:val="{CDDFED6C-7E3D-4E10-A99F-A769F40B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FFA"/>
    <w:pPr>
      <w:bidi/>
    </w:pPr>
    <w:rPr>
      <w:rFonts w:cs="Calibri"/>
      <w:sz w:val="24"/>
      <w:szCs w:val="24"/>
    </w:rPr>
  </w:style>
  <w:style w:type="paragraph" w:styleId="Heading1">
    <w:name w:val="heading 1"/>
    <w:basedOn w:val="Normal"/>
    <w:next w:val="Normal"/>
    <w:link w:val="Heading1Char"/>
    <w:uiPriority w:val="9"/>
    <w:qFormat/>
    <w:rsid w:val="00D8767C"/>
    <w:pPr>
      <w:keepNext/>
      <w:keepLines/>
      <w:spacing w:before="480" w:after="480"/>
      <w:outlineLvl w:val="0"/>
    </w:pPr>
    <w:rPr>
      <w:rFonts w:asciiTheme="majorHAnsi" w:eastAsiaTheme="majorEastAsia" w:hAnsiTheme="majorHAnsi"/>
      <w:b/>
      <w:bCs/>
      <w:color w:val="365F91" w:themeColor="accent1" w:themeShade="BF"/>
      <w:sz w:val="36"/>
      <w:szCs w:val="36"/>
    </w:rPr>
  </w:style>
  <w:style w:type="paragraph" w:styleId="Heading2">
    <w:name w:val="heading 2"/>
    <w:basedOn w:val="Normal"/>
    <w:next w:val="Normal"/>
    <w:link w:val="Heading2Char"/>
    <w:uiPriority w:val="9"/>
    <w:unhideWhenUsed/>
    <w:qFormat/>
    <w:rsid w:val="00385FFA"/>
    <w:pPr>
      <w:keepNext/>
      <w:keepLines/>
      <w:spacing w:before="24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924CF0"/>
    <w:pPr>
      <w:keepNext/>
      <w:keepLines/>
      <w:spacing w:before="200" w:after="0"/>
      <w:outlineLvl w:val="2"/>
    </w:pPr>
    <w:rPr>
      <w:rFonts w:asciiTheme="majorHAns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162A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62A4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2A4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2A4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2A4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62A4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67C"/>
    <w:rPr>
      <w:rFonts w:asciiTheme="majorHAnsi" w:eastAsiaTheme="majorEastAsia" w:hAnsiTheme="majorHAnsi" w:cs="Calibri"/>
      <w:b/>
      <w:bCs/>
      <w:color w:val="365F91" w:themeColor="accent1" w:themeShade="BF"/>
      <w:sz w:val="36"/>
      <w:szCs w:val="36"/>
    </w:rPr>
  </w:style>
  <w:style w:type="character" w:customStyle="1" w:styleId="Heading2Char">
    <w:name w:val="Heading 2 Char"/>
    <w:basedOn w:val="DefaultParagraphFont"/>
    <w:link w:val="Heading2"/>
    <w:uiPriority w:val="9"/>
    <w:rsid w:val="00385FFA"/>
    <w:rPr>
      <w:rFonts w:asciiTheme="majorHAnsi" w:eastAsiaTheme="majorEastAsia" w:hAnsiTheme="majorHAnsi" w:cs="Calibri"/>
      <w:b/>
      <w:bCs/>
      <w:color w:val="4F81BD" w:themeColor="accent1"/>
      <w:sz w:val="32"/>
      <w:szCs w:val="32"/>
    </w:rPr>
  </w:style>
  <w:style w:type="character" w:customStyle="1" w:styleId="Heading3Char">
    <w:name w:val="Heading 3 Char"/>
    <w:basedOn w:val="DefaultParagraphFont"/>
    <w:link w:val="Heading3"/>
    <w:uiPriority w:val="9"/>
    <w:rsid w:val="00924CF0"/>
    <w:rPr>
      <w:rFonts w:asciiTheme="majorHAnsi" w:eastAsiaTheme="majorEastAsia" w:hAnsiTheme="majorHAnsi" w:cs="Calibri"/>
      <w:b/>
      <w:bCs/>
      <w:color w:val="4F81BD" w:themeColor="accent1"/>
      <w:sz w:val="24"/>
      <w:szCs w:val="24"/>
    </w:rPr>
  </w:style>
  <w:style w:type="paragraph" w:customStyle="1" w:styleId="ecxmsonormal">
    <w:name w:val="ecxmsonormal"/>
    <w:basedOn w:val="Normal"/>
    <w:rsid w:val="000C2209"/>
    <w:pPr>
      <w:spacing w:after="324" w:line="240" w:lineRule="auto"/>
    </w:pPr>
    <w:rPr>
      <w:rFonts w:ascii="Times New Roman" w:eastAsia="Times New Roman" w:hAnsi="Times New Roman" w:cs="Times New Roman"/>
    </w:rPr>
  </w:style>
  <w:style w:type="paragraph" w:customStyle="1" w:styleId="ecxmsolistparagraph">
    <w:name w:val="ecxmsolistparagraph"/>
    <w:basedOn w:val="Normal"/>
    <w:rsid w:val="000C2209"/>
    <w:pPr>
      <w:spacing w:after="324"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C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209"/>
    <w:rPr>
      <w:rFonts w:ascii="Tahoma" w:hAnsi="Tahoma" w:cs="Tahoma"/>
      <w:sz w:val="16"/>
      <w:szCs w:val="16"/>
    </w:rPr>
  </w:style>
  <w:style w:type="paragraph" w:styleId="Title">
    <w:name w:val="Title"/>
    <w:basedOn w:val="Normal"/>
    <w:next w:val="Normal"/>
    <w:link w:val="TitleChar"/>
    <w:uiPriority w:val="10"/>
    <w:qFormat/>
    <w:rsid w:val="00385FFA"/>
    <w:pPr>
      <w:pBdr>
        <w:bottom w:val="single" w:sz="8" w:space="4" w:color="4F81BD" w:themeColor="accent1"/>
      </w:pBdr>
      <w:spacing w:after="300" w:line="240" w:lineRule="auto"/>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385FFA"/>
    <w:rPr>
      <w:rFonts w:asciiTheme="majorHAnsi" w:eastAsiaTheme="majorEastAsia" w:hAnsiTheme="majorHAnsi"/>
      <w:color w:val="17365D" w:themeColor="text2" w:themeShade="BF"/>
      <w:spacing w:val="5"/>
      <w:kern w:val="28"/>
      <w:sz w:val="52"/>
      <w:szCs w:val="52"/>
    </w:rPr>
  </w:style>
  <w:style w:type="paragraph" w:styleId="Subtitle">
    <w:name w:val="Subtitle"/>
    <w:basedOn w:val="Normal"/>
    <w:next w:val="Normal"/>
    <w:link w:val="SubtitleChar"/>
    <w:uiPriority w:val="11"/>
    <w:qFormat/>
    <w:rsid w:val="00162A4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62A48"/>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semiHidden/>
    <w:rsid w:val="00162A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2A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2A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2A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2A4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62A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62A48"/>
    <w:pPr>
      <w:spacing w:line="240" w:lineRule="auto"/>
    </w:pPr>
    <w:rPr>
      <w:b/>
      <w:bCs/>
      <w:color w:val="4F81BD" w:themeColor="accent1"/>
      <w:sz w:val="18"/>
      <w:szCs w:val="18"/>
    </w:rPr>
  </w:style>
  <w:style w:type="character" w:styleId="Strong">
    <w:name w:val="Strong"/>
    <w:basedOn w:val="DefaultParagraphFont"/>
    <w:uiPriority w:val="22"/>
    <w:qFormat/>
    <w:rsid w:val="00162A48"/>
    <w:rPr>
      <w:b/>
      <w:bCs/>
    </w:rPr>
  </w:style>
  <w:style w:type="character" w:styleId="Emphasis">
    <w:name w:val="Emphasis"/>
    <w:basedOn w:val="DefaultParagraphFont"/>
    <w:uiPriority w:val="20"/>
    <w:qFormat/>
    <w:rsid w:val="00162A48"/>
    <w:rPr>
      <w:i/>
      <w:iCs/>
    </w:rPr>
  </w:style>
  <w:style w:type="paragraph" w:styleId="NoSpacing">
    <w:name w:val="No Spacing"/>
    <w:uiPriority w:val="1"/>
    <w:qFormat/>
    <w:rsid w:val="00162A48"/>
    <w:pPr>
      <w:spacing w:after="0" w:line="240" w:lineRule="auto"/>
    </w:pPr>
  </w:style>
  <w:style w:type="paragraph" w:styleId="ListParagraph">
    <w:name w:val="List Paragraph"/>
    <w:basedOn w:val="Normal"/>
    <w:uiPriority w:val="34"/>
    <w:qFormat/>
    <w:rsid w:val="00162A48"/>
    <w:pPr>
      <w:ind w:left="720"/>
      <w:contextualSpacing/>
    </w:pPr>
  </w:style>
  <w:style w:type="paragraph" w:styleId="Quote">
    <w:name w:val="Quote"/>
    <w:basedOn w:val="Normal"/>
    <w:next w:val="Normal"/>
    <w:link w:val="QuoteChar"/>
    <w:uiPriority w:val="29"/>
    <w:qFormat/>
    <w:rsid w:val="00162A48"/>
    <w:rPr>
      <w:i/>
      <w:iCs/>
      <w:color w:val="000000" w:themeColor="text1"/>
    </w:rPr>
  </w:style>
  <w:style w:type="character" w:customStyle="1" w:styleId="QuoteChar">
    <w:name w:val="Quote Char"/>
    <w:basedOn w:val="DefaultParagraphFont"/>
    <w:link w:val="Quote"/>
    <w:uiPriority w:val="29"/>
    <w:rsid w:val="00162A48"/>
    <w:rPr>
      <w:i/>
      <w:iCs/>
      <w:color w:val="000000" w:themeColor="text1"/>
    </w:rPr>
  </w:style>
  <w:style w:type="paragraph" w:styleId="IntenseQuote">
    <w:name w:val="Intense Quote"/>
    <w:basedOn w:val="Normal"/>
    <w:next w:val="Normal"/>
    <w:link w:val="IntenseQuoteChar"/>
    <w:uiPriority w:val="30"/>
    <w:qFormat/>
    <w:rsid w:val="00162A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62A48"/>
    <w:rPr>
      <w:b/>
      <w:bCs/>
      <w:i/>
      <w:iCs/>
      <w:color w:val="4F81BD" w:themeColor="accent1"/>
    </w:rPr>
  </w:style>
  <w:style w:type="character" w:styleId="SubtleEmphasis">
    <w:name w:val="Subtle Emphasis"/>
    <w:basedOn w:val="DefaultParagraphFont"/>
    <w:uiPriority w:val="19"/>
    <w:qFormat/>
    <w:rsid w:val="00162A48"/>
    <w:rPr>
      <w:i/>
      <w:iCs/>
      <w:color w:val="808080" w:themeColor="text1" w:themeTint="7F"/>
    </w:rPr>
  </w:style>
  <w:style w:type="character" w:styleId="IntenseEmphasis">
    <w:name w:val="Intense Emphasis"/>
    <w:basedOn w:val="DefaultParagraphFont"/>
    <w:uiPriority w:val="21"/>
    <w:qFormat/>
    <w:rsid w:val="00162A48"/>
    <w:rPr>
      <w:b/>
      <w:bCs/>
      <w:i/>
      <w:iCs/>
      <w:color w:val="4F81BD" w:themeColor="accent1"/>
    </w:rPr>
  </w:style>
  <w:style w:type="character" w:styleId="SubtleReference">
    <w:name w:val="Subtle Reference"/>
    <w:basedOn w:val="DefaultParagraphFont"/>
    <w:uiPriority w:val="31"/>
    <w:qFormat/>
    <w:rsid w:val="00162A48"/>
    <w:rPr>
      <w:smallCaps/>
      <w:color w:val="C0504D" w:themeColor="accent2"/>
      <w:u w:val="single"/>
    </w:rPr>
  </w:style>
  <w:style w:type="character" w:styleId="IntenseReference">
    <w:name w:val="Intense Reference"/>
    <w:basedOn w:val="DefaultParagraphFont"/>
    <w:uiPriority w:val="32"/>
    <w:qFormat/>
    <w:rsid w:val="00162A48"/>
    <w:rPr>
      <w:b/>
      <w:bCs/>
      <w:smallCaps/>
      <w:color w:val="C0504D" w:themeColor="accent2"/>
      <w:spacing w:val="5"/>
      <w:u w:val="single"/>
    </w:rPr>
  </w:style>
  <w:style w:type="character" w:styleId="BookTitle">
    <w:name w:val="Book Title"/>
    <w:basedOn w:val="DefaultParagraphFont"/>
    <w:uiPriority w:val="33"/>
    <w:qFormat/>
    <w:rsid w:val="00162A48"/>
    <w:rPr>
      <w:b/>
      <w:bCs/>
      <w:smallCaps/>
      <w:spacing w:val="5"/>
    </w:rPr>
  </w:style>
  <w:style w:type="paragraph" w:styleId="TOCHeading">
    <w:name w:val="TOC Heading"/>
    <w:basedOn w:val="Heading1"/>
    <w:next w:val="Normal"/>
    <w:uiPriority w:val="39"/>
    <w:semiHidden/>
    <w:unhideWhenUsed/>
    <w:qFormat/>
    <w:rsid w:val="00162A48"/>
    <w:pPr>
      <w:outlineLvl w:val="9"/>
    </w:pPr>
  </w:style>
  <w:style w:type="table" w:styleId="MediumShading1-Accent1">
    <w:name w:val="Medium Shading 1 Accent 1"/>
    <w:basedOn w:val="TableNormal"/>
    <w:uiPriority w:val="63"/>
    <w:rsid w:val="00B44A17"/>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E43C5E"/>
    <w:rPr>
      <w:color w:val="0000FF" w:themeColor="hyperlink"/>
      <w:u w:val="single"/>
    </w:rPr>
  </w:style>
  <w:style w:type="table" w:styleId="TableGrid">
    <w:name w:val="Table Grid"/>
    <w:basedOn w:val="TableNormal"/>
    <w:uiPriority w:val="59"/>
    <w:rsid w:val="00F93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66C9B"/>
    <w:pPr>
      <w:tabs>
        <w:tab w:val="right" w:leader="dot" w:pos="8303"/>
      </w:tabs>
      <w:spacing w:after="100"/>
    </w:pPr>
  </w:style>
  <w:style w:type="paragraph" w:styleId="TOC2">
    <w:name w:val="toc 2"/>
    <w:basedOn w:val="Normal"/>
    <w:next w:val="Normal"/>
    <w:autoRedefine/>
    <w:uiPriority w:val="39"/>
    <w:unhideWhenUsed/>
    <w:rsid w:val="0094174C"/>
    <w:pPr>
      <w:spacing w:after="100"/>
      <w:ind w:left="220"/>
    </w:pPr>
  </w:style>
  <w:style w:type="paragraph" w:styleId="TOC3">
    <w:name w:val="toc 3"/>
    <w:basedOn w:val="Normal"/>
    <w:next w:val="Normal"/>
    <w:autoRedefine/>
    <w:uiPriority w:val="39"/>
    <w:unhideWhenUsed/>
    <w:rsid w:val="0094174C"/>
    <w:pPr>
      <w:spacing w:after="100"/>
      <w:ind w:left="440"/>
    </w:pPr>
  </w:style>
  <w:style w:type="character" w:styleId="UnresolvedMention">
    <w:name w:val="Unresolved Mention"/>
    <w:basedOn w:val="DefaultParagraphFont"/>
    <w:uiPriority w:val="99"/>
    <w:semiHidden/>
    <w:unhideWhenUsed/>
    <w:rsid w:val="00ED7583"/>
    <w:rPr>
      <w:color w:val="605E5C"/>
      <w:shd w:val="clear" w:color="auto" w:fill="E1DFDD"/>
    </w:rPr>
  </w:style>
  <w:style w:type="table" w:styleId="GridTable4-Accent1">
    <w:name w:val="Grid Table 4 Accent 1"/>
    <w:basedOn w:val="TableNormal"/>
    <w:uiPriority w:val="49"/>
    <w:rsid w:val="00924CF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A1ED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119864">
      <w:bodyDiv w:val="1"/>
      <w:marLeft w:val="0"/>
      <w:marRight w:val="0"/>
      <w:marTop w:val="0"/>
      <w:marBottom w:val="0"/>
      <w:divBdr>
        <w:top w:val="none" w:sz="0" w:space="0" w:color="auto"/>
        <w:left w:val="none" w:sz="0" w:space="0" w:color="auto"/>
        <w:bottom w:val="none" w:sz="0" w:space="0" w:color="auto"/>
        <w:right w:val="none" w:sz="0" w:space="0" w:color="auto"/>
      </w:divBdr>
      <w:divsChild>
        <w:div w:id="930429201">
          <w:marLeft w:val="0"/>
          <w:marRight w:val="0"/>
          <w:marTop w:val="0"/>
          <w:marBottom w:val="0"/>
          <w:divBdr>
            <w:top w:val="none" w:sz="0" w:space="0" w:color="auto"/>
            <w:left w:val="none" w:sz="0" w:space="0" w:color="auto"/>
            <w:bottom w:val="none" w:sz="0" w:space="0" w:color="auto"/>
            <w:right w:val="none" w:sz="0" w:space="0" w:color="auto"/>
          </w:divBdr>
          <w:divsChild>
            <w:div w:id="612329270">
              <w:marLeft w:val="0"/>
              <w:marRight w:val="0"/>
              <w:marTop w:val="0"/>
              <w:marBottom w:val="0"/>
              <w:divBdr>
                <w:top w:val="none" w:sz="0" w:space="0" w:color="auto"/>
                <w:left w:val="none" w:sz="0" w:space="0" w:color="auto"/>
                <w:bottom w:val="none" w:sz="0" w:space="0" w:color="auto"/>
                <w:right w:val="none" w:sz="0" w:space="0" w:color="auto"/>
              </w:divBdr>
              <w:divsChild>
                <w:div w:id="1914848478">
                  <w:marLeft w:val="0"/>
                  <w:marRight w:val="0"/>
                  <w:marTop w:val="0"/>
                  <w:marBottom w:val="0"/>
                  <w:divBdr>
                    <w:top w:val="none" w:sz="0" w:space="0" w:color="auto"/>
                    <w:left w:val="none" w:sz="0" w:space="0" w:color="auto"/>
                    <w:bottom w:val="none" w:sz="0" w:space="0" w:color="auto"/>
                    <w:right w:val="none" w:sz="0" w:space="0" w:color="auto"/>
                  </w:divBdr>
                  <w:divsChild>
                    <w:div w:id="18376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0016">
      <w:bodyDiv w:val="1"/>
      <w:marLeft w:val="0"/>
      <w:marRight w:val="0"/>
      <w:marTop w:val="0"/>
      <w:marBottom w:val="0"/>
      <w:divBdr>
        <w:top w:val="none" w:sz="0" w:space="0" w:color="auto"/>
        <w:left w:val="none" w:sz="0" w:space="0" w:color="auto"/>
        <w:bottom w:val="none" w:sz="0" w:space="0" w:color="auto"/>
        <w:right w:val="none" w:sz="0" w:space="0" w:color="auto"/>
      </w:divBdr>
    </w:div>
    <w:div w:id="1840079544">
      <w:bodyDiv w:val="1"/>
      <w:marLeft w:val="0"/>
      <w:marRight w:val="0"/>
      <w:marTop w:val="0"/>
      <w:marBottom w:val="0"/>
      <w:divBdr>
        <w:top w:val="none" w:sz="0" w:space="0" w:color="auto"/>
        <w:left w:val="none" w:sz="0" w:space="0" w:color="auto"/>
        <w:bottom w:val="none" w:sz="0" w:space="0" w:color="auto"/>
        <w:right w:val="none" w:sz="0" w:space="0" w:color="auto"/>
      </w:divBdr>
      <w:divsChild>
        <w:div w:id="239608507">
          <w:marLeft w:val="0"/>
          <w:marRight w:val="0"/>
          <w:marTop w:val="0"/>
          <w:marBottom w:val="0"/>
          <w:divBdr>
            <w:top w:val="none" w:sz="0" w:space="0" w:color="auto"/>
            <w:left w:val="none" w:sz="0" w:space="0" w:color="auto"/>
            <w:bottom w:val="none" w:sz="0" w:space="0" w:color="auto"/>
            <w:right w:val="none" w:sz="0" w:space="0" w:color="auto"/>
          </w:divBdr>
          <w:divsChild>
            <w:div w:id="1839615916">
              <w:marLeft w:val="0"/>
              <w:marRight w:val="0"/>
              <w:marTop w:val="0"/>
              <w:marBottom w:val="0"/>
              <w:divBdr>
                <w:top w:val="none" w:sz="0" w:space="0" w:color="auto"/>
                <w:left w:val="none" w:sz="0" w:space="0" w:color="auto"/>
                <w:bottom w:val="none" w:sz="0" w:space="0" w:color="auto"/>
                <w:right w:val="none" w:sz="0" w:space="0" w:color="auto"/>
              </w:divBdr>
              <w:divsChild>
                <w:div w:id="527522678">
                  <w:marLeft w:val="0"/>
                  <w:marRight w:val="0"/>
                  <w:marTop w:val="0"/>
                  <w:marBottom w:val="0"/>
                  <w:divBdr>
                    <w:top w:val="none" w:sz="0" w:space="0" w:color="auto"/>
                    <w:left w:val="none" w:sz="0" w:space="0" w:color="auto"/>
                    <w:bottom w:val="none" w:sz="0" w:space="0" w:color="auto"/>
                    <w:right w:val="none" w:sz="0" w:space="0" w:color="auto"/>
                  </w:divBdr>
                  <w:divsChild>
                    <w:div w:id="2113428644">
                      <w:marLeft w:val="0"/>
                      <w:marRight w:val="0"/>
                      <w:marTop w:val="0"/>
                      <w:marBottom w:val="0"/>
                      <w:divBdr>
                        <w:top w:val="none" w:sz="0" w:space="0" w:color="auto"/>
                        <w:left w:val="none" w:sz="0" w:space="0" w:color="auto"/>
                        <w:bottom w:val="none" w:sz="0" w:space="0" w:color="auto"/>
                        <w:right w:val="none" w:sz="0" w:space="0" w:color="auto"/>
                      </w:divBdr>
                      <w:divsChild>
                        <w:div w:id="110132513">
                          <w:marLeft w:val="0"/>
                          <w:marRight w:val="0"/>
                          <w:marTop w:val="0"/>
                          <w:marBottom w:val="0"/>
                          <w:divBdr>
                            <w:top w:val="none" w:sz="0" w:space="0" w:color="auto"/>
                            <w:left w:val="none" w:sz="0" w:space="0" w:color="auto"/>
                            <w:bottom w:val="none" w:sz="0" w:space="0" w:color="auto"/>
                            <w:right w:val="none" w:sz="0" w:space="0" w:color="auto"/>
                          </w:divBdr>
                          <w:divsChild>
                            <w:div w:id="999119585">
                              <w:marLeft w:val="0"/>
                              <w:marRight w:val="0"/>
                              <w:marTop w:val="0"/>
                              <w:marBottom w:val="0"/>
                              <w:divBdr>
                                <w:top w:val="none" w:sz="0" w:space="0" w:color="auto"/>
                                <w:left w:val="none" w:sz="0" w:space="0" w:color="auto"/>
                                <w:bottom w:val="none" w:sz="0" w:space="0" w:color="auto"/>
                                <w:right w:val="none" w:sz="0" w:space="0" w:color="auto"/>
                              </w:divBdr>
                              <w:divsChild>
                                <w:div w:id="1854106469">
                                  <w:marLeft w:val="0"/>
                                  <w:marRight w:val="0"/>
                                  <w:marTop w:val="0"/>
                                  <w:marBottom w:val="0"/>
                                  <w:divBdr>
                                    <w:top w:val="none" w:sz="0" w:space="0" w:color="auto"/>
                                    <w:left w:val="none" w:sz="0" w:space="0" w:color="auto"/>
                                    <w:bottom w:val="none" w:sz="0" w:space="0" w:color="auto"/>
                                    <w:right w:val="none" w:sz="0" w:space="0" w:color="auto"/>
                                  </w:divBdr>
                                  <w:divsChild>
                                    <w:div w:id="751708519">
                                      <w:marLeft w:val="0"/>
                                      <w:marRight w:val="0"/>
                                      <w:marTop w:val="0"/>
                                      <w:marBottom w:val="0"/>
                                      <w:divBdr>
                                        <w:top w:val="none" w:sz="0" w:space="0" w:color="auto"/>
                                        <w:left w:val="none" w:sz="0" w:space="0" w:color="auto"/>
                                        <w:bottom w:val="none" w:sz="0" w:space="0" w:color="auto"/>
                                        <w:right w:val="none" w:sz="0" w:space="0" w:color="auto"/>
                                      </w:divBdr>
                                      <w:divsChild>
                                        <w:div w:id="1043945279">
                                          <w:marLeft w:val="0"/>
                                          <w:marRight w:val="0"/>
                                          <w:marTop w:val="0"/>
                                          <w:marBottom w:val="0"/>
                                          <w:divBdr>
                                            <w:top w:val="none" w:sz="0" w:space="0" w:color="auto"/>
                                            <w:left w:val="none" w:sz="0" w:space="0" w:color="auto"/>
                                            <w:bottom w:val="none" w:sz="0" w:space="0" w:color="auto"/>
                                            <w:right w:val="none" w:sz="0" w:space="0" w:color="auto"/>
                                          </w:divBdr>
                                          <w:divsChild>
                                            <w:div w:id="712583136">
                                              <w:marLeft w:val="0"/>
                                              <w:marRight w:val="0"/>
                                              <w:marTop w:val="0"/>
                                              <w:marBottom w:val="0"/>
                                              <w:divBdr>
                                                <w:top w:val="none" w:sz="0" w:space="0" w:color="auto"/>
                                                <w:left w:val="none" w:sz="0" w:space="0" w:color="auto"/>
                                                <w:bottom w:val="none" w:sz="0" w:space="0" w:color="auto"/>
                                                <w:right w:val="none" w:sz="0" w:space="0" w:color="auto"/>
                                              </w:divBdr>
                                              <w:divsChild>
                                                <w:div w:id="878392618">
                                                  <w:marLeft w:val="0"/>
                                                  <w:marRight w:val="90"/>
                                                  <w:marTop w:val="0"/>
                                                  <w:marBottom w:val="0"/>
                                                  <w:divBdr>
                                                    <w:top w:val="none" w:sz="0" w:space="0" w:color="auto"/>
                                                    <w:left w:val="none" w:sz="0" w:space="0" w:color="auto"/>
                                                    <w:bottom w:val="none" w:sz="0" w:space="0" w:color="auto"/>
                                                    <w:right w:val="none" w:sz="0" w:space="0" w:color="auto"/>
                                                  </w:divBdr>
                                                  <w:divsChild>
                                                    <w:div w:id="100154363">
                                                      <w:marLeft w:val="0"/>
                                                      <w:marRight w:val="0"/>
                                                      <w:marTop w:val="0"/>
                                                      <w:marBottom w:val="0"/>
                                                      <w:divBdr>
                                                        <w:top w:val="none" w:sz="0" w:space="0" w:color="auto"/>
                                                        <w:left w:val="none" w:sz="0" w:space="0" w:color="auto"/>
                                                        <w:bottom w:val="none" w:sz="0" w:space="0" w:color="auto"/>
                                                        <w:right w:val="none" w:sz="0" w:space="0" w:color="auto"/>
                                                      </w:divBdr>
                                                      <w:divsChild>
                                                        <w:div w:id="1813643888">
                                                          <w:marLeft w:val="0"/>
                                                          <w:marRight w:val="0"/>
                                                          <w:marTop w:val="0"/>
                                                          <w:marBottom w:val="0"/>
                                                          <w:divBdr>
                                                            <w:top w:val="none" w:sz="0" w:space="0" w:color="auto"/>
                                                            <w:left w:val="none" w:sz="0" w:space="0" w:color="auto"/>
                                                            <w:bottom w:val="none" w:sz="0" w:space="0" w:color="auto"/>
                                                            <w:right w:val="none" w:sz="0" w:space="0" w:color="auto"/>
                                                          </w:divBdr>
                                                          <w:divsChild>
                                                            <w:div w:id="364796250">
                                                              <w:marLeft w:val="0"/>
                                                              <w:marRight w:val="0"/>
                                                              <w:marTop w:val="0"/>
                                                              <w:marBottom w:val="0"/>
                                                              <w:divBdr>
                                                                <w:top w:val="none" w:sz="0" w:space="0" w:color="auto"/>
                                                                <w:left w:val="none" w:sz="0" w:space="0" w:color="auto"/>
                                                                <w:bottom w:val="none" w:sz="0" w:space="0" w:color="auto"/>
                                                                <w:right w:val="none" w:sz="0" w:space="0" w:color="auto"/>
                                                              </w:divBdr>
                                                              <w:divsChild>
                                                                <w:div w:id="809397640">
                                                                  <w:marLeft w:val="0"/>
                                                                  <w:marRight w:val="0"/>
                                                                  <w:marTop w:val="0"/>
                                                                  <w:marBottom w:val="105"/>
                                                                  <w:divBdr>
                                                                    <w:top w:val="single" w:sz="6" w:space="0" w:color="EDEDED"/>
                                                                    <w:left w:val="single" w:sz="6" w:space="0" w:color="EDEDED"/>
                                                                    <w:bottom w:val="single" w:sz="6" w:space="0" w:color="EDEDED"/>
                                                                    <w:right w:val="single" w:sz="6" w:space="0" w:color="EDEDED"/>
                                                                  </w:divBdr>
                                                                  <w:divsChild>
                                                                    <w:div w:id="1780024458">
                                                                      <w:marLeft w:val="0"/>
                                                                      <w:marRight w:val="0"/>
                                                                      <w:marTop w:val="0"/>
                                                                      <w:marBottom w:val="0"/>
                                                                      <w:divBdr>
                                                                        <w:top w:val="none" w:sz="0" w:space="0" w:color="auto"/>
                                                                        <w:left w:val="none" w:sz="0" w:space="0" w:color="auto"/>
                                                                        <w:bottom w:val="none" w:sz="0" w:space="0" w:color="auto"/>
                                                                        <w:right w:val="none" w:sz="0" w:space="0" w:color="auto"/>
                                                                      </w:divBdr>
                                                                      <w:divsChild>
                                                                        <w:div w:id="1010913435">
                                                                          <w:marLeft w:val="0"/>
                                                                          <w:marRight w:val="0"/>
                                                                          <w:marTop w:val="0"/>
                                                                          <w:marBottom w:val="0"/>
                                                                          <w:divBdr>
                                                                            <w:top w:val="none" w:sz="0" w:space="0" w:color="auto"/>
                                                                            <w:left w:val="none" w:sz="0" w:space="0" w:color="auto"/>
                                                                            <w:bottom w:val="none" w:sz="0" w:space="0" w:color="auto"/>
                                                                            <w:right w:val="none" w:sz="0" w:space="0" w:color="auto"/>
                                                                          </w:divBdr>
                                                                          <w:divsChild>
                                                                            <w:div w:id="388571930">
                                                                              <w:marLeft w:val="0"/>
                                                                              <w:marRight w:val="0"/>
                                                                              <w:marTop w:val="0"/>
                                                                              <w:marBottom w:val="0"/>
                                                                              <w:divBdr>
                                                                                <w:top w:val="none" w:sz="0" w:space="0" w:color="auto"/>
                                                                                <w:left w:val="none" w:sz="0" w:space="0" w:color="auto"/>
                                                                                <w:bottom w:val="none" w:sz="0" w:space="0" w:color="auto"/>
                                                                                <w:right w:val="none" w:sz="0" w:space="0" w:color="auto"/>
                                                                              </w:divBdr>
                                                                              <w:divsChild>
                                                                                <w:div w:id="944386769">
                                                                                  <w:marLeft w:val="180"/>
                                                                                  <w:marRight w:val="180"/>
                                                                                  <w:marTop w:val="0"/>
                                                                                  <w:marBottom w:val="0"/>
                                                                                  <w:divBdr>
                                                                                    <w:top w:val="none" w:sz="0" w:space="0" w:color="auto"/>
                                                                                    <w:left w:val="none" w:sz="0" w:space="0" w:color="auto"/>
                                                                                    <w:bottom w:val="none" w:sz="0" w:space="0" w:color="auto"/>
                                                                                    <w:right w:val="none" w:sz="0" w:space="0" w:color="auto"/>
                                                                                  </w:divBdr>
                                                                                  <w:divsChild>
                                                                                    <w:div w:id="1103761804">
                                                                                      <w:marLeft w:val="0"/>
                                                                                      <w:marRight w:val="0"/>
                                                                                      <w:marTop w:val="0"/>
                                                                                      <w:marBottom w:val="0"/>
                                                                                      <w:divBdr>
                                                                                        <w:top w:val="none" w:sz="0" w:space="0" w:color="auto"/>
                                                                                        <w:left w:val="none" w:sz="0" w:space="0" w:color="auto"/>
                                                                                        <w:bottom w:val="none" w:sz="0" w:space="0" w:color="auto"/>
                                                                                        <w:right w:val="none" w:sz="0" w:space="0" w:color="auto"/>
                                                                                      </w:divBdr>
                                                                                      <w:divsChild>
                                                                                        <w:div w:id="17365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kri.moharra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6CBD2-56DF-2240-9F57-09B2356E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Zabrokers International Co. Ltd.</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Abdurrahman</dc:creator>
  <cp:lastModifiedBy>Mohammed Moharram</cp:lastModifiedBy>
  <cp:revision>55</cp:revision>
  <cp:lastPrinted>2014-12-22T01:13:00Z</cp:lastPrinted>
  <dcterms:created xsi:type="dcterms:W3CDTF">2019-02-22T13:12:00Z</dcterms:created>
  <dcterms:modified xsi:type="dcterms:W3CDTF">2019-02-23T00:22:00Z</dcterms:modified>
</cp:coreProperties>
</file>