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0634A" w14:textId="77777777" w:rsidR="00582432" w:rsidRPr="00582432" w:rsidRDefault="00582432" w:rsidP="00582432">
      <w:pPr>
        <w:rPr>
          <w:b/>
          <w:bCs/>
        </w:rPr>
      </w:pPr>
      <w:r w:rsidRPr="00582432">
        <w:rPr>
          <w:b/>
          <w:bCs/>
        </w:rPr>
        <w:t>Activity: Translation Quality Assessment Lab</w:t>
      </w:r>
    </w:p>
    <w:p w14:paraId="253DD870" w14:textId="77777777" w:rsidR="00582432" w:rsidRPr="00582432" w:rsidRDefault="00582432" w:rsidP="00582432">
      <w:pPr>
        <w:rPr>
          <w:b/>
          <w:bCs/>
        </w:rPr>
      </w:pPr>
      <w:r w:rsidRPr="00582432">
        <w:rPr>
          <w:b/>
          <w:bCs/>
        </w:rPr>
        <w:t>Part 1: The Translation Task</w:t>
      </w:r>
    </w:p>
    <w:p w14:paraId="50A51043" w14:textId="77777777" w:rsidR="00582432" w:rsidRPr="00582432" w:rsidRDefault="00582432" w:rsidP="00582432">
      <w:r w:rsidRPr="00582432">
        <w:rPr>
          <w:b/>
          <w:bCs/>
        </w:rPr>
        <w:t>Objective:</w:t>
      </w:r>
      <w:r w:rsidRPr="00582432">
        <w:t xml:space="preserve"> Apply professional standards (ISO 17100) to the translation process. </w:t>
      </w:r>
    </w:p>
    <w:p w14:paraId="676DB06E" w14:textId="77777777" w:rsidR="00582432" w:rsidRPr="00582432" w:rsidRDefault="00582432" w:rsidP="00582432">
      <w:r w:rsidRPr="00582432">
        <w:rPr>
          <w:b/>
          <w:bCs/>
        </w:rPr>
        <w:t>Instructions:</w:t>
      </w:r>
      <w:r w:rsidRPr="00582432">
        <w:t xml:space="preserve"> Translate the following technical paragraph from English into Arabic. Ensure you maintain the "golden rules of translation" by meeting client requirements for accuracy and style. </w:t>
      </w:r>
    </w:p>
    <w:p w14:paraId="49E7F72E" w14:textId="58158370" w:rsidR="00A450D4" w:rsidRPr="00A450D4" w:rsidRDefault="00A450D4" w:rsidP="00A450D4">
      <w:pPr>
        <w:bidi/>
        <w:rPr>
          <w:b/>
          <w:bCs/>
          <w:sz w:val="28"/>
          <w:szCs w:val="28"/>
          <w:rtl/>
          <w:lang w:bidi="ar-JO"/>
        </w:rPr>
      </w:pPr>
      <w:r>
        <w:rPr>
          <w:rFonts w:hint="cs"/>
          <w:b/>
          <w:bCs/>
          <w:sz w:val="28"/>
          <w:szCs w:val="28"/>
          <w:rtl/>
        </w:rPr>
        <w:t>"</w:t>
      </w:r>
      <w:r w:rsidRPr="00A450D4">
        <w:rPr>
          <w:rFonts w:hint="cs"/>
          <w:b/>
          <w:bCs/>
          <w:sz w:val="28"/>
          <w:szCs w:val="28"/>
          <w:rtl/>
        </w:rPr>
        <w:t>يجب على مقدمين خدمات اللغة التحقق من جميع الكفاءات المهنة للمترجمين والمدققين. تع</w:t>
      </w:r>
      <w:r w:rsidRPr="00A450D4">
        <w:rPr>
          <w:rFonts w:hint="eastAsia"/>
          <w:b/>
          <w:bCs/>
          <w:sz w:val="28"/>
          <w:szCs w:val="28"/>
          <w:rtl/>
        </w:rPr>
        <w:t>د</w:t>
      </w:r>
      <w:r w:rsidRPr="00A450D4">
        <w:rPr>
          <w:rFonts w:hint="cs"/>
          <w:b/>
          <w:bCs/>
          <w:sz w:val="28"/>
          <w:szCs w:val="28"/>
          <w:rtl/>
        </w:rPr>
        <w:t xml:space="preserve"> هذه الإجراءات أساسية للالتزام في معايير </w:t>
      </w:r>
      <w:r w:rsidRPr="00A450D4">
        <w:rPr>
          <w:b/>
          <w:bCs/>
          <w:sz w:val="28"/>
          <w:szCs w:val="28"/>
        </w:rPr>
        <w:t>ISO 17100:2015</w:t>
      </w:r>
      <w:r w:rsidRPr="00A450D4">
        <w:rPr>
          <w:rFonts w:hint="cs"/>
          <w:b/>
          <w:bCs/>
          <w:sz w:val="28"/>
          <w:szCs w:val="28"/>
          <w:rtl/>
        </w:rPr>
        <w:t xml:space="preserve"> والتأكد</w:t>
      </w:r>
      <w:r w:rsidRPr="00A450D4">
        <w:rPr>
          <w:rFonts w:hint="cs"/>
          <w:b/>
          <w:bCs/>
          <w:sz w:val="28"/>
          <w:szCs w:val="28"/>
          <w:rtl/>
          <w:lang w:bidi="ar-JO"/>
        </w:rPr>
        <w:t xml:space="preserve"> من أن النص المترجم نقل المعنى في النص الأصلي مع المحافظة على الاتساق</w:t>
      </w:r>
      <w:r>
        <w:rPr>
          <w:rFonts w:hint="cs"/>
          <w:b/>
          <w:bCs/>
          <w:sz w:val="28"/>
          <w:szCs w:val="28"/>
          <w:rtl/>
          <w:lang w:bidi="ar-JO"/>
        </w:rPr>
        <w:t>"</w:t>
      </w:r>
      <w:r w:rsidRPr="00A450D4">
        <w:rPr>
          <w:rFonts w:hint="cs"/>
          <w:b/>
          <w:bCs/>
          <w:sz w:val="28"/>
          <w:szCs w:val="28"/>
          <w:rtl/>
          <w:lang w:bidi="ar-JO"/>
        </w:rPr>
        <w:t>.</w:t>
      </w:r>
    </w:p>
    <w:p w14:paraId="08AC7A32" w14:textId="06FD991F" w:rsidR="00582432" w:rsidRPr="00582432" w:rsidRDefault="00582432" w:rsidP="00582432">
      <w:pPr>
        <w:rPr>
          <w:b/>
          <w:bCs/>
        </w:rPr>
      </w:pPr>
      <w:r>
        <w:rPr>
          <w:b/>
          <w:bCs/>
        </w:rPr>
        <w:t>P</w:t>
      </w:r>
      <w:r w:rsidRPr="00582432">
        <w:rPr>
          <w:b/>
          <w:bCs/>
        </w:rPr>
        <w:t>art 2: Quality Control (QC) Evaluation</w:t>
      </w:r>
    </w:p>
    <w:p w14:paraId="5BD8976B" w14:textId="77777777" w:rsidR="00582432" w:rsidRPr="00582432" w:rsidRDefault="00582432" w:rsidP="00582432">
      <w:r w:rsidRPr="00582432">
        <w:rPr>
          <w:b/>
          <w:bCs/>
        </w:rPr>
        <w:t>Objective:</w:t>
      </w:r>
      <w:r w:rsidRPr="00582432">
        <w:t xml:space="preserve"> Assess the final product using quality assessment rubrics. </w:t>
      </w:r>
    </w:p>
    <w:p w14:paraId="1F35DA1C" w14:textId="77777777" w:rsidR="00582432" w:rsidRPr="00582432" w:rsidRDefault="00582432" w:rsidP="00582432">
      <w:r w:rsidRPr="00582432">
        <w:rPr>
          <w:b/>
          <w:bCs/>
        </w:rPr>
        <w:t>Instructions:</w:t>
      </w:r>
      <w:r w:rsidRPr="00582432">
        <w:t xml:space="preserve"> Exchange your translation with a peer. Act as a </w:t>
      </w:r>
      <w:r w:rsidRPr="00582432">
        <w:rPr>
          <w:b/>
          <w:bCs/>
        </w:rPr>
        <w:t>Reviewer</w:t>
      </w:r>
      <w:r w:rsidRPr="00582432">
        <w:t xml:space="preserve"> (a person other than the translator) to perform a Quality Control check. Use the following criteria based on the "Appropriate Translation" standards: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9"/>
        <w:gridCol w:w="1121"/>
        <w:gridCol w:w="2094"/>
      </w:tblGrid>
      <w:tr w:rsidR="00582432" w:rsidRPr="00582432" w14:paraId="2934BB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3692B" w14:textId="77777777" w:rsidR="00582432" w:rsidRPr="00582432" w:rsidRDefault="00582432" w:rsidP="00582432">
            <w:r w:rsidRPr="00582432">
              <w:rPr>
                <w:b/>
                <w:bCs/>
              </w:rPr>
              <w:t>Assessment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66719" w14:textId="77777777" w:rsidR="00582432" w:rsidRPr="00582432" w:rsidRDefault="00582432" w:rsidP="00582432">
            <w:r w:rsidRPr="00582432">
              <w:rPr>
                <w:b/>
                <w:bCs/>
              </w:rPr>
              <w:t>Score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DF7B5" w14:textId="77777777" w:rsidR="00582432" w:rsidRPr="00582432" w:rsidRDefault="00582432" w:rsidP="00582432">
            <w:r w:rsidRPr="00582432">
              <w:rPr>
                <w:b/>
                <w:bCs/>
              </w:rPr>
              <w:t>Reviewer Comments</w:t>
            </w:r>
          </w:p>
        </w:tc>
      </w:tr>
      <w:tr w:rsidR="00582432" w:rsidRPr="00582432" w14:paraId="79D24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970FE" w14:textId="77777777" w:rsidR="00582432" w:rsidRPr="00582432" w:rsidRDefault="00582432" w:rsidP="00582432">
            <w:r w:rsidRPr="00582432">
              <w:rPr>
                <w:b/>
                <w:bCs/>
              </w:rPr>
              <w:t>Accuracy:</w:t>
            </w:r>
            <w:r w:rsidRPr="00582432">
              <w:t xml:space="preserve"> No unexplained omissions; captures original meaning.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09E28" w14:textId="77777777" w:rsidR="00582432" w:rsidRPr="00582432" w:rsidRDefault="00582432" w:rsidP="005824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05538" w14:textId="77777777" w:rsidR="00582432" w:rsidRPr="00582432" w:rsidRDefault="00582432" w:rsidP="00582432"/>
        </w:tc>
      </w:tr>
      <w:tr w:rsidR="00582432" w:rsidRPr="00582432" w14:paraId="345DE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6D132" w14:textId="77777777" w:rsidR="00582432" w:rsidRPr="00582432" w:rsidRDefault="00582432" w:rsidP="00582432">
            <w:r w:rsidRPr="00582432">
              <w:rPr>
                <w:b/>
                <w:bCs/>
              </w:rPr>
              <w:t>Terminology:</w:t>
            </w:r>
            <w:r w:rsidRPr="00582432">
              <w:t xml:space="preserve"> Use of appropriate technical/industry terms.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4193F" w14:textId="77777777" w:rsidR="00582432" w:rsidRPr="00582432" w:rsidRDefault="00582432" w:rsidP="005824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95491" w14:textId="77777777" w:rsidR="00582432" w:rsidRPr="00582432" w:rsidRDefault="00582432" w:rsidP="00582432"/>
        </w:tc>
      </w:tr>
      <w:tr w:rsidR="00582432" w:rsidRPr="00582432" w14:paraId="009D3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76635" w14:textId="77777777" w:rsidR="00582432" w:rsidRPr="00582432" w:rsidRDefault="00582432" w:rsidP="00582432">
            <w:r w:rsidRPr="00582432">
              <w:rPr>
                <w:b/>
                <w:bCs/>
              </w:rPr>
              <w:t>Grammar &amp; Syntax:</w:t>
            </w:r>
            <w:r w:rsidRPr="00582432">
              <w:t xml:space="preserve"> Correct Arabic TL grammar and punctuation.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8BC06" w14:textId="77777777" w:rsidR="00582432" w:rsidRPr="00582432" w:rsidRDefault="00582432" w:rsidP="005824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1F191" w14:textId="77777777" w:rsidR="00582432" w:rsidRPr="00582432" w:rsidRDefault="00582432" w:rsidP="00582432"/>
        </w:tc>
      </w:tr>
      <w:tr w:rsidR="00582432" w:rsidRPr="00582432" w14:paraId="0831BB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2AA66" w14:textId="77777777" w:rsidR="00582432" w:rsidRPr="00582432" w:rsidRDefault="00582432" w:rsidP="00582432">
            <w:r w:rsidRPr="00582432">
              <w:rPr>
                <w:b/>
                <w:bCs/>
              </w:rPr>
              <w:t>Consistency:</w:t>
            </w:r>
            <w:r w:rsidRPr="00582432">
              <w:t xml:space="preserve"> Internal consistency of terms and tense use.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FC820" w14:textId="77777777" w:rsidR="00582432" w:rsidRPr="00582432" w:rsidRDefault="00582432" w:rsidP="0058243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D3406" w14:textId="77777777" w:rsidR="00582432" w:rsidRPr="00582432" w:rsidRDefault="00582432" w:rsidP="00582432"/>
        </w:tc>
      </w:tr>
      <w:tr w:rsidR="00582432" w:rsidRPr="00582432" w14:paraId="7A29A9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D5C7D" w14:textId="77777777" w:rsidR="00582432" w:rsidRPr="00582432" w:rsidRDefault="00582432" w:rsidP="00582432">
            <w:r w:rsidRPr="00582432">
              <w:rPr>
                <w:b/>
                <w:bCs/>
              </w:rPr>
              <w:t>Presentation:</w:t>
            </w:r>
            <w:r w:rsidRPr="00582432">
              <w:t xml:space="preserve"> Flawless layout and formatting (DTP). </w:t>
            </w:r>
          </w:p>
        </w:tc>
        <w:tc>
          <w:tcPr>
            <w:tcW w:w="0" w:type="auto"/>
            <w:vAlign w:val="center"/>
            <w:hideMark/>
          </w:tcPr>
          <w:p w14:paraId="70D22523" w14:textId="77777777" w:rsidR="00582432" w:rsidRPr="00582432" w:rsidRDefault="00582432" w:rsidP="00582432"/>
        </w:tc>
        <w:tc>
          <w:tcPr>
            <w:tcW w:w="0" w:type="auto"/>
            <w:vAlign w:val="center"/>
            <w:hideMark/>
          </w:tcPr>
          <w:p w14:paraId="48E7A820" w14:textId="77777777" w:rsidR="00582432" w:rsidRPr="00582432" w:rsidRDefault="00582432" w:rsidP="00582432"/>
        </w:tc>
      </w:tr>
    </w:tbl>
    <w:p w14:paraId="667D0657" w14:textId="77777777" w:rsidR="00321776" w:rsidRDefault="00321776"/>
    <w:sectPr w:rsidR="00321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DF"/>
    <w:rsid w:val="00321776"/>
    <w:rsid w:val="00582432"/>
    <w:rsid w:val="00680DDF"/>
    <w:rsid w:val="00A450D4"/>
    <w:rsid w:val="00AE7176"/>
    <w:rsid w:val="00C8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4FCB9"/>
  <w15:chartTrackingRefBased/>
  <w15:docId w15:val="{28B007CC-F27D-4EA7-99FC-30CECC6E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Raidah Al-Ramadan</dc:creator>
  <cp:keywords/>
  <dc:description/>
  <cp:lastModifiedBy>MOHAMMED RA'ED DAWAH</cp:lastModifiedBy>
  <cp:revision>2</cp:revision>
  <dcterms:created xsi:type="dcterms:W3CDTF">2026-05-04T11:36:00Z</dcterms:created>
  <dcterms:modified xsi:type="dcterms:W3CDTF">2026-05-04T11:36:00Z</dcterms:modified>
</cp:coreProperties>
</file>