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rel="http://schemas.openxmlformats.org/package/2006/relationships">
  <w:body>
    <w:p>
      <w:pPr>
        <w:pStyle w:val="Title"/>
      </w:pPr>
      <w:r>
        <w:rPr/>
        <w:t xml:space="preserve">BizCrax36 — 360° Opportunity Dossier</w:t>
      </w:r>
    </w:p>
    <w:p>
      <w:pPr>
        <w:pStyle w:val="Caption"/>
      </w:pPr>
      <w:r>
        <w:rPr/>
        <w:t xml:space="preserve">Generated 2026-10-27 13:23 UTC · Evidence-first: labels describe evidence quality, not truth.</w:t>
      </w:r>
    </w:p>
    <w:p>
      <w:r>
        <w:rPr>
          <w:i/>
          <w:sz w:val="18"/>
          <w:color w:val="64748B"/>
        </w:rPr>
        <w:t xml:space="preserve">Sections are labeled by evidence quality: VERIFIED = fetched and matched; ESTIMATED = derived from retrieved data; ASSUMED = neutral heuristic; UNAVAILABLE = not collected yet. Labels describe evidence, not truth.</w:t>
      </w:r>
    </w:p>
    <w:p>
      <w:pPr>
        <w:pStyle w:val="Heading1"/>
      </w:pPr>
      <w:r>
        <w:rPr/>
        <w:t xml:space="preserve">EXECUTIVE_SUMMARY — EXECUTIVE SUMMARY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Topic: agritech cold chain | Country: Malaysia | Capital band: small</w:t>
      </w:r>
    </w:p>
    <w:p>
      <w:r>
        <w:rPr>
          <w:sz w:val="20"/>
        </w:rPr>
        <w:t xml:space="preserve">Candidate leads discovered: 37 | source pages independently fetched: 0 | source errors: 0</w:t>
      </w:r>
    </w:p>
    <w:p>
      <w:r>
        <w:rPr>
          <w:sz w:val="20"/>
        </w:rPr>
        <w:t xml:space="preserve">Top preliminary score: 67/100 (weighted, preliminary — not a profitability claim)</w:t>
      </w:r>
    </w:p>
    <w:p>
      <w:r>
        <w:rPr>
          <w:sz w:val="20"/>
        </w:rPr>
        <w:t xml:space="preserve">All leads remain review_required until issuer, demand and cost evidence is independently confirmed.</w:t>
      </w:r>
    </w:p>
    <w:p>
      <w:pPr>
        <w:pStyle w:val="Heading1"/>
      </w:pPr>
      <w:r>
        <w:rPr/>
        <w:t xml:space="preserve">INDUSTRY_INTELLIGENCE — INDUSTRY INTELLIGENCE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Market size and growth: not retrieved by this engine (requires open-data/statistics connectors).</w:t>
      </w:r>
    </w:p>
    <w:p>
      <w:r>
        <w:rPr>
          <w:sz w:val="20"/>
        </w:rPr>
        <w:t xml:space="preserve">Sector detected: aerospace</w:t>
      </w:r>
    </w:p>
    <w:p>
      <w:r>
        <w:rPr>
          <w:sz w:val="20"/>
        </w:rPr>
        <w:t xml:space="preserve">Use DOSM (open.dosm.gov.my), Bank Negara and MDEC releases for dated market statistics before acting.</w:t>
      </w:r>
    </w:p>
    <w:p>
      <w:pPr>
        <w:pStyle w:val="Heading1"/>
      </w:pPr>
      <w:r>
        <w:rPr/>
        <w:t xml:space="preserve">CUSTOMER_DEMAND — CUSTOMER DEMAND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Demand signals: 37 headlines matched query terms; 0 sources fetched and title-matched.</w:t>
      </w:r>
    </w:p>
    <w:p>
      <w:r>
        <w:rPr>
          <w:sz w:val="20"/>
        </w:rPr>
        <w:t xml:space="preserve">Willingness-to-pay and buyer budget: NOT measured — interview at least 5 prospective customers.</w:t>
      </w:r>
    </w:p>
    <w:p>
      <w:r>
        <w:rPr>
          <w:sz w:val="20"/>
        </w:rPr>
        <w:t xml:space="preserve">1. Vietnam Cold-Chain and Agritech Opportunities for Foreign Investors - ASEAN Briefing — score 67/100 [review-required]</w:t>
      </w:r>
    </w:p>
    <w:p>
      <w:r>
        <w:rPr>
          <w:sz w:val="20"/>
        </w:rPr>
        <w:t xml:space="preserve">   https://news.google.com/rss/articles/CBMipgFBVV95cUxNQ0s1Um1ZdjY1VnNoTTM4MTFmVnByanVCdDZjUUhuM3NqWENJUlE5bEtBbFRwWEVLd3RxU0xsdXJJRURfMGhTSGVhT2hzWUJ1YVNNNGk5elY2RThiSnR5bGRFWXNQU3k1amdBU1NzTl9WeUNmbFVWb3JQd1M4akhtd0NTWjB0cUdSQzl2SUg3R3dBeHpQM3FjSm1oaEdEZjMwcE1lMmNR?oc=5</w:t>
      </w:r>
    </w:p>
    <w:p>
      <w:r>
        <w:rPr>
          <w:sz w:val="20"/>
        </w:rPr>
        <w:t xml:space="preserve">2. Agritech start-ups navigating cost pressures, contributing to food security - The Malaysian Reserve — score 58/100 [review-required]</w:t>
      </w:r>
    </w:p>
    <w:p>
      <w:r>
        <w:rPr>
          <w:sz w:val="20"/>
        </w:rPr>
        <w:t xml:space="preserve">   https://news.google.com/rss/articles/CBMiugFBVV95cUxNQTNNM0VaR3VmR1U1UWI5dHZzaURiRUVVeGdYbjdtaXpwYWtfNEIyOHA1Rkd2ajVxSkswYW9zUnl4YklMS2NIU1U2allmRWM1T2Q2NEVXQ2d1VWVwSG1vdHY5MzRVUzV6NThDYnp6Zmt2T2hTSUgwZHVxN0RpNzlrVDRJM2hqRUhnQmV6dVFqNGYwbG1RblNTT0xDZFhpVk9sNTVBVk1GanpKZUdkRTJhaFdVeEIyeHJqd3c?oc=5</w:t>
      </w:r>
    </w:p>
    <w:p>
      <w:r>
        <w:rPr>
          <w:sz w:val="20"/>
        </w:rPr>
        <w:t xml:space="preserve">3. Asia's agri-tech startups offer answers to Iran war supply chain crunch - Nikkei Asia — score 58/100 [review-required]</w:t>
      </w:r>
    </w:p>
    <w:p>
      <w:r>
        <w:rPr>
          <w:sz w:val="20"/>
        </w:rPr>
        <w:t xml:space="preserve">   https://news.google.com/rss/articles/CBMitwFBVV95cUxOVm5mc1doZ0dDSG93M1hWMW5waWNBVllfaF9kMWs0TW9rb3pOUWpnUW84SllEbDZxb2QtaF9GNWE4NzV3RzdzSVlrVlF4VWJsOGZnRXp3SFdIUDA3MGdlMmxWQ3c0elhPWDlJa0FVeUpfYnhMNnQ0TmpRdjVHd0Y0ck0tdUl4ZExObGwxWkV0NzJQZTAxWDAzeWs3RVpMRVRZb281Unk0eHpNT0w0QXpMYVFVTzFFNkk?oc=5</w:t>
      </w:r>
    </w:p>
    <w:p>
      <w:r>
        <w:rPr>
          <w:sz w:val="20"/>
        </w:rPr>
        <w:t xml:space="preserve">4. Collaborative Automation Reduces Disruption in Agriculture Supply Chain, Enhances Food Security - SME &amp; Entrepreneurship Magazine — score 58/100 [review-required]</w:t>
      </w:r>
    </w:p>
    <w:p>
      <w:r>
        <w:rPr>
          <w:sz w:val="20"/>
        </w:rPr>
        <w:t xml:space="preserve">   https://news.google.com/rss/articles/CBMisgFBVV95cUxNYzVMNG5HX0hObV9nU0RDb2tQTUdwekQxc0pWNF9sU2JnTF96cjB3eVljek9YNDNJRjRyTG9laG44aDBfWHFQVkhLcVpyN3hWVm5ZRFFJSGhfc2c2akg4d1NlQUFNdHBsLWYtLV82ek5RV0FYSXdJcFhtR1Vqdk1IOGw2bVBsYXNIZEkxd1ZwSHJhX3VReUdhWF92VTJaSVVkdmYySEJfYVlVLXFmbWF1MXJ3?oc=5</w:t>
      </w:r>
    </w:p>
    <w:p>
      <w:r>
        <w:rPr>
          <w:sz w:val="20"/>
        </w:rPr>
        <w:t xml:space="preserve">5. Digitalising the agricultural supply chain, from farm to fork - The Business Times — score 58/100 [review-required]</w:t>
      </w:r>
    </w:p>
    <w:p>
      <w:r>
        <w:rPr>
          <w:sz w:val="20"/>
        </w:rPr>
        <w:t xml:space="preserve">   https://news.google.com/rss/articles/CBMitgFBVV95cUxNZ2FBQ1h5aF92enU3VURUbWVTaUE5aXgycHRSWkhFRkhWalhGeGJDam5WRXJGR1F2ZWcycklaNXRoT1ZBRGltMmlOOEJfNllBdmJtMXZTQ3V5RzRDb3g4cWVMVGpzTDhMOENvU0NSRUhjX0RwdjV2ZzdGc1NVZGlEeVpQMDZxeWVtOVRaaWNEYkpROFhnRVFHNHI3Rk1TcXB2TWZzOU1NNXNNQmxwSE5ZODhuNUN0dw?oc=5</w:t>
      </w:r>
    </w:p>
    <w:p>
      <w:pPr>
        <w:pStyle w:val="Heading1"/>
      </w:pPr>
      <w:r>
        <w:rPr/>
        <w:t xml:space="preserve">COMPETITION — COMPETITION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Round-2 competition/pricing headlines found: 2</w:t>
      </w:r>
    </w:p>
    <w:p>
      <w:r>
        <w:rPr>
          <w:sz w:val="20"/>
        </w:rPr>
        <w:t xml:space="preserve">Direct competitor list, prices and weaknesses: not retrieved; build the competitor table before pricing.</w:t>
      </w:r>
    </w:p>
    <w:p>
      <w:pPr>
        <w:pStyle w:val="Heading1"/>
      </w:pPr>
      <w:r>
        <w:rPr/>
        <w:t xml:space="preserve">BUSINESS_MODEL — BUSINESS MODEL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Products/services, revenue streams and pricing: define from the top candidate and customer interviews.</w:t>
      </w:r>
    </w:p>
    <w:p>
      <w:r>
        <w:rPr>
          <w:sz w:val="20"/>
        </w:rPr>
        <w:t xml:space="preserve">Run backend.business_blueprint financial_model with real quotes to produce a scenario model.</w:t>
      </w:r>
    </w:p>
    <w:p>
      <w:pPr>
        <w:pStyle w:val="Heading1"/>
      </w:pPr>
      <w:r>
        <w:rPr/>
        <w:t xml:space="preserve">STARTUP_CAPITAL — STARTUP CAPITAL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Small-capital band (RM10k-250k). Typical route: SME Bank financing facilities, MIDA/SMI registration, grant programmes (check eligibility, not assumed).</w:t>
      </w:r>
    </w:p>
    <w:p>
      <w:pPr>
        <w:pStyle w:val="Heading1"/>
      </w:pPr>
      <w:r>
        <w:rPr/>
        <w:t xml:space="preserve">FINANCIAL_FORECAST — FINANCIAL FORECAST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No forecast is generated without real inputs (startup cost, price, variable cost, fixed cost, volume, cash).</w:t>
      </w:r>
    </w:p>
    <w:p>
      <w:r>
        <w:rPr>
          <w:sz w:val="20"/>
        </w:rPr>
        <w:t xml:space="preserve">Formula: break-even sales = monthly fixed cost / (price - variable cost per sale).</w:t>
      </w:r>
    </w:p>
    <w:p>
      <w:r>
        <w:rPr>
          <w:sz w:val="20"/>
        </w:rPr>
        <w:t xml:space="preserve">Scenario multipliers supported: 0.5x / 1x / 1.5x of base volume.</w:t>
      </w:r>
    </w:p>
    <w:p>
      <w:pPr>
        <w:pStyle w:val="Heading1"/>
      </w:pPr>
      <w:r>
        <w:rPr/>
        <w:t xml:space="preserve">FUNDING_INVESTMENT — FUNDING AND INVESTMENT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SME Bank financing facilities — Verify participating-bank routes, collateral and rates; do not assume approval.</w:t>
      </w:r>
    </w:p>
    <w:p>
      <w:r>
        <w:rPr>
          <w:sz w:val="20"/>
        </w:rPr>
        <w:t xml:space="preserve">MIDA / SMI investment incentives — Check scheme eligibility by sector, location and ownership structure.</w:t>
      </w:r>
    </w:p>
    <w:p>
      <w:r>
        <w:rPr>
          <w:sz w:val="20"/>
        </w:rPr>
        <w:t xml:space="preserve">SME Corp (SMI) development grants — Grant schemes change; confirm open windows and permitted costs.</w:t>
      </w:r>
    </w:p>
    <w:p>
      <w:r>
        <w:rPr>
          <w:sz w:val="20"/>
        </w:rPr>
        <w:t xml:space="preserve">SEDA energy efficiency schemes — Relevant when the opportunity includes energy audits or efficiency retrofits.</w:t>
      </w:r>
    </w:p>
    <w:p>
      <w:r>
        <w:rPr>
          <w:sz w:val="20"/>
        </w:rPr>
        <w:t xml:space="preserve">MATRADE export support — Relevant only if the business model exports goods or services.</w:t>
      </w:r>
    </w:p>
    <w:p>
      <w:r>
        <w:rPr>
          <w:sz w:val="20"/>
        </w:rPr>
        <w:t xml:space="preserve">World Bank / ADB procurement (UNGM) — For tenders: verify notice reference, deadline and bidder eligibility.</w:t>
      </w:r>
    </w:p>
    <w:p>
      <w:pPr>
        <w:pStyle w:val="Heading1"/>
      </w:pPr>
      <w:r>
        <w:rPr/>
        <w:t xml:space="preserve">SUPPLY_CHAIN — SUPPLY CHAIN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Suppliers, lead times, minimum orders and backup sources: collect at least 3 written quotations.</w:t>
      </w:r>
    </w:p>
    <w:p>
      <w:pPr>
        <w:pStyle w:val="Heading1"/>
      </w:pPr>
      <w:r>
        <w:rPr/>
        <w:t xml:space="preserve">LEGAL_REGULATORY — LEGAL AND REGULATORY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Round-2 licence/registration headlines found: 1</w:t>
      </w:r>
    </w:p>
    <w:p>
      <w:r>
        <w:rPr>
          <w:sz w:val="20"/>
        </w:rPr>
        <w:t xml:space="preserve">Register with SSM (ssm.com.my) and confirm sector licences before signing supplier or customer contracts.</w:t>
      </w:r>
    </w:p>
    <w:p>
      <w:pPr>
        <w:pStyle w:val="Heading1"/>
      </w:pPr>
      <w:r>
        <w:rPr/>
        <w:t xml:space="preserve">RISK_ASSESSMENT — RISK ASSESSMENT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Evidence risk: 0 source(s) could not be fetched (none)</w:t>
      </w:r>
    </w:p>
    <w:p>
      <w:r>
        <w:rPr>
          <w:sz w:val="20"/>
        </w:rPr>
        <w:t xml:space="preserve">Demand risk: headlines are not confirmed paying customers.</w:t>
      </w:r>
    </w:p>
    <w:p>
      <w:r>
        <w:rPr>
          <w:sz w:val="20"/>
        </w:rPr>
        <w:t xml:space="preserve">Capital risk: funding programmes are eligibility-gated; approval is not assumed.</w:t>
      </w:r>
    </w:p>
    <w:p>
      <w:r>
        <w:rPr>
          <w:sz w:val="20"/>
        </w:rPr>
        <w:t xml:space="preserve">Operational risk: staffing, equipment and quality processes are unverified.</w:t>
      </w:r>
    </w:p>
    <w:p>
      <w:pPr>
        <w:pStyle w:val="Heading1"/>
      </w:pPr>
      <w:r>
        <w:rPr/>
        <w:t xml:space="preserve">GROWTH_STRATEGY — GROWTH STRATEGY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Suggested path: paid pilot (1 customer, written consent) -&gt; measure actual delivery cost -&gt; scale only if unit economics hold at 0.5x/1x/1.5x scenarios -&gt; expand geography or sector.</w:t>
      </w:r>
    </w:p>
    <w:p>
      <w:pPr>
        <w:pStyle w:val="Heading1"/>
      </w:pPr>
      <w:r>
        <w:rPr/>
        <w:t xml:space="preserve">OPPORTUNITY_RANKING — OPPORTUNITY RANKING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Ranking by weighted preliminary score (high value first within requested capital band):</w:t>
      </w:r>
    </w:p>
    <w:p>
      <w:r>
        <w:rPr>
          <w:sz w:val="20"/>
        </w:rPr>
        <w:t xml:space="preserve">1. Vietnam Cold-Chain and Agritech Opportunities for Foreign Investors - ASEAN Briefing — score 67/100 [review-required]</w:t>
      </w:r>
    </w:p>
    <w:p>
      <w:r>
        <w:rPr>
          <w:sz w:val="20"/>
        </w:rPr>
        <w:t xml:space="preserve">   https://news.google.com/rss/articles/CBMipgFBVV95cUxNQ0s1Um1ZdjY1VnNoTTM4MTFmVnByanVCdDZjUUhuM3NqWENJUlE5bEtBbFRwWEVLd3RxU0xsdXJJRURfMGhTSGVhT2hzWUJ1YVNNNGk5elY2RThiSnR5bGRFWXNQU3k1amdBU1NzTl9WeUNmbFVWb3JQd1M4akhtd0NTWjB0cUdSQzl2SUg3R3dBeHpQM3FjSm1oaEdEZjMwcE1lMmNR?oc=5</w:t>
      </w:r>
    </w:p>
    <w:p>
      <w:r>
        <w:rPr>
          <w:sz w:val="20"/>
        </w:rPr>
        <w:t xml:space="preserve">2. Agritech start-ups navigating cost pressures, contributing to food security - The Malaysian Reserve — score 58/100 [review-required]</w:t>
      </w:r>
    </w:p>
    <w:p>
      <w:r>
        <w:rPr>
          <w:sz w:val="20"/>
        </w:rPr>
        <w:t xml:space="preserve">   https://news.google.com/rss/articles/CBMiugFBVV95cUxNQTNNM0VaR3VmR1U1UWI5dHZzaURiRUVVeGdYbjdtaXpwYWtfNEIyOHA1Rkd2ajVxSkswYW9zUnl4YklMS2NIU1U2allmRWM1T2Q2NEVXQ2d1VWVwSG1vdHY5MzRVUzV6NThDYnp6Zmt2T2hTSUgwZHVxN0RpNzlrVDRJM2hqRUhnQmV6dVFqNGYwbG1RblNTT0xDZFhpVk9sNTVBVk1GanpKZUdkRTJhaFdVeEIyeHJqd3c?oc=5</w:t>
      </w:r>
    </w:p>
    <w:p>
      <w:r>
        <w:rPr>
          <w:sz w:val="20"/>
        </w:rPr>
        <w:t xml:space="preserve">3. Asia's agri-tech startups offer answers to Iran war supply chain crunch - Nikkei Asia — score 58/100 [review-required]</w:t>
      </w:r>
    </w:p>
    <w:p>
      <w:r>
        <w:rPr>
          <w:sz w:val="20"/>
        </w:rPr>
        <w:t xml:space="preserve">   https://news.google.com/rss/articles/CBMitwFBVV95cUxOVm5mc1doZ0dDSG93M1hWMW5waWNBVllfaF9kMWs0TW9rb3pOUWpnUW84SllEbDZxb2QtaF9GNWE4NzV3RzdzSVlrVlF4VWJsOGZnRXp3SFdIUDA3MGdlMmxWQ3c0elhPWDlJa0FVeUpfYnhMNnQ0TmpRdjVHd0Y0ck0tdUl4ZExObGwxWkV0NzJQZTAxWDAzeWs3RVpMRVRZb281Unk0eHpNT0w0QXpMYVFVTzFFNkk?oc=5</w:t>
      </w:r>
    </w:p>
    <w:p>
      <w:r>
        <w:rPr>
          <w:sz w:val="20"/>
        </w:rPr>
        <w:t xml:space="preserve">4. Collaborative Automation Reduces Disruption in Agriculture Supply Chain, Enhances Food Security - SME &amp; Entrepreneurship Magazine — score 58/100 [review-required]</w:t>
      </w:r>
    </w:p>
    <w:p>
      <w:r>
        <w:rPr>
          <w:sz w:val="20"/>
        </w:rPr>
        <w:t xml:space="preserve">   https://news.google.com/rss/articles/CBMisgFBVV95cUxNYzVMNG5HX0hObV9nU0RDb2tQTUdwekQxc0pWNF9sU2JnTF96cjB3eVljek9YNDNJRjRyTG9laG44aDBfWHFQVkhLcVpyN3hWVm5ZRFFJSGhfc2c2akg4d1NlQUFNdHBsLWYtLV82ek5RV0FYSXdJcFhtR1Vqdk1IOGw2bVBsYXNIZEkxd1ZwSHJhX3VReUdhWF92VTJaSVVkdmYySEJfYVlVLXFmbWF1MXJ3?oc=5</w:t>
      </w:r>
    </w:p>
    <w:p>
      <w:r>
        <w:rPr>
          <w:sz w:val="20"/>
        </w:rPr>
        <w:t xml:space="preserve">5. Digitalising the agricultural supply chain, from farm to fork - The Business Times — score 58/100 [review-required]</w:t>
      </w:r>
    </w:p>
    <w:p>
      <w:r>
        <w:rPr>
          <w:sz w:val="20"/>
        </w:rPr>
        <w:t xml:space="preserve">   https://news.google.com/rss/articles/CBMitgFBVV95cUxNZ2FBQ1h5aF92enU3VURUbWVTaUE5aXgycHRSWkhFRkhWalhGeGJDam5WRXJGR1F2ZWcycklaNXRoT1ZBRGltMmlOOEJfNllBdmJtMXZTQ3V5RzRDb3g4cWVMVGpzTDhMOENvU0NSRUhjX0RwdjV2ZzdGc1NVZGlEeVpQMDZxeWVtOVRaaWNEYkpROFhnRVFHNHI3Rk1TcXB2TWZzOU1NNXNNQmxwSE5ZODhuNUN0dw?oc=5</w:t>
      </w:r>
    </w:p>
    <w:p>
      <w:r>
        <w:rPr>
          <w:sz w:val="20"/>
        </w:rPr>
        <w:t xml:space="preserve">6. Invigorating Supply Chain In the Agri-Food Sector - MIDA | Malaysian Investment Development Authority — score 58/100 [review-required]</w:t>
      </w:r>
    </w:p>
    <w:p>
      <w:r>
        <w:rPr>
          <w:sz w:val="20"/>
        </w:rPr>
        <w:t xml:space="preserve">   https://news.google.com/rss/articles/CBMif0FVX3lxTE4yQmp0andySWF2UXpDQjJmM2Ywb05iU3d2OHYwOEtmdnV1VEo4NFFhODZuQkxsdUlJTHlESHdFaUVRNXBsVklfc3NnaVh2Z1J1UGd5Y3lJdUZZRnd1VWsyc1R3MzRKQlpmUmFHcm1UUEx0VVF1RkU4M01nclE1RTQ?oc=5</w:t>
      </w:r>
    </w:p>
    <w:p>
      <w:r>
        <w:rPr>
          <w:sz w:val="20"/>
        </w:rPr>
        <w:t xml:space="preserve">7. RARE EARTHS UNPACKED: 5 things to know about global supply chain shakeup - S&amp;P Global — score 58/100 [review-required]</w:t>
      </w:r>
    </w:p>
    <w:p>
      <w:r>
        <w:rPr>
          <w:sz w:val="20"/>
        </w:rPr>
        <w:t xml:space="preserve">   https://news.google.com/rss/articles/CBMi1gFBVV95cUxQeEQ5c1lvUDlISkE3cjh1aEhyZE41TWMwNUo2UHZ2YnVYQ0djemYwN0VCczZGNUhtUi13RF9qR2lNa1l6TTZQYWdIZ3Z1T2M2cUVaMUJJQTV3aFRzTjlqM3hwOVZlbjFNczJJMGFMU1NTWW91RUJGcmVHdVhpZGtsTnQ3bFNhY1VJV19mV0pSSkhIclpTbDZBQmRpQXZ0eC1ybWJhQS0xYUc1MlBkQlV6anZ3ODlncFVKSnlKdG92Zl83NmdLQnM3NnhySmRKd1h1LTBiRzdR?oc=5</w:t>
      </w:r>
    </w:p>
    <w:p>
      <w:r>
        <w:rPr>
          <w:sz w:val="20"/>
        </w:rPr>
        <w:t xml:space="preserve">8. Singapore agritech startup Peptobiotics bags US$6.2 million in Series A - The Business Times — score 58/100 [review-required]</w:t>
      </w:r>
    </w:p>
    <w:p>
      <w:r>
        <w:rPr>
          <w:sz w:val="20"/>
        </w:rPr>
        <w:t xml:space="preserve">   https://news.google.com/rss/articles/CBMivwFBVV95cUxPVldPYkpjRkhaMXozMXMzS0xSVFRZRWllM1E2SWh0cWRNYXBIZ1o4b0lnRVVwbUFXb0xIRm1PU25tb0dRU1VOb2dTQVlHQ2x4UWJKRUc2Zm9BME14ZVBjWHJOaVRmd2tqb3V1bGl0WFVDdWxmOV9qT2NySWVFMWdxN1VxYWV0eUcwTFRFeFpnTVRhWmJYSXd6QXJXdWs4WXZLMWVhR2RFMDFRcEtJZjhEMl93YmFDbHR6UndnWTBXaw?oc=5</w:t>
      </w:r>
    </w:p>
    <w:p>
      <w:r>
        <w:rPr>
          <w:sz w:val="20"/>
        </w:rPr>
        <w:t xml:space="preserve">9. Temasek's Heliconia Capital leads $11 mil Series A round in local agritech firm Glife - Yahoo Finance Singapore — score 58/100 [review-required]</w:t>
      </w:r>
    </w:p>
    <w:p>
      <w:r>
        <w:rPr>
          <w:sz w:val="20"/>
        </w:rPr>
        <w:t xml:space="preserve">   https://news.google.com/rss/articles/CBMijAFBVV95cUxNR0l6TXNma0VqVUtZUXpFRXFXMXRYUHdSYVFjZktIUmJONFJZbzJvTGl5NDdjc0NEYjV0MDRWQmZINjdmVkpLVE9qLV9EejZGcHRCeFBlOEd4ZEpOb0FueWsyUW9DdFdHdG9XdUhiZVdDVUQxblR2OGJsRnVFdGxIUF9rLURCeGIweW9FcA?oc=5</w:t>
      </w:r>
    </w:p>
    <w:p>
      <w:r>
        <w:rPr>
          <w:sz w:val="20"/>
        </w:rPr>
        <w:t xml:space="preserve">10. 63 Cleantech Startups Working Towards Making India’s Future Cleaner &amp; Greener - Inc42 — score 54/100 [review-required]</w:t>
      </w:r>
    </w:p>
    <w:p>
      <w:r>
        <w:rPr>
          <w:sz w:val="20"/>
        </w:rPr>
        <w:t xml:space="preserve">   https://news.google.com/rss/articles/CBMirgFBVV95cUxPcEtaTk9SV1c4NkNNU25ITmR0aDI3eHlLNDhzalF5R3A0emJkWnRzOFdldm41ckJXeldRTWY4NlVNUTBGRkZEb2xES0JVX3lBN0t2Sm1KeWVLOXpDekNtUWFwaU9JLWh5a1ZtM2hHZnNwMVdReDF3V2VkQ29OVHROMFdFcG5KODJETFRub19QZ0RHR3hNcl9nYVJ2TUhVeXRTZDhpdFlyUTdySm5hOVE?oc=5</w:t>
      </w:r>
    </w:p>
    <w:p>
      <w:r>
        <w:drawing>
          <wp:inline distT="0" distB="0" distL="0" distR="0">
            <wp:extent cx="6096000" cy="4210050"/>
            <wp:effectExtent l="0" t="0" r="0" b="0"/>
            <wp:docPr id="1" name="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.png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Figure: Preliminary weighted scores for top leads. Blue bars = source-verified leads.</w:t>
      </w:r>
    </w:p>
    <w:p>
      <w:r>
        <w:drawing>
          <wp:inline distT="0" distB="0" distL="0" distR="0">
            <wp:extent cx="6096000" cy="914400"/>
            <wp:effectExtent l="0" t="0" r="0" b="0"/>
            <wp:docPr id="1" name="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Figure: Metric breakdown of the top lead with basis (evidence vs assumed) per metric.</w:t>
      </w:r>
    </w:p>
    <w:p>
      <w:pPr>
        <w:pStyle w:val="Heading1"/>
      </w:pPr>
      <w:r>
        <w:rPr/>
        <w:t xml:space="preserve">SOURCE_VERIFICATION — SOURCE VERIFICATION</w:t>
      </w:r>
    </w:p>
    <w:p>
      <w:r>
        <w:rPr>
          <w:b/>
          <w:sz w:val="20"/>
          <w:color w:val="16A34A"/>
        </w:rPr>
        <w:t xml:space="preserve">Evidence label: VERIFIED</w:t>
      </w:r>
    </w:p>
    <w:p>
      <w:r>
        <w:rPr>
          <w:sz w:val="20"/>
        </w:rPr>
        <w:t xml:space="preserve">[review-required] https://news.google.com/rss/articles/CBMipgFBVV95cUxNQ0s1Um1ZdjY1VnNoTTM4MTFmVnByanVCdDZjUUhuM3NqWENJUlE5bEtBbFRwWEVLd3RxU0xsdXJJRURfMGhTSGVhT2hzWUJ1YVNNNGk5elY2RThiSnR5bGRFWXNQU3k1amdBU1NzTl9WeUNmbFVWb3JQd1M4akhtd0NTWjB0cUdSQzl2SUg3R3dBeHpQM3FjSm1oaEdEZjMwcE1lMmNR?oc=5 (Vietnam Cold-Chain and Agritech Opportunities for Foreign Investors - ASEAN Brie)</w:t>
      </w:r>
    </w:p>
    <w:p>
      <w:r>
        <w:rPr>
          <w:sz w:val="20"/>
        </w:rPr>
        <w:t xml:space="preserve">[review-required] https://news.google.com/rss/articles/CBMiugFBVV95cUxNQTNNM0VaR3VmR1U1UWI5dHZzaURiRUVVeGdYbjdtaXpwYWtfNEIyOHA1Rkd2ajVxSkswYW9zUnl4YklMS2NIU1U2allmRWM1T2Q2NEVXQ2d1VWVwSG1vdHY5MzRVUzV6NThDYnp6Zmt2T2hTSUgwZHVxN0RpNzlrVDRJM2hqRUhnQmV6dVFqNGYwbG1RblNTT0xDZFhpVk9sNTVBVk1GanpKZUdkRTJhaFdVeEIyeHJqd3c?oc=5 (Agritech start-ups navigating cost pressures, contributing to food security - Th)</w:t>
      </w:r>
    </w:p>
    <w:p>
      <w:r>
        <w:rPr>
          <w:sz w:val="20"/>
        </w:rPr>
        <w:t xml:space="preserve">[review-required] https://news.google.com/rss/articles/CBMitwFBVV95cUxOVm5mc1doZ0dDSG93M1hWMW5waWNBVllfaF9kMWs0TW9rb3pOUWpnUW84SllEbDZxb2QtaF9GNWE4NzV3RzdzSVlrVlF4VWJsOGZnRXp3SFdIUDA3MGdlMmxWQ3c0elhPWDlJa0FVeUpfYnhMNnQ0TmpRdjVHd0Y0ck0tdUl4ZExObGwxWkV0NzJQZTAxWDAzeWs3RVpMRVRZb281Unk0eHpNT0w0QXpMYVFVTzFFNkk?oc=5 (Asia's agri-tech startups offer answers to Iran war supply chain crunch - Nikkei)</w:t>
      </w:r>
    </w:p>
    <w:p>
      <w:r>
        <w:rPr>
          <w:sz w:val="20"/>
        </w:rPr>
        <w:t xml:space="preserve">[review-required] https://news.google.com/rss/articles/CBMisgFBVV95cUxNYzVMNG5HX0hObV9nU0RDb2tQTUdwekQxc0pWNF9sU2JnTF96cjB3eVljek9YNDNJRjRyTG9laG44aDBfWHFQVkhLcVpyN3hWVm5ZRFFJSGhfc2c2akg4d1NlQUFNdHBsLWYtLV82ek5RV0FYSXdJcFhtR1Vqdk1IOGw2bVBsYXNIZEkxd1ZwSHJhX3VReUdhWF92VTJaSVVkdmYySEJfYVlVLXFmbWF1MXJ3?oc=5 (Collaborative Automation Reduces Disruption in Agriculture Supply Chain, Enhance)</w:t>
      </w:r>
    </w:p>
    <w:p>
      <w:r>
        <w:rPr>
          <w:sz w:val="20"/>
        </w:rPr>
        <w:t xml:space="preserve">[review-required] https://news.google.com/rss/articles/CBMitgFBVV95cUxNZ2FBQ1h5aF92enU3VURUbWVTaUE5aXgycHRSWkhFRkhWalhGeGJDam5WRXJGR1F2ZWcycklaNXRoT1ZBRGltMmlOOEJfNllBdmJtMXZTQ3V5RzRDb3g4cWVMVGpzTDhMOENvU0NSRUhjX0RwdjV2ZzdGc1NVZGlEeVpQMDZxeWVtOVRaaWNEYkpROFhnRVFHNHI3Rk1TcXB2TWZzOU1NNXNNQmxwSE5ZODhuNUN0dw?oc=5 (Digitalising the agricultural supply chain, from farm to fork - The Business Tim)</w:t>
      </w:r>
    </w:p>
    <w:p>
      <w:r>
        <w:rPr>
          <w:sz w:val="20"/>
        </w:rPr>
        <w:t xml:space="preserve">[review-required] https://news.google.com/rss/articles/CBMif0FVX3lxTE4yQmp0andySWF2UXpDQjJmM2Ywb05iU3d2OHYwOEtmdnV1VEo4NFFhODZuQkxsdUlJTHlESHdFaUVRNXBsVklfc3NnaVh2Z1J1UGd5Y3lJdUZZRnd1VWsyc1R3MzRKQlpmUmFHcm1UUEx0VVF1RkU4M01nclE1RTQ?oc=5 (Invigorating Supply Chain In the Agri-Food Sector - MIDA | Malaysian Investment )</w:t>
      </w:r>
    </w:p>
    <w:p>
      <w:r>
        <w:rPr>
          <w:sz w:val="20"/>
        </w:rPr>
        <w:t xml:space="preserve">[review-required] https://news.google.com/rss/articles/CBMi1gFBVV95cUxQeEQ5c1lvUDlISkE3cjh1aEhyZE41TWMwNUo2UHZ2YnVYQ0djemYwN0VCczZGNUhtUi13RF9qR2lNa1l6TTZQYWdIZ3Z1T2M2cUVaMUJJQTV3aFRzTjlqM3hwOVZlbjFNczJJMGFMU1NTWW91RUJGcmVHdVhpZGtsTnQ3bFNhY1VJV19mV0pSSkhIclpTbDZBQmRpQXZ0eC1ybWJhQS0xYUc1MlBkQlV6anZ3ODlncFVKSnlKdG92Zl83NmdLQnM3NnhySmRKd1h1LTBiRzdR?oc=5 (RARE EARTHS UNPACKED: 5 things to know about global supply chain shakeup - S&amp;P G)</w:t>
      </w:r>
    </w:p>
    <w:p>
      <w:r>
        <w:rPr>
          <w:sz w:val="20"/>
        </w:rPr>
        <w:t xml:space="preserve">[review-required] https://news.google.com/rss/articles/CBMivwFBVV95cUxPVldPYkpjRkhaMXozMXMzS0xSVFRZRWllM1E2SWh0cWRNYXBIZ1o4b0lnRVVwbUFXb0xIRm1PU25tb0dRU1VOb2dTQVlHQ2x4UWJKRUc2Zm9BME14ZVBjWHJOaVRmd2tqb3V1bGl0WFVDdWxmOV9qT2NySWVFMWdxN1VxYWV0eUcwTFRFeFpnTVRhWmJYSXd6QXJXdWs4WXZLMWVhR2RFMDFRcEtJZjhEMl93YmFDbHR6UndnWTBXaw?oc=5 (Singapore agritech startup Peptobiotics bags US$6.2 million in Series A - The Bu)</w:t>
      </w:r>
    </w:p>
    <w:p>
      <w:r>
        <w:rPr>
          <w:sz w:val="20"/>
        </w:rPr>
        <w:t xml:space="preserve">[review-required] https://news.google.com/rss/articles/CBMijAFBVV95cUxNR0l6TXNma0VqVUtZUXpFRXFXMXRYUHdSYVFjZktIUmJONFJZbzJvTGl5NDdjc0NEYjV0MDRWQmZINjdmVkpLVE9qLV9EejZGcHRCeFBlOEd4ZEpOb0FueWsyUW9DdFdHdG9XdUhiZVdDVUQxblR2OGJsRnVFdGxIUF9rLURCeGIweW9FcA?oc=5 (Temasek's Heliconia Capital leads $11 mil Series A round in local agritech firm )</w:t>
      </w:r>
    </w:p>
    <w:p>
      <w:r>
        <w:rPr>
          <w:sz w:val="20"/>
        </w:rPr>
        <w:t xml:space="preserve">[review-required] https://news.google.com/rss/articles/CBMirgFBVV95cUxPcEtaTk9SV1c4NkNNU25ITmR0aDI3eHlLNDhzalF5R3A0emJkWnRzOFdldm41ckJXeldRTWY4NlVNUTBGRkZEb2xES0JVX3lBN0t2Sm1KeWVLOXpDekNtUWFwaU9JLWh5a1ZtM2hHZnNwMVdReDF3V2VkQ29OVHROMFdFcG5KODJETFRub19QZ0RHR3hNcl9nYVJ2TUhVeXRTZDhpdFlyUTdySm5hOVE?oc=5 (63 Cleantech Startups Working Towards Making India’s Future Cleaner &amp; Greener - )</w:t>
      </w:r>
    </w:p>
    <w:p>
      <w:r>
        <w:rPr>
          <w:sz w:val="20"/>
        </w:rPr>
        <w:t xml:space="preserve">[review-required] https://news.google.com/rss/articles/CBMiygFBVV95cUxPa0lhRW5FVng1SUlBRGVkOTlMS0h2c0NRYXAzUlowSFFjcVBnRDR6TXlLaTZVM2NhRG8yY2pKS0p0aWJMN0p4cXF4dFVXTl9wUnN6VEpBNHBhc0VuejV3QXBrTW5jMEhNdUFiN3ZXdWdzcUxKcW80Q3B2Mm1MSGFmaFVjTTZfNHJUOHNYZ3N4Z2RwTXk3VnhqTUM2bHpmWGdVLXlYWjE4TUdKLS10RHpFekNkNENSUkc1T3NoWGM1M3U3OUU0SHNpRkpR?oc=5 (A growing global demand: Agricommodity sector to grab new market opportunities a)</w:t>
      </w:r>
    </w:p>
    <w:p>
      <w:r>
        <w:rPr>
          <w:sz w:val="20"/>
        </w:rPr>
        <w:t xml:space="preserve">[review-required] https://news.google.com/rss/articles/CBMixAFBVV95cUxNMXNMOUNSbEhoZVJJbWREZEhGem0xY0dST1BCMkg2M0x5M0pOWjBsTzN1WllJVkxyVWJoWno5b0hld0pxNHZBUFN1Y3pNSm4wN0ZVNlZnNi1XNlNWeU5WQVY3ckdTU3JXS1oyTzNPRkdJYVRIcW9mUDNLeHA3OWt6TW1NY1hqeWNFQkVGRjFXYlM2UVFhc0RVQjJNUnFYUU1nVzhiS1JUVmZOQ3hQTGZ3Szc4YUNVNkNNMkZ0eUQtdHFDRG1y?oc=5 (Aleph Farms plans 2027 cultivated beef launch in Singapore after securing green )</w:t>
      </w:r>
    </w:p>
    <w:p>
      <w:r>
        <w:rPr>
          <w:sz w:val="20"/>
        </w:rPr>
        <w:t xml:space="preserve">[review-required] https://news.google.com/rss/articles/CBMisgFBVV95cUxPdlZ2S0dha0NmS1RsVzduMFVfRG5TcHpsNVQ1dE5ZSXZVNEFoSFZIckpmSy1lOS1fQzNZWUlRckhMZVhJZklYcEdKdVdsS2Jzcm4xNHdycFdxVmpWMlhfUl84eElraXpJQkszNTRBQmd2Y05MR2xlTmdfeEhHSjBJR2JpeGppRUFLaUE1MWZ6OV9BXzFRMEJ5SzJCTXFOaVMtei01a3l5d2ZSVGtHeTc0VDBR?oc=5 (Apace 2026 showcases latest aviation, aerospace technologies in Kuching - Borneo)</w:t>
      </w:r>
    </w:p>
    <w:p>
      <w:r>
        <w:rPr>
          <w:sz w:val="20"/>
        </w:rPr>
        <w:t xml:space="preserve">[review-required] https://news.google.com/rss/articles/CBMipAFBVV95cUxOdEluVzd1UEhQckN2U0gxQXBDcjJ1dFZFa0FGWHBQUG5JNDRhR3VzT1puWTIwN3hPN2lPVDF6XzhHUk50ck9MaWx6U3dzVFVlWXpISGZwNDIzNWxkaWQ5SkhBbFZoRnBmLVl1c1FueV9Wc3hzMmpsV0twWGpwWjlQYUdXT3RjekpzRXZ2WnRvWTZRWW5FNWd0a0lyS29VR2tqUEJNRw?oc=5 (As El Niño Arrives, Malaysia Explores Cultivated Meat to Battle Climate Change &amp;)</w:t>
      </w:r>
    </w:p>
    <w:p>
      <w:r>
        <w:rPr>
          <w:sz w:val="20"/>
        </w:rPr>
        <w:t xml:space="preserve">[review-required] https://news.google.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?oc=5 (BMM builds talent pipeline to support Malaysia's push in global MRO market - NST)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44"/>
      <w:color w:val="1D4ED8"/>
    </w:rPr>
  </w:style>
  <w:style w:type="paragraph" w:styleId="Heading1">
    <w:name w:val="heading 1"/>
    <w:basedOn w:val="Normal"/>
    <w:pPr>
      <w:spacing w:before="280" w:after="120"/>
    </w:pPr>
    <w:rPr>
      <w:b/>
      <w:sz w:val="28"/>
      <w:color w:val="1D4ED8"/>
    </w:rPr>
  </w:style>
  <w:style w:type="paragraph" w:styleId="Heading2">
    <w:name w:val="heading 2"/>
    <w:basedOn w:val="Normal"/>
    <w:pPr>
      <w:spacing w:before="200" w:after="80"/>
    </w:pPr>
    <w:rPr>
      <w:b/>
      <w:sz w:val="24"/>
    </w:rPr>
  </w:style>
  <w:style w:type="paragraph" w:styleId="Caption">
    <w:name w:val="caption"/>
    <w:basedOn w:val="Normal"/>
    <w:pPr>
      <w:jc w:val="center"/>
    </w:pPr>
    <w:rPr>
      <w:i/>
      <w:sz w:val="18"/>
      <w:color w:val="64748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scores.png"/><Relationship Id="rId3" Type="http://schemas.openxmlformats.org/officeDocument/2006/relationships/image" Target="media/metrics.png"/></Relationships>
</file>