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KUBERNETES LAB DOCUMENTATION</w:t>
      </w:r>
    </w:p>
    <w:p>
      <w:pPr>
        <w:pStyle w:val="Title"/>
        <w:jc w:val="center"/>
      </w:pPr>
      <w:r>
        <w:t>K8S-01: Cluster Setup and Nginx Deployment</w:t>
      </w:r>
    </w:p>
    <w:p>
      <w:pPr>
        <w:jc w:val="center"/>
      </w:pPr>
      <w:r>
        <w:rPr>
          <w:b/>
          <w:color w:val="326CE5"/>
          <w:sz w:val="28"/>
        </w:rPr>
        <w:t>Minikube on Windows + One Control Plane and Two Workers on AWS</w:t>
      </w:r>
    </w:p>
    <w:p>
      <w:r>
        <w:br/>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7056"/>
            <w:shd w:fill="326CE5"/>
            <w:vAlign w:val="center"/>
            <w:tcMar>
              <w:top w:w="90" w:type="dxa"/>
              <w:start w:w="110" w:type="dxa"/>
              <w:bottom w:w="90" w:type="dxa"/>
              <w:end w:w="110" w:type="dxa"/>
            </w:tcMar>
          </w:tcPr>
          <w:p>
            <w:r>
              <w:rPr>
                <w:b/>
                <w:color w:val="FFFFFF"/>
                <w:sz w:val="18"/>
              </w:rPr>
              <w:t>Task</w:t>
            </w:r>
          </w:p>
        </w:tc>
        <w:tc>
          <w:tcPr>
            <w:tcW w:type="dxa" w:w="2304"/>
            <w:shd w:fill="326CE5"/>
            <w:vAlign w:val="center"/>
            <w:tcMar>
              <w:top w:w="90" w:type="dxa"/>
              <w:start w:w="110" w:type="dxa"/>
              <w:bottom w:w="90" w:type="dxa"/>
              <w:end w:w="110" w:type="dxa"/>
            </w:tcMar>
          </w:tcPr>
          <w:p>
            <w:r>
              <w:rPr>
                <w:b/>
                <w:color w:val="FFFFFF"/>
                <w:sz w:val="18"/>
              </w:rPr>
              <w:t>Result</w:t>
            </w:r>
          </w:p>
        </w:tc>
      </w:tr>
      <w:tr>
        <w:tc>
          <w:tcPr>
            <w:tcW w:type="dxa" w:w="7056"/>
            <w:vAlign w:val="center"/>
            <w:shd w:fill="FFFFFF"/>
            <w:tcMar>
              <w:top w:w="90" w:type="dxa"/>
              <w:start w:w="110" w:type="dxa"/>
              <w:bottom w:w="90" w:type="dxa"/>
              <w:end w:w="110" w:type="dxa"/>
            </w:tcMar>
          </w:tcPr>
          <w:p>
            <w:pPr>
              <w:spacing w:after="0"/>
            </w:pPr>
            <w:r>
              <w:rPr>
                <w:sz w:val="18"/>
              </w:rPr>
              <w:t>1. Set up Minikube locally</w:t>
            </w:r>
          </w:p>
        </w:tc>
        <w:tc>
          <w:tcPr>
            <w:tcW w:type="dxa" w:w="2304"/>
            <w:vAlign w:val="center"/>
            <w:shd w:fill="FFFFFF"/>
            <w:tcMar>
              <w:top w:w="90" w:type="dxa"/>
              <w:start w:w="110" w:type="dxa"/>
              <w:bottom w:w="90" w:type="dxa"/>
              <w:end w:w="110" w:type="dxa"/>
            </w:tcMar>
          </w:tcPr>
          <w:p>
            <w:pPr>
              <w:spacing w:after="0"/>
            </w:pPr>
            <w:r>
              <w:rPr>
                <w:sz w:val="18"/>
              </w:rPr>
              <w:t>Completed</w:t>
            </w:r>
          </w:p>
        </w:tc>
      </w:tr>
      <w:tr>
        <w:tc>
          <w:tcPr>
            <w:tcW w:type="dxa" w:w="7056"/>
            <w:vAlign w:val="center"/>
            <w:shd w:fill="F3F5F7"/>
            <w:tcMar>
              <w:top w:w="90" w:type="dxa"/>
              <w:start w:w="110" w:type="dxa"/>
              <w:bottom w:w="90" w:type="dxa"/>
              <w:end w:w="110" w:type="dxa"/>
            </w:tcMar>
          </w:tcPr>
          <w:p>
            <w:pPr>
              <w:spacing w:after="0"/>
            </w:pPr>
            <w:r>
              <w:rPr>
                <w:sz w:val="18"/>
              </w:rPr>
              <w:t>2. Set up one control plane and two workers</w:t>
            </w:r>
          </w:p>
        </w:tc>
        <w:tc>
          <w:tcPr>
            <w:tcW w:type="dxa" w:w="2304"/>
            <w:vAlign w:val="center"/>
            <w:shd w:fill="F3F5F7"/>
            <w:tcMar>
              <w:top w:w="90" w:type="dxa"/>
              <w:start w:w="110" w:type="dxa"/>
              <w:bottom w:w="90" w:type="dxa"/>
              <w:end w:w="110" w:type="dxa"/>
            </w:tcMar>
          </w:tcPr>
          <w:p>
            <w:pPr>
              <w:spacing w:after="0"/>
            </w:pPr>
            <w:r>
              <w:rPr>
                <w:sz w:val="18"/>
              </w:rPr>
              <w:t>Completed</w:t>
            </w:r>
          </w:p>
        </w:tc>
      </w:tr>
      <w:tr>
        <w:tc>
          <w:tcPr>
            <w:tcW w:type="dxa" w:w="7056"/>
            <w:vAlign w:val="center"/>
            <w:shd w:fill="FFFFFF"/>
            <w:tcMar>
              <w:top w:w="90" w:type="dxa"/>
              <w:start w:w="110" w:type="dxa"/>
              <w:bottom w:w="90" w:type="dxa"/>
              <w:end w:w="110" w:type="dxa"/>
            </w:tcMar>
          </w:tcPr>
          <w:p>
            <w:pPr>
              <w:spacing w:after="0"/>
            </w:pPr>
            <w:r>
              <w:rPr>
                <w:sz w:val="18"/>
              </w:rPr>
              <w:t>3. Run and test one Nginx pod</w:t>
            </w:r>
          </w:p>
        </w:tc>
        <w:tc>
          <w:tcPr>
            <w:tcW w:type="dxa" w:w="2304"/>
            <w:vAlign w:val="center"/>
            <w:shd w:fill="FFFFFF"/>
            <w:tcMar>
              <w:top w:w="90" w:type="dxa"/>
              <w:start w:w="110" w:type="dxa"/>
              <w:bottom w:w="90" w:type="dxa"/>
              <w:end w:w="110" w:type="dxa"/>
            </w:tcMar>
          </w:tcPr>
          <w:p>
            <w:pPr>
              <w:spacing w:after="0"/>
            </w:pPr>
            <w:r>
              <w:rPr>
                <w:sz w:val="18"/>
              </w:rPr>
              <w:t>Completed</w:t>
            </w:r>
          </w:p>
        </w:tc>
      </w:tr>
      <w:tr>
        <w:tc>
          <w:tcPr>
            <w:tcW w:type="dxa" w:w="7056"/>
            <w:vAlign w:val="center"/>
            <w:shd w:fill="F3F5F7"/>
            <w:tcMar>
              <w:top w:w="90" w:type="dxa"/>
              <w:start w:w="110" w:type="dxa"/>
              <w:bottom w:w="90" w:type="dxa"/>
              <w:end w:w="110" w:type="dxa"/>
            </w:tcMar>
          </w:tcPr>
          <w:p>
            <w:pPr>
              <w:spacing w:after="0"/>
            </w:pPr>
            <w:r>
              <w:rPr>
                <w:sz w:val="18"/>
              </w:rPr>
              <w:t>4. Learn control-plane and worker components</w:t>
            </w:r>
          </w:p>
        </w:tc>
        <w:tc>
          <w:tcPr>
            <w:tcW w:type="dxa" w:w="2304"/>
            <w:vAlign w:val="center"/>
            <w:shd w:fill="F3F5F7"/>
            <w:tcMar>
              <w:top w:w="90" w:type="dxa"/>
              <w:start w:w="110" w:type="dxa"/>
              <w:bottom w:w="90" w:type="dxa"/>
              <w:end w:w="110" w:type="dxa"/>
            </w:tcMar>
          </w:tcPr>
          <w:p>
            <w:pPr>
              <w:spacing w:after="0"/>
            </w:pPr>
            <w:r>
              <w:rPr>
                <w:sz w:val="18"/>
              </w:rPr>
              <w:t>Covered</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9994"/>
            <w:shd w:fill="EAF2FF"/>
            <w:tcMar>
              <w:top w:w="110" w:type="dxa"/>
              <w:start w:w="150" w:type="dxa"/>
              <w:bottom w:w="110" w:type="dxa"/>
              <w:end w:w="150" w:type="dxa"/>
            </w:tcMar>
          </w:tcPr>
          <w:p>
            <w:pPr>
              <w:spacing w:after="0"/>
            </w:pPr>
            <w:r>
              <w:rPr>
                <w:b/>
                <w:color w:val="17365D"/>
              </w:rPr>
              <w:t xml:space="preserve">Implementation note  </w:t>
            </w:r>
            <w:r>
              <w:t>The assignment originally mentioned Ubuntu. The completed AWS lab used Amazon Linux 2023, so this corrected guide uses dnf-based Amazon Linux commands throughout.</w:t>
            </w:r>
          </w:p>
        </w:tc>
      </w:tr>
    </w:tbl>
    <w:p>
      <w:pPr>
        <w:spacing w:after="20"/>
      </w:pPr>
    </w:p>
    <w:p>
      <w:pPr>
        <w:spacing w:before="480"/>
        <w:jc w:val="center"/>
      </w:pPr>
      <w:r>
        <w:rPr>
          <w:b/>
          <w:sz w:val="24"/>
        </w:rPr>
        <w:t>Prepared by: Mohd Abdul Wasif</w:t>
      </w:r>
    </w:p>
    <w:p>
      <w:pPr>
        <w:jc w:val="center"/>
      </w:pPr>
      <w:r>
        <w:t>Date: 20 July 2026</w:t>
      </w:r>
    </w:p>
    <w:p>
      <w:r>
        <w:br w:type="page"/>
      </w:r>
    </w:p>
    <w:p>
      <w:pPr>
        <w:pStyle w:val="Title"/>
      </w:pPr>
      <w:r>
        <w:t>1. Objective</w:t>
      </w:r>
    </w:p>
    <w:p>
      <w:r>
        <w:t>To build and validate two Kubernetes learning environments: a local single-node Minikube cluster on Windows, and a self-managed three-node Kubernetes cluster on AWS using one control-plane node and two worker nodes. The lab also deploys an Nginx pod and reviews the major Kubernetes components.</w:t>
      </w:r>
    </w:p>
    <w:p>
      <w:pPr>
        <w:pStyle w:val="Title"/>
      </w:pPr>
      <w:r>
        <w:t>2. Prerequisites</w:t>
      </w:r>
    </w:p>
    <w:p>
      <w:pPr>
        <w:pStyle w:val="Heading1"/>
      </w:pPr>
      <w:r>
        <w:t>Local machine</w:t>
      </w:r>
    </w:p>
    <w:p>
      <w:pPr>
        <w:pStyle w:val="ListBullet"/>
        <w:spacing w:after="40"/>
      </w:pPr>
      <w:r>
        <w:t>Windows 10 or 11 with virtualization enabled</w:t>
      </w:r>
    </w:p>
    <w:p>
      <w:pPr>
        <w:pStyle w:val="ListBullet"/>
        <w:spacing w:after="40"/>
      </w:pPr>
      <w:r>
        <w:t>At least 2 CPU cores, 4 GB available RAM, and 20 GB free disk space</w:t>
      </w:r>
    </w:p>
    <w:p>
      <w:pPr>
        <w:pStyle w:val="ListBullet"/>
        <w:spacing w:after="40"/>
      </w:pPr>
      <w:r>
        <w:t>Docker Desktop installed and running</w:t>
      </w:r>
    </w:p>
    <w:p>
      <w:pPr>
        <w:pStyle w:val="ListBullet"/>
        <w:spacing w:after="40"/>
      </w:pPr>
      <w:r>
        <w:t>Minikube and internet access</w:t>
      </w:r>
    </w:p>
    <w:p>
      <w:pPr>
        <w:pStyle w:val="Heading1"/>
      </w:pPr>
      <w:r>
        <w:t>AWS environment</w:t>
      </w:r>
    </w:p>
    <w:p>
      <w:pPr>
        <w:pStyle w:val="ListBullet"/>
        <w:spacing w:after="40"/>
      </w:pPr>
      <w:r>
        <w:t>AWS account and EC2 permissions</w:t>
      </w:r>
    </w:p>
    <w:p>
      <w:pPr>
        <w:pStyle w:val="ListBullet"/>
        <w:spacing w:after="40"/>
      </w:pPr>
      <w:r>
        <w:t>Three Amazon Linux 2023 instances in the same VPC</w:t>
      </w:r>
    </w:p>
    <w:p>
      <w:pPr>
        <w:pStyle w:val="ListBullet"/>
        <w:spacing w:after="40"/>
      </w:pPr>
      <w:r>
        <w:t>Recommended lab sizing: control plane with at least 2 vCPU/4 GB RAM; workers with at least 2 GB RAM</w:t>
      </w:r>
    </w:p>
    <w:p>
      <w:pPr>
        <w:pStyle w:val="ListBullet"/>
        <w:spacing w:after="40"/>
      </w:pPr>
      <w:r>
        <w:t>One key pair, one shared security group, and outbound internet access</w:t>
      </w:r>
    </w:p>
    <w:p>
      <w:pPr>
        <w:pStyle w:val="ListBullet"/>
        <w:spacing w:after="40"/>
      </w:pPr>
      <w:r>
        <w:t>SSH allowed only from the administrator’s public IP</w:t>
      </w:r>
    </w:p>
    <w:p>
      <w:pPr>
        <w:pStyle w:val="Heading1"/>
      </w:pPr>
      <w:r>
        <w:t>Lab node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326CE5"/>
            <w:vAlign w:val="center"/>
            <w:tcMar>
              <w:top w:w="90" w:type="dxa"/>
              <w:start w:w="110" w:type="dxa"/>
              <w:bottom w:w="90" w:type="dxa"/>
              <w:end w:w="110" w:type="dxa"/>
            </w:tcMar>
          </w:tcPr>
          <w:p>
            <w:r>
              <w:rPr>
                <w:b/>
                <w:color w:val="FFFFFF"/>
                <w:sz w:val="18"/>
              </w:rPr>
              <w:t>Node</w:t>
            </w:r>
          </w:p>
        </w:tc>
        <w:tc>
          <w:tcPr>
            <w:tcW w:type="dxa" w:w="2880"/>
            <w:shd w:fill="326CE5"/>
            <w:vAlign w:val="center"/>
            <w:tcMar>
              <w:top w:w="90" w:type="dxa"/>
              <w:start w:w="110" w:type="dxa"/>
              <w:bottom w:w="90" w:type="dxa"/>
              <w:end w:w="110" w:type="dxa"/>
            </w:tcMar>
          </w:tcPr>
          <w:p>
            <w:r>
              <w:rPr>
                <w:b/>
                <w:color w:val="FFFFFF"/>
                <w:sz w:val="18"/>
              </w:rPr>
              <w:t>Private IP</w:t>
            </w:r>
          </w:p>
        </w:tc>
        <w:tc>
          <w:tcPr>
            <w:tcW w:type="dxa" w:w="3456"/>
            <w:shd w:fill="326CE5"/>
            <w:vAlign w:val="center"/>
            <w:tcMar>
              <w:top w:w="90" w:type="dxa"/>
              <w:start w:w="110" w:type="dxa"/>
              <w:bottom w:w="90" w:type="dxa"/>
              <w:end w:w="110" w:type="dxa"/>
            </w:tcMar>
          </w:tcPr>
          <w:p>
            <w:r>
              <w:rPr>
                <w:b/>
                <w:color w:val="FFFFFF"/>
                <w:sz w:val="18"/>
              </w:rPr>
              <w:t>Role</w:t>
            </w:r>
          </w:p>
        </w:tc>
      </w:tr>
      <w:tr>
        <w:tc>
          <w:tcPr>
            <w:tcW w:type="dxa" w:w="3024"/>
            <w:vAlign w:val="center"/>
            <w:shd w:fill="FFFFFF"/>
            <w:tcMar>
              <w:top w:w="90" w:type="dxa"/>
              <w:start w:w="110" w:type="dxa"/>
              <w:bottom w:w="90" w:type="dxa"/>
              <w:end w:w="110" w:type="dxa"/>
            </w:tcMar>
          </w:tcPr>
          <w:p>
            <w:pPr>
              <w:spacing w:after="0"/>
            </w:pPr>
            <w:r>
              <w:rPr>
                <w:sz w:val="18"/>
              </w:rPr>
              <w:t>k8s-master</w:t>
            </w:r>
          </w:p>
        </w:tc>
        <w:tc>
          <w:tcPr>
            <w:tcW w:type="dxa" w:w="2880"/>
            <w:vAlign w:val="center"/>
            <w:shd w:fill="FFFFFF"/>
            <w:tcMar>
              <w:top w:w="90" w:type="dxa"/>
              <w:start w:w="110" w:type="dxa"/>
              <w:bottom w:w="90" w:type="dxa"/>
              <w:end w:w="110" w:type="dxa"/>
            </w:tcMar>
          </w:tcPr>
          <w:p>
            <w:pPr>
              <w:spacing w:after="0"/>
            </w:pPr>
            <w:r>
              <w:rPr>
                <w:sz w:val="18"/>
              </w:rPr>
              <w:t>172.31.3.254</w:t>
            </w:r>
          </w:p>
        </w:tc>
        <w:tc>
          <w:tcPr>
            <w:tcW w:type="dxa" w:w="3456"/>
            <w:vAlign w:val="center"/>
            <w:shd w:fill="FFFFFF"/>
            <w:tcMar>
              <w:top w:w="90" w:type="dxa"/>
              <w:start w:w="110" w:type="dxa"/>
              <w:bottom w:w="90" w:type="dxa"/>
              <w:end w:w="110" w:type="dxa"/>
            </w:tcMar>
          </w:tcPr>
          <w:p>
            <w:pPr>
              <w:spacing w:after="0"/>
            </w:pPr>
            <w:r>
              <w:rPr>
                <w:sz w:val="18"/>
              </w:rPr>
              <w:t>Control plane</w:t>
            </w:r>
          </w:p>
        </w:tc>
      </w:tr>
      <w:tr>
        <w:tc>
          <w:tcPr>
            <w:tcW w:type="dxa" w:w="3024"/>
            <w:vAlign w:val="center"/>
            <w:shd w:fill="F3F5F7"/>
            <w:tcMar>
              <w:top w:w="90" w:type="dxa"/>
              <w:start w:w="110" w:type="dxa"/>
              <w:bottom w:w="90" w:type="dxa"/>
              <w:end w:w="110" w:type="dxa"/>
            </w:tcMar>
          </w:tcPr>
          <w:p>
            <w:pPr>
              <w:spacing w:after="0"/>
            </w:pPr>
            <w:r>
              <w:rPr>
                <w:sz w:val="18"/>
              </w:rPr>
              <w:t>k8s-worker01</w:t>
            </w:r>
          </w:p>
        </w:tc>
        <w:tc>
          <w:tcPr>
            <w:tcW w:type="dxa" w:w="2880"/>
            <w:vAlign w:val="center"/>
            <w:shd w:fill="F3F5F7"/>
            <w:tcMar>
              <w:top w:w="90" w:type="dxa"/>
              <w:start w:w="110" w:type="dxa"/>
              <w:bottom w:w="90" w:type="dxa"/>
              <w:end w:w="110" w:type="dxa"/>
            </w:tcMar>
          </w:tcPr>
          <w:p>
            <w:pPr>
              <w:spacing w:after="0"/>
            </w:pPr>
            <w:r>
              <w:rPr>
                <w:sz w:val="18"/>
              </w:rPr>
              <w:t>172.31.0.40</w:t>
            </w:r>
          </w:p>
        </w:tc>
        <w:tc>
          <w:tcPr>
            <w:tcW w:type="dxa" w:w="3456"/>
            <w:vAlign w:val="center"/>
            <w:shd w:fill="F3F5F7"/>
            <w:tcMar>
              <w:top w:w="90" w:type="dxa"/>
              <w:start w:w="110" w:type="dxa"/>
              <w:bottom w:w="90" w:type="dxa"/>
              <w:end w:w="110" w:type="dxa"/>
            </w:tcMar>
          </w:tcPr>
          <w:p>
            <w:pPr>
              <w:spacing w:after="0"/>
            </w:pPr>
            <w:r>
              <w:rPr>
                <w:sz w:val="18"/>
              </w:rPr>
              <w:t>Worker</w:t>
            </w:r>
          </w:p>
        </w:tc>
      </w:tr>
      <w:tr>
        <w:tc>
          <w:tcPr>
            <w:tcW w:type="dxa" w:w="3024"/>
            <w:vAlign w:val="center"/>
            <w:shd w:fill="FFFFFF"/>
            <w:tcMar>
              <w:top w:w="90" w:type="dxa"/>
              <w:start w:w="110" w:type="dxa"/>
              <w:bottom w:w="90" w:type="dxa"/>
              <w:end w:w="110" w:type="dxa"/>
            </w:tcMar>
          </w:tcPr>
          <w:p>
            <w:pPr>
              <w:spacing w:after="0"/>
            </w:pPr>
            <w:r>
              <w:rPr>
                <w:sz w:val="18"/>
              </w:rPr>
              <w:t>k8s-worker02</w:t>
            </w:r>
          </w:p>
        </w:tc>
        <w:tc>
          <w:tcPr>
            <w:tcW w:type="dxa" w:w="2880"/>
            <w:vAlign w:val="center"/>
            <w:shd w:fill="FFFFFF"/>
            <w:tcMar>
              <w:top w:w="90" w:type="dxa"/>
              <w:start w:w="110" w:type="dxa"/>
              <w:bottom w:w="90" w:type="dxa"/>
              <w:end w:w="110" w:type="dxa"/>
            </w:tcMar>
          </w:tcPr>
          <w:p>
            <w:pPr>
              <w:spacing w:after="0"/>
            </w:pPr>
            <w:r>
              <w:rPr>
                <w:sz w:val="18"/>
              </w:rPr>
              <w:t>172.31.12.116</w:t>
            </w:r>
          </w:p>
        </w:tc>
        <w:tc>
          <w:tcPr>
            <w:tcW w:type="dxa" w:w="3456"/>
            <w:vAlign w:val="center"/>
            <w:shd w:fill="FFFFFF"/>
            <w:tcMar>
              <w:top w:w="90" w:type="dxa"/>
              <w:start w:w="110" w:type="dxa"/>
              <w:bottom w:w="90" w:type="dxa"/>
              <w:end w:w="110" w:type="dxa"/>
            </w:tcMar>
          </w:tcPr>
          <w:p>
            <w:pPr>
              <w:spacing w:after="0"/>
            </w:pPr>
            <w:r>
              <w:rPr>
                <w:sz w:val="18"/>
              </w:rPr>
              <w:t>Worker</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9994"/>
            <w:shd w:fill="FFF4CE"/>
            <w:tcMar>
              <w:top w:w="110" w:type="dxa"/>
              <w:start w:w="150" w:type="dxa"/>
              <w:bottom w:w="110" w:type="dxa"/>
              <w:end w:w="150" w:type="dxa"/>
            </w:tcMar>
          </w:tcPr>
          <w:p>
            <w:pPr>
              <w:spacing w:after="0"/>
            </w:pPr>
            <w:r>
              <w:rPr>
                <w:b/>
                <w:color w:val="17365D"/>
              </w:rPr>
              <w:t xml:space="preserve">Security  </w:t>
            </w:r>
            <w:r>
              <w:t>Never place access keys, private keys, bootstrap tokens, or unrestricted All Traffic rules in screenshots or final documentation.</w:t>
            </w:r>
          </w:p>
        </w:tc>
      </w:tr>
    </w:tbl>
    <w:p>
      <w:pPr>
        <w:spacing w:after="20"/>
      </w:pPr>
    </w:p>
    <w:p>
      <w:r>
        <w:br w:type="page"/>
      </w:r>
    </w:p>
    <w:p>
      <w:pPr>
        <w:pStyle w:val="Title"/>
      </w:pPr>
      <w:r>
        <w:t>3. Task 1 — Set Up Minikube Locally</w:t>
      </w:r>
    </w:p>
    <w:p>
      <w:pPr>
        <w:pStyle w:val="Heading1"/>
      </w:pPr>
      <w:r>
        <w:t>3.1 Verify Docker Desktop</w:t>
      </w:r>
    </w:p>
    <w:p>
      <w:pPr>
        <w:pStyle w:val="CodeBlock"/>
        <w:keepLines/>
        <w:shd w:fill="1E1E1E"/>
      </w:pPr>
      <w:r>
        <w:t>docker version</w:t>
      </w:r>
    </w:p>
    <w:p>
      <w:r>
        <w:t>The output must include both Client and Server sections. A missing Server section means Docker Desktop’s Linux engine is not running.</w:t>
      </w:r>
    </w:p>
    <w:p>
      <w:pPr>
        <w:keepNext/>
        <w:spacing w:after="40"/>
        <w:jc w:val="center"/>
      </w:pPr>
      <w:r>
        <w:drawing>
          <wp:inline xmlns:a="http://schemas.openxmlformats.org/drawingml/2006/main" xmlns:pic="http://schemas.openxmlformats.org/drawingml/2006/picture">
            <wp:extent cx="4937760" cy="355191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937760" cy="3551914"/>
                    </a:xfrm>
                    <a:prstGeom prst="rect"/>
                  </pic:spPr>
                </pic:pic>
              </a:graphicData>
            </a:graphic>
          </wp:inline>
        </w:drawing>
      </w:r>
    </w:p>
    <w:p>
      <w:pPr>
        <w:keepNext w:val="0"/>
        <w:spacing w:after="160"/>
        <w:jc w:val="center"/>
      </w:pPr>
      <w:r>
        <w:rPr>
          <w:i/>
          <w:color w:val="5F6368"/>
          <w:sz w:val="17"/>
        </w:rPr>
        <w:t>Figure 1. Docker client and Docker Desktop server are available.</w:t>
      </w:r>
    </w:p>
    <w:p>
      <w:pPr>
        <w:pStyle w:val="Heading1"/>
      </w:pPr>
      <w:r>
        <w:t>3.2 Install Minikube</w:t>
      </w:r>
    </w:p>
    <w:p>
      <w:pPr>
        <w:pStyle w:val="CodeBlock"/>
        <w:keepLines/>
        <w:shd w:fill="1E1E1E"/>
      </w:pPr>
      <w:r>
        <w:t>winget install Kubernetes.minikube</w:t>
        <w:br/>
        <w:t>minikube version</w:t>
      </w:r>
    </w:p>
    <w:p>
      <w:pPr>
        <w:keepNext/>
        <w:spacing w:after="40"/>
        <w:jc w:val="center"/>
      </w:pPr>
      <w:r>
        <w:drawing>
          <wp:inline xmlns:a="http://schemas.openxmlformats.org/drawingml/2006/main" xmlns:pic="http://schemas.openxmlformats.org/drawingml/2006/picture">
            <wp:extent cx="5897880" cy="1573317"/>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897880" cy="1573317"/>
                    </a:xfrm>
                    <a:prstGeom prst="rect"/>
                  </pic:spPr>
                </pic:pic>
              </a:graphicData>
            </a:graphic>
          </wp:inline>
        </w:drawing>
      </w:r>
    </w:p>
    <w:p>
      <w:pPr>
        <w:keepNext w:val="0"/>
        <w:spacing w:after="160"/>
        <w:jc w:val="center"/>
      </w:pPr>
      <w:r>
        <w:rPr>
          <w:i/>
          <w:color w:val="5F6368"/>
          <w:sz w:val="17"/>
        </w:rPr>
        <w:t>Figure 2. Minikube installed successfully with Windows Package Manager.</w:t>
      </w:r>
    </w:p>
    <w:p>
      <w:pPr>
        <w:pStyle w:val="Heading1"/>
      </w:pPr>
      <w:r>
        <w:t>3.3 Start and verify Minikube</w:t>
      </w:r>
    </w:p>
    <w:p>
      <w:pPr>
        <w:pStyle w:val="CodeBlock"/>
        <w:keepLines/>
        <w:shd w:fill="1E1E1E"/>
      </w:pPr>
      <w:r>
        <w:t>minikube delete --all</w:t>
        <w:br/>
        <w:t>minikube config unset driver</w:t>
        <w:br/>
        <w:t>minikube start --driver=docker --cpus=2 --memory=4096</w:t>
        <w:br/>
        <w:t>minikube status</w:t>
        <w:br/>
        <w:t>minikube kubectl -- get nodes</w:t>
        <w:br/>
        <w:t>minikube kubectl -- get pods -A</w:t>
      </w:r>
    </w:p>
    <w:p>
      <w:pPr>
        <w:keepNext/>
        <w:spacing w:after="40"/>
        <w:jc w:val="center"/>
      </w:pPr>
      <w:r>
        <w:drawing>
          <wp:inline xmlns:a="http://schemas.openxmlformats.org/drawingml/2006/main" xmlns:pic="http://schemas.openxmlformats.org/drawingml/2006/picture">
            <wp:extent cx="5760720" cy="390921"/>
            <wp:docPr id="3" name="Picture 3"/>
            <wp:cNvGraphicFramePr>
              <a:graphicFrameLocks noChangeAspect="1"/>
            </wp:cNvGraphicFramePr>
            <a:graphic>
              <a:graphicData uri="http://schemas.openxmlformats.org/drawingml/2006/picture">
                <pic:pic>
                  <pic:nvPicPr>
                    <pic:cNvPr id="0" name="image9.png"/>
                    <pic:cNvPicPr/>
                  </pic:nvPicPr>
                  <pic:blipFill>
                    <a:blip r:embed="rId13"/>
                    <a:stretch>
                      <a:fillRect/>
                    </a:stretch>
                  </pic:blipFill>
                  <pic:spPr>
                    <a:xfrm>
                      <a:off x="0" y="0"/>
                      <a:ext cx="5760720" cy="390921"/>
                    </a:xfrm>
                    <a:prstGeom prst="rect"/>
                  </pic:spPr>
                </pic:pic>
              </a:graphicData>
            </a:graphic>
          </wp:inline>
        </w:drawing>
      </w:r>
    </w:p>
    <w:p>
      <w:pPr>
        <w:keepNext w:val="0"/>
        <w:spacing w:after="160"/>
        <w:jc w:val="center"/>
      </w:pPr>
      <w:r>
        <w:rPr>
          <w:i/>
          <w:color w:val="5F6368"/>
          <w:sz w:val="17"/>
        </w:rPr>
        <w:t>Figure 3. Minikube node reports Ready.</w:t>
      </w:r>
    </w:p>
    <w:p>
      <w:pPr>
        <w:keepNext/>
        <w:spacing w:after="40"/>
        <w:jc w:val="center"/>
      </w:pPr>
      <w:r>
        <w:drawing>
          <wp:inline xmlns:a="http://schemas.openxmlformats.org/drawingml/2006/main" xmlns:pic="http://schemas.openxmlformats.org/drawingml/2006/picture">
            <wp:extent cx="5760720" cy="983343"/>
            <wp:docPr id="4" name="Picture 4"/>
            <wp:cNvGraphicFramePr>
              <a:graphicFrameLocks noChangeAspect="1"/>
            </wp:cNvGraphicFramePr>
            <a:graphic>
              <a:graphicData uri="http://schemas.openxmlformats.org/drawingml/2006/picture">
                <pic:pic>
                  <pic:nvPicPr>
                    <pic:cNvPr id="0" name="image10.png"/>
                    <pic:cNvPicPr/>
                  </pic:nvPicPr>
                  <pic:blipFill>
                    <a:blip r:embed="rId14"/>
                    <a:stretch>
                      <a:fillRect/>
                    </a:stretch>
                  </pic:blipFill>
                  <pic:spPr>
                    <a:xfrm>
                      <a:off x="0" y="0"/>
                      <a:ext cx="5760720" cy="983343"/>
                    </a:xfrm>
                    <a:prstGeom prst="rect"/>
                  </pic:spPr>
                </pic:pic>
              </a:graphicData>
            </a:graphic>
          </wp:inline>
        </w:drawing>
      </w:r>
    </w:p>
    <w:p>
      <w:pPr>
        <w:keepNext w:val="0"/>
        <w:spacing w:after="160"/>
        <w:jc w:val="center"/>
      </w:pPr>
      <w:r>
        <w:rPr>
          <w:i/>
          <w:color w:val="5F6368"/>
          <w:sz w:val="17"/>
        </w:rPr>
        <w:t>Figure 4. Minikube system pods are Running.</w:t>
      </w:r>
    </w:p>
    <w:p>
      <w:r>
        <w:br w:type="page"/>
      </w:r>
    </w:p>
    <w:p>
      <w:pPr>
        <w:pStyle w:val="Title"/>
      </w:pPr>
      <w:r>
        <w:t>4. Task 3 — Run and Test an Nginx Pod in Minikube</w:t>
      </w:r>
    </w:p>
    <w:p>
      <w:pPr>
        <w:pStyle w:val="CodeBlock"/>
        <w:keepLines/>
        <w:shd w:fill="1E1E1E"/>
      </w:pPr>
      <w:r>
        <w:t>minikube kubectl -- run nginx-pod --image=nginx:alpine</w:t>
        <w:br/>
        <w:t>minikube kubectl -- get pods -o wide</w:t>
      </w:r>
    </w:p>
    <w:p>
      <w:pPr>
        <w:keepNext/>
        <w:spacing w:after="40"/>
        <w:jc w:val="center"/>
      </w:pPr>
      <w:r>
        <w:drawing>
          <wp:inline xmlns:a="http://schemas.openxmlformats.org/drawingml/2006/main" xmlns:pic="http://schemas.openxmlformats.org/drawingml/2006/picture">
            <wp:extent cx="5806440" cy="643793"/>
            <wp:docPr id="5" name="Picture 5"/>
            <wp:cNvGraphicFramePr>
              <a:graphicFrameLocks noChangeAspect="1"/>
            </wp:cNvGraphicFramePr>
            <a:graphic>
              <a:graphicData uri="http://schemas.openxmlformats.org/drawingml/2006/picture">
                <pic:pic>
                  <pic:nvPicPr>
                    <pic:cNvPr id="0" name="image11.png"/>
                    <pic:cNvPicPr/>
                  </pic:nvPicPr>
                  <pic:blipFill>
                    <a:blip r:embed="rId15"/>
                    <a:stretch>
                      <a:fillRect/>
                    </a:stretch>
                  </pic:blipFill>
                  <pic:spPr>
                    <a:xfrm>
                      <a:off x="0" y="0"/>
                      <a:ext cx="5806440" cy="643793"/>
                    </a:xfrm>
                    <a:prstGeom prst="rect"/>
                  </pic:spPr>
                </pic:pic>
              </a:graphicData>
            </a:graphic>
          </wp:inline>
        </w:drawing>
      </w:r>
    </w:p>
    <w:p>
      <w:pPr>
        <w:keepNext w:val="0"/>
        <w:spacing w:after="160"/>
        <w:jc w:val="center"/>
      </w:pPr>
      <w:r>
        <w:rPr>
          <w:i/>
          <w:color w:val="5F6368"/>
          <w:sz w:val="17"/>
        </w:rPr>
        <w:t>Figure 5. The Nginx pod is Running inside Minikube.</w:t>
      </w:r>
    </w:p>
    <w:p>
      <w:pPr>
        <w:pStyle w:val="Heading1"/>
      </w:pPr>
      <w:r>
        <w:t>Access the application</w:t>
      </w:r>
    </w:p>
    <w:p>
      <w:pPr>
        <w:pStyle w:val="CodeBlock"/>
        <w:keepLines/>
        <w:shd w:fill="1E1E1E"/>
      </w:pPr>
      <w:r>
        <w:t>minikube kubectl -- port-forward pod/nginx-pod 8080:80</w:t>
      </w:r>
    </w:p>
    <w:p>
      <w:r>
        <w:t>Keep the terminal open and browse to http://localhost:8080. The blinking cursor means port forwarding is active.</w:t>
      </w:r>
    </w:p>
    <w:p>
      <w:pPr>
        <w:keepNext/>
        <w:spacing w:after="40"/>
        <w:jc w:val="center"/>
      </w:pPr>
      <w:r>
        <w:drawing>
          <wp:inline xmlns:a="http://schemas.openxmlformats.org/drawingml/2006/main" xmlns:pic="http://schemas.openxmlformats.org/drawingml/2006/picture">
            <wp:extent cx="5943600" cy="2372514"/>
            <wp:docPr id="6" name="Picture 6"/>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5943600" cy="2372514"/>
                    </a:xfrm>
                    <a:prstGeom prst="rect"/>
                  </pic:spPr>
                </pic:pic>
              </a:graphicData>
            </a:graphic>
          </wp:inline>
        </w:drawing>
      </w:r>
    </w:p>
    <w:p>
      <w:pPr>
        <w:keepNext w:val="0"/>
        <w:spacing w:after="160"/>
        <w:jc w:val="center"/>
      </w:pPr>
      <w:r>
        <w:rPr>
          <w:i/>
          <w:color w:val="5F6368"/>
          <w:sz w:val="17"/>
        </w:rPr>
        <w:t>Figure 6. Nginx welcome page opened successfully on localhost:8080.</w:t>
      </w:r>
    </w:p>
    <w:tbl>
      <w:tblPr>
        <w:tblW w:type="auto" w:w="0"/>
        <w:jc w:val="center"/>
        <w:tblLayout w:type="fixed"/>
        <w:tblLook w:firstColumn="1" w:firstRow="1" w:lastColumn="0" w:lastRow="0" w:noHBand="0" w:noVBand="1" w:val="04A0"/>
      </w:tblPr>
      <w:tblGrid>
        <w:gridCol w:w="9720"/>
      </w:tblGrid>
      <w:tr>
        <w:tc>
          <w:tcPr>
            <w:tcW w:type="dxa" w:w="9994"/>
            <w:shd w:fill="E8F5E9"/>
            <w:tcMar>
              <w:top w:w="110" w:type="dxa"/>
              <w:start w:w="150" w:type="dxa"/>
              <w:bottom w:w="110" w:type="dxa"/>
              <w:end w:w="150" w:type="dxa"/>
            </w:tcMar>
          </w:tcPr>
          <w:p>
            <w:pPr>
              <w:spacing w:after="0"/>
            </w:pPr>
            <w:r>
              <w:rPr>
                <w:b/>
                <w:color w:val="17365D"/>
              </w:rPr>
              <w:t xml:space="preserve">Result  </w:t>
            </w:r>
            <w:r>
              <w:t>Minikube and the local Nginx pod were successfully tested.</w:t>
            </w:r>
          </w:p>
        </w:tc>
      </w:tr>
    </w:tbl>
    <w:p>
      <w:pPr>
        <w:spacing w:after="20"/>
      </w:pPr>
    </w:p>
    <w:p>
      <w:r>
        <w:br w:type="page"/>
      </w:r>
    </w:p>
    <w:p>
      <w:pPr>
        <w:pStyle w:val="Title"/>
      </w:pPr>
      <w:r>
        <w:t>5. Task 2 — Build the AWS Kubernetes Cluster</w:t>
      </w:r>
    </w:p>
    <w:p>
      <w:pPr>
        <w:pStyle w:val="Heading1"/>
      </w:pPr>
      <w:r>
        <w:t>5.1 Create the three EC2 nodes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326CE5"/>
            <w:vAlign w:val="center"/>
            <w:tcMar>
              <w:top w:w="90" w:type="dxa"/>
              <w:start w:w="110" w:type="dxa"/>
              <w:bottom w:w="90" w:type="dxa"/>
              <w:end w:w="110" w:type="dxa"/>
            </w:tcMar>
          </w:tcPr>
          <w:p>
            <w:r>
              <w:rPr>
                <w:b/>
                <w:color w:val="FFFFFF"/>
                <w:sz w:val="18"/>
              </w:rPr>
              <w:t>Node</w:t>
            </w:r>
          </w:p>
        </w:tc>
        <w:tc>
          <w:tcPr>
            <w:tcW w:type="dxa" w:w="3168"/>
            <w:shd w:fill="326CE5"/>
            <w:vAlign w:val="center"/>
            <w:tcMar>
              <w:top w:w="90" w:type="dxa"/>
              <w:start w:w="110" w:type="dxa"/>
              <w:bottom w:w="90" w:type="dxa"/>
              <w:end w:w="110" w:type="dxa"/>
            </w:tcMar>
          </w:tcPr>
          <w:p>
            <w:r>
              <w:rPr>
                <w:b/>
                <w:color w:val="FFFFFF"/>
                <w:sz w:val="18"/>
              </w:rPr>
              <w:t>Operating system</w:t>
            </w:r>
          </w:p>
        </w:tc>
        <w:tc>
          <w:tcPr>
            <w:tcW w:type="dxa" w:w="3312"/>
            <w:shd w:fill="326CE5"/>
            <w:vAlign w:val="center"/>
            <w:tcMar>
              <w:top w:w="90" w:type="dxa"/>
              <w:start w:w="110" w:type="dxa"/>
              <w:bottom w:w="90" w:type="dxa"/>
              <w:end w:w="110" w:type="dxa"/>
            </w:tcMar>
          </w:tcPr>
          <w:p>
            <w:r>
              <w:rPr>
                <w:b/>
                <w:color w:val="FFFFFF"/>
                <w:sz w:val="18"/>
              </w:rPr>
              <w:t>Recommended capacity</w:t>
            </w:r>
          </w:p>
        </w:tc>
      </w:tr>
      <w:tr>
        <w:tc>
          <w:tcPr>
            <w:tcW w:type="dxa" w:w="2880"/>
            <w:vAlign w:val="center"/>
            <w:shd w:fill="FFFFFF"/>
            <w:tcMar>
              <w:top w:w="90" w:type="dxa"/>
              <w:start w:w="110" w:type="dxa"/>
              <w:bottom w:w="90" w:type="dxa"/>
              <w:end w:w="110" w:type="dxa"/>
            </w:tcMar>
          </w:tcPr>
          <w:p>
            <w:pPr>
              <w:spacing w:after="0"/>
            </w:pPr>
            <w:r>
              <w:rPr>
                <w:sz w:val="18"/>
              </w:rPr>
              <w:t>k8s-master</w:t>
            </w:r>
          </w:p>
        </w:tc>
        <w:tc>
          <w:tcPr>
            <w:tcW w:type="dxa" w:w="3168"/>
            <w:vAlign w:val="center"/>
            <w:shd w:fill="FFFFFF"/>
            <w:tcMar>
              <w:top w:w="90" w:type="dxa"/>
              <w:start w:w="110" w:type="dxa"/>
              <w:bottom w:w="90" w:type="dxa"/>
              <w:end w:w="110" w:type="dxa"/>
            </w:tcMar>
          </w:tcPr>
          <w:p>
            <w:pPr>
              <w:spacing w:after="0"/>
            </w:pPr>
            <w:r>
              <w:rPr>
                <w:sz w:val="18"/>
              </w:rPr>
              <w:t>Amazon Linux 2023</w:t>
            </w:r>
          </w:p>
        </w:tc>
        <w:tc>
          <w:tcPr>
            <w:tcW w:type="dxa" w:w="3312"/>
            <w:vAlign w:val="center"/>
            <w:shd w:fill="FFFFFF"/>
            <w:tcMar>
              <w:top w:w="90" w:type="dxa"/>
              <w:start w:w="110" w:type="dxa"/>
              <w:bottom w:w="90" w:type="dxa"/>
              <w:end w:w="110" w:type="dxa"/>
            </w:tcMar>
          </w:tcPr>
          <w:p>
            <w:pPr>
              <w:spacing w:after="0"/>
            </w:pPr>
            <w:r>
              <w:rPr>
                <w:sz w:val="18"/>
              </w:rPr>
              <w:t>2 vCPU / 4 GB RAM</w:t>
            </w:r>
          </w:p>
        </w:tc>
      </w:tr>
      <w:tr>
        <w:tc>
          <w:tcPr>
            <w:tcW w:type="dxa" w:w="2880"/>
            <w:vAlign w:val="center"/>
            <w:shd w:fill="F3F5F7"/>
            <w:tcMar>
              <w:top w:w="90" w:type="dxa"/>
              <w:start w:w="110" w:type="dxa"/>
              <w:bottom w:w="90" w:type="dxa"/>
              <w:end w:w="110" w:type="dxa"/>
            </w:tcMar>
          </w:tcPr>
          <w:p>
            <w:pPr>
              <w:spacing w:after="0"/>
            </w:pPr>
            <w:r>
              <w:rPr>
                <w:sz w:val="18"/>
              </w:rPr>
              <w:t>k8s-worker01</w:t>
            </w:r>
          </w:p>
        </w:tc>
        <w:tc>
          <w:tcPr>
            <w:tcW w:type="dxa" w:w="3168"/>
            <w:vAlign w:val="center"/>
            <w:shd w:fill="F3F5F7"/>
            <w:tcMar>
              <w:top w:w="90" w:type="dxa"/>
              <w:start w:w="110" w:type="dxa"/>
              <w:bottom w:w="90" w:type="dxa"/>
              <w:end w:w="110" w:type="dxa"/>
            </w:tcMar>
          </w:tcPr>
          <w:p>
            <w:pPr>
              <w:spacing w:after="0"/>
            </w:pPr>
            <w:r>
              <w:rPr>
                <w:sz w:val="18"/>
              </w:rPr>
              <w:t>Amazon Linux 2023</w:t>
            </w:r>
          </w:p>
        </w:tc>
        <w:tc>
          <w:tcPr>
            <w:tcW w:type="dxa" w:w="3312"/>
            <w:vAlign w:val="center"/>
            <w:shd w:fill="F3F5F7"/>
            <w:tcMar>
              <w:top w:w="90" w:type="dxa"/>
              <w:start w:w="110" w:type="dxa"/>
              <w:bottom w:w="90" w:type="dxa"/>
              <w:end w:w="110" w:type="dxa"/>
            </w:tcMar>
          </w:tcPr>
          <w:p>
            <w:pPr>
              <w:spacing w:after="0"/>
            </w:pPr>
            <w:r>
              <w:rPr>
                <w:sz w:val="18"/>
              </w:rPr>
              <w:t>2 vCPU / 2 GB RAM</w:t>
            </w:r>
          </w:p>
        </w:tc>
      </w:tr>
      <w:tr>
        <w:tc>
          <w:tcPr>
            <w:tcW w:type="dxa" w:w="2880"/>
            <w:vAlign w:val="center"/>
            <w:shd w:fill="FFFFFF"/>
            <w:tcMar>
              <w:top w:w="90" w:type="dxa"/>
              <w:start w:w="110" w:type="dxa"/>
              <w:bottom w:w="90" w:type="dxa"/>
              <w:end w:w="110" w:type="dxa"/>
            </w:tcMar>
          </w:tcPr>
          <w:p>
            <w:pPr>
              <w:spacing w:after="0"/>
            </w:pPr>
            <w:r>
              <w:rPr>
                <w:sz w:val="18"/>
              </w:rPr>
              <w:t>k8s-worker02</w:t>
            </w:r>
          </w:p>
        </w:tc>
        <w:tc>
          <w:tcPr>
            <w:tcW w:type="dxa" w:w="3168"/>
            <w:vAlign w:val="center"/>
            <w:shd w:fill="FFFFFF"/>
            <w:tcMar>
              <w:top w:w="90" w:type="dxa"/>
              <w:start w:w="110" w:type="dxa"/>
              <w:bottom w:w="90" w:type="dxa"/>
              <w:end w:w="110" w:type="dxa"/>
            </w:tcMar>
          </w:tcPr>
          <w:p>
            <w:pPr>
              <w:spacing w:after="0"/>
            </w:pPr>
            <w:r>
              <w:rPr>
                <w:sz w:val="18"/>
              </w:rPr>
              <w:t>Amazon Linux 2023</w:t>
            </w:r>
          </w:p>
        </w:tc>
        <w:tc>
          <w:tcPr>
            <w:tcW w:type="dxa" w:w="3312"/>
            <w:vAlign w:val="center"/>
            <w:shd w:fill="FFFFFF"/>
            <w:tcMar>
              <w:top w:w="90" w:type="dxa"/>
              <w:start w:w="110" w:type="dxa"/>
              <w:bottom w:w="90" w:type="dxa"/>
              <w:end w:w="110" w:type="dxa"/>
            </w:tcMar>
          </w:tcPr>
          <w:p>
            <w:pPr>
              <w:spacing w:after="0"/>
            </w:pPr>
            <w:r>
              <w:rPr>
                <w:sz w:val="18"/>
              </w:rPr>
              <w:t>2 vCPU / 2 GB RAM</w:t>
            </w:r>
          </w:p>
        </w:tc>
      </w:tr>
    </w:tbl>
    <w:p>
      <w:pPr>
        <w:spacing w:after="20"/>
      </w:pPr>
    </w:p>
    <w:p>
      <w:pPr>
        <w:pStyle w:val="ListBullet"/>
        <w:spacing w:after="40"/>
      </w:pPr>
      <w:r>
        <w:t>Place all nodes in the same VPC.</w:t>
      </w:r>
    </w:p>
    <w:p>
      <w:pPr>
        <w:pStyle w:val="ListBullet"/>
        <w:spacing w:after="40"/>
      </w:pPr>
      <w:r>
        <w:t>Attach the same security group to every node.</w:t>
      </w:r>
    </w:p>
    <w:p>
      <w:pPr>
        <w:pStyle w:val="ListBullet"/>
        <w:spacing w:after="40"/>
      </w:pPr>
      <w:r>
        <w:t>Use at least 15 GB gp3 storage per node.</w:t>
      </w:r>
    </w:p>
    <w:p>
      <w:pPr>
        <w:pStyle w:val="ListBullet"/>
        <w:spacing w:after="40"/>
      </w:pPr>
      <w:r>
        <w:t>Stop or terminate instances after the lab to avoid unnecessary cost.</w:t>
      </w:r>
    </w:p>
    <w:p>
      <w:pPr>
        <w:keepNext/>
        <w:spacing w:after="40"/>
        <w:jc w:val="center"/>
      </w:pPr>
      <w:r>
        <w:drawing>
          <wp:inline xmlns:a="http://schemas.openxmlformats.org/drawingml/2006/main" xmlns:pic="http://schemas.openxmlformats.org/drawingml/2006/picture">
            <wp:extent cx="5943600" cy="1517515"/>
            <wp:docPr id="7" name="Picture 7"/>
            <wp:cNvGraphicFramePr>
              <a:graphicFrameLocks noChangeAspect="1"/>
            </wp:cNvGraphicFramePr>
            <a:graphic>
              <a:graphicData uri="http://schemas.openxmlformats.org/drawingml/2006/picture">
                <pic:pic>
                  <pic:nvPicPr>
                    <pic:cNvPr id="0" name="image13.png"/>
                    <pic:cNvPicPr/>
                  </pic:nvPicPr>
                  <pic:blipFill>
                    <a:blip r:embed="rId17"/>
                    <a:stretch>
                      <a:fillRect/>
                    </a:stretch>
                  </pic:blipFill>
                  <pic:spPr>
                    <a:xfrm>
                      <a:off x="0" y="0"/>
                      <a:ext cx="5943600" cy="1517515"/>
                    </a:xfrm>
                    <a:prstGeom prst="rect"/>
                  </pic:spPr>
                </pic:pic>
              </a:graphicData>
            </a:graphic>
          </wp:inline>
        </w:drawing>
      </w:r>
    </w:p>
    <w:p>
      <w:pPr>
        <w:keepNext w:val="0"/>
        <w:spacing w:after="160"/>
        <w:jc w:val="center"/>
      </w:pPr>
      <w:r>
        <w:rPr>
          <w:i/>
          <w:color w:val="5F6368"/>
          <w:sz w:val="17"/>
        </w:rPr>
        <w:t>Figure 7. Three EC2 instances created for the Kubernetes cluster.</w:t>
      </w:r>
    </w:p>
    <w:p>
      <w:pPr>
        <w:pStyle w:val="Heading1"/>
      </w:pPr>
      <w:r>
        <w:t>5.2 Configure the security group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326CE5"/>
            <w:vAlign w:val="center"/>
            <w:tcMar>
              <w:top w:w="90" w:type="dxa"/>
              <w:start w:w="110" w:type="dxa"/>
              <w:bottom w:w="90" w:type="dxa"/>
              <w:end w:w="110" w:type="dxa"/>
            </w:tcMar>
          </w:tcPr>
          <w:p>
            <w:r>
              <w:rPr>
                <w:b/>
                <w:color w:val="FFFFFF"/>
                <w:sz w:val="18"/>
              </w:rPr>
              <w:t>Type</w:t>
            </w:r>
          </w:p>
        </w:tc>
        <w:tc>
          <w:tcPr>
            <w:tcW w:type="dxa" w:w="2160"/>
            <w:shd w:fill="326CE5"/>
            <w:vAlign w:val="center"/>
            <w:tcMar>
              <w:top w:w="90" w:type="dxa"/>
              <w:start w:w="110" w:type="dxa"/>
              <w:bottom w:w="90" w:type="dxa"/>
              <w:end w:w="110" w:type="dxa"/>
            </w:tcMar>
          </w:tcPr>
          <w:p>
            <w:r>
              <w:rPr>
                <w:b/>
                <w:color w:val="FFFFFF"/>
                <w:sz w:val="18"/>
              </w:rPr>
              <w:t>Port</w:t>
            </w:r>
          </w:p>
        </w:tc>
        <w:tc>
          <w:tcPr>
            <w:tcW w:type="dxa" w:w="4320"/>
            <w:shd w:fill="326CE5"/>
            <w:vAlign w:val="center"/>
            <w:tcMar>
              <w:top w:w="90" w:type="dxa"/>
              <w:start w:w="110" w:type="dxa"/>
              <w:bottom w:w="90" w:type="dxa"/>
              <w:end w:w="110" w:type="dxa"/>
            </w:tcMar>
          </w:tcPr>
          <w:p>
            <w:r>
              <w:rPr>
                <w:b/>
                <w:color w:val="FFFFFF"/>
                <w:sz w:val="18"/>
              </w:rPr>
              <w:t>Source</w:t>
            </w:r>
          </w:p>
        </w:tc>
      </w:tr>
      <w:tr>
        <w:tc>
          <w:tcPr>
            <w:tcW w:type="dxa" w:w="2880"/>
            <w:vAlign w:val="center"/>
            <w:shd w:fill="FFFFFF"/>
            <w:tcMar>
              <w:top w:w="90" w:type="dxa"/>
              <w:start w:w="110" w:type="dxa"/>
              <w:bottom w:w="90" w:type="dxa"/>
              <w:end w:w="110" w:type="dxa"/>
            </w:tcMar>
          </w:tcPr>
          <w:p>
            <w:pPr>
              <w:spacing w:after="0"/>
            </w:pPr>
            <w:r>
              <w:rPr>
                <w:sz w:val="18"/>
              </w:rPr>
              <w:t>SSH</w:t>
            </w:r>
          </w:p>
        </w:tc>
        <w:tc>
          <w:tcPr>
            <w:tcW w:type="dxa" w:w="2160"/>
            <w:vAlign w:val="center"/>
            <w:shd w:fill="FFFFFF"/>
            <w:tcMar>
              <w:top w:w="90" w:type="dxa"/>
              <w:start w:w="110" w:type="dxa"/>
              <w:bottom w:w="90" w:type="dxa"/>
              <w:end w:w="110" w:type="dxa"/>
            </w:tcMar>
          </w:tcPr>
          <w:p>
            <w:pPr>
              <w:spacing w:after="0"/>
            </w:pPr>
            <w:r>
              <w:rPr>
                <w:sz w:val="18"/>
              </w:rPr>
              <w:t>22</w:t>
            </w:r>
          </w:p>
        </w:tc>
        <w:tc>
          <w:tcPr>
            <w:tcW w:type="dxa" w:w="4320"/>
            <w:vAlign w:val="center"/>
            <w:shd w:fill="FFFFFF"/>
            <w:tcMar>
              <w:top w:w="90" w:type="dxa"/>
              <w:start w:w="110" w:type="dxa"/>
              <w:bottom w:w="90" w:type="dxa"/>
              <w:end w:w="110" w:type="dxa"/>
            </w:tcMar>
          </w:tcPr>
          <w:p>
            <w:pPr>
              <w:spacing w:after="0"/>
            </w:pPr>
            <w:r>
              <w:rPr>
                <w:sz w:val="18"/>
              </w:rPr>
              <w:t>Administrator public IP /32</w:t>
            </w:r>
          </w:p>
        </w:tc>
      </w:tr>
      <w:tr>
        <w:tc>
          <w:tcPr>
            <w:tcW w:type="dxa" w:w="2880"/>
            <w:vAlign w:val="center"/>
            <w:shd w:fill="F3F5F7"/>
            <w:tcMar>
              <w:top w:w="90" w:type="dxa"/>
              <w:start w:w="110" w:type="dxa"/>
              <w:bottom w:w="90" w:type="dxa"/>
              <w:end w:w="110" w:type="dxa"/>
            </w:tcMar>
          </w:tcPr>
          <w:p>
            <w:pPr>
              <w:spacing w:after="0"/>
            </w:pPr>
            <w:r>
              <w:rPr>
                <w:sz w:val="18"/>
              </w:rPr>
              <w:t>All traffic</w:t>
            </w:r>
          </w:p>
        </w:tc>
        <w:tc>
          <w:tcPr>
            <w:tcW w:type="dxa" w:w="2160"/>
            <w:vAlign w:val="center"/>
            <w:shd w:fill="F3F5F7"/>
            <w:tcMar>
              <w:top w:w="90" w:type="dxa"/>
              <w:start w:w="110" w:type="dxa"/>
              <w:bottom w:w="90" w:type="dxa"/>
              <w:end w:w="110" w:type="dxa"/>
            </w:tcMar>
          </w:tcPr>
          <w:p>
            <w:pPr>
              <w:spacing w:after="0"/>
            </w:pPr>
            <w:r>
              <w:rPr>
                <w:sz w:val="18"/>
              </w:rPr>
              <w:t>All</w:t>
            </w:r>
          </w:p>
        </w:tc>
        <w:tc>
          <w:tcPr>
            <w:tcW w:type="dxa" w:w="4320"/>
            <w:vAlign w:val="center"/>
            <w:shd w:fill="F3F5F7"/>
            <w:tcMar>
              <w:top w:w="90" w:type="dxa"/>
              <w:start w:w="110" w:type="dxa"/>
              <w:bottom w:w="90" w:type="dxa"/>
              <w:end w:w="110" w:type="dxa"/>
            </w:tcMar>
          </w:tcPr>
          <w:p>
            <w:pPr>
              <w:spacing w:after="0"/>
            </w:pPr>
            <w:r>
              <w:rPr>
                <w:sz w:val="18"/>
              </w:rPr>
              <w:t>The same Kubernetes security group</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9994"/>
            <w:shd w:fill="FFF4CE"/>
            <w:tcMar>
              <w:top w:w="110" w:type="dxa"/>
              <w:start w:w="150" w:type="dxa"/>
              <w:bottom w:w="110" w:type="dxa"/>
              <w:end w:w="150" w:type="dxa"/>
            </w:tcMar>
          </w:tcPr>
          <w:p>
            <w:pPr>
              <w:spacing w:after="0"/>
            </w:pPr>
            <w:r>
              <w:rPr>
                <w:b/>
                <w:color w:val="17365D"/>
              </w:rPr>
              <w:t xml:space="preserve">Important  </w:t>
            </w:r>
            <w:r>
              <w:t>Do not use All traffic from 0.0.0.0/0. The self-referencing rule permits only the cluster nodes to communicate freely.</w:t>
            </w:r>
          </w:p>
        </w:tc>
      </w:tr>
    </w:tbl>
    <w:p>
      <w:pPr>
        <w:spacing w:after="20"/>
      </w:pPr>
    </w:p>
    <w:p>
      <w:r>
        <w:br w:type="page"/>
      </w:r>
    </w:p>
    <w:p>
      <w:pPr>
        <w:pStyle w:val="Heading1"/>
      </w:pPr>
      <w:r>
        <w:t>5.3 Connect and configure hostnames</w:t>
      </w:r>
    </w:p>
    <w:p>
      <w:pPr>
        <w:pStyle w:val="CodeBlock"/>
        <w:keepLines/>
        <w:shd w:fill="1E1E1E"/>
      </w:pPr>
      <w:r>
        <w:t>ssh -i "Ohio.pem" ec2-user@MASTER_PUBLIC_IP</w:t>
      </w:r>
    </w:p>
    <w:p>
      <w:pPr>
        <w:pStyle w:val="CodeBlock"/>
        <w:keepLines/>
        <w:shd w:fill="1E1E1E"/>
      </w:pPr>
      <w:r>
        <w:t># Master</w:t>
        <w:br/>
        <w:t>sudo hostnamectl set-hostname k8s-master</w:t>
        <w:br/>
        <w:t># Worker 1</w:t>
        <w:br/>
        <w:t>sudo hostnamectl set-hostname k8s-worker01</w:t>
        <w:br/>
        <w:t># Worker 2</w:t>
        <w:br/>
        <w:t>sudo hostnamectl set-hostname k8s-worker02</w:t>
        <w:br/>
        <w:t>exec bash</w:t>
      </w:r>
    </w:p>
    <w:p>
      <w:pPr>
        <w:pStyle w:val="Heading2"/>
      </w:pPr>
      <w:r>
        <w:t>Configure name resolution on every node</w:t>
      </w:r>
    </w:p>
    <w:p>
      <w:pPr>
        <w:pStyle w:val="CodeBlock"/>
        <w:keepLines/>
        <w:shd w:fill="1E1E1E"/>
      </w:pPr>
      <w:r>
        <w:t>sudo tee -a /etc/hosts &gt;/dev/null &lt;&lt;EOF</w:t>
        <w:br/>
        <w:t>172.31.3.254    k8s-master</w:t>
        <w:br/>
        <w:t>172.31.0.40     k8s-worker01 k8s-worker1</w:t>
        <w:br/>
        <w:t>172.31.12.116   k8s-worker02 k8s-worker2</w:t>
        <w:br/>
        <w:t>EOF</w:t>
      </w:r>
    </w:p>
    <w:p>
      <w:pPr>
        <w:pStyle w:val="CodeBlock"/>
        <w:keepLines/>
        <w:shd w:fill="1E1E1E"/>
      </w:pPr>
      <w:r>
        <w:t>ping -c 2 k8s-master</w:t>
        <w:br/>
        <w:t>ping -c 2 k8s-worker01</w:t>
        <w:br/>
        <w:t>ping -c 2 k8s-worker02</w:t>
      </w:r>
    </w:p>
    <w:tbl>
      <w:tblPr>
        <w:tblW w:type="auto" w:w="0"/>
        <w:jc w:val="center"/>
        <w:tblLayout w:type="fixed"/>
        <w:tblLook w:firstColumn="1" w:firstRow="1" w:lastColumn="0" w:lastRow="0" w:noHBand="0" w:noVBand="1" w:val="04A0"/>
      </w:tblPr>
      <w:tblGrid>
        <w:gridCol w:w="9720"/>
      </w:tblGrid>
      <w:tr>
        <w:tc>
          <w:tcPr>
            <w:tcW w:type="dxa" w:w="9994"/>
            <w:shd w:fill="E8F5E9"/>
            <w:tcMar>
              <w:top w:w="110" w:type="dxa"/>
              <w:start w:w="150" w:type="dxa"/>
              <w:bottom w:w="110" w:type="dxa"/>
              <w:end w:w="150" w:type="dxa"/>
            </w:tcMar>
          </w:tcPr>
          <w:p>
            <w:pPr>
              <w:spacing w:after="0"/>
            </w:pPr>
            <w:r>
              <w:rPr>
                <w:b/>
                <w:color w:val="17365D"/>
              </w:rPr>
              <w:t xml:space="preserve">Expected  </w:t>
            </w:r>
            <w:r>
              <w:t>Each ping should show 0% packet loss. Hostnames are case-sensitive.</w:t>
            </w:r>
          </w:p>
        </w:tc>
      </w:tr>
    </w:tbl>
    <w:p>
      <w:pPr>
        <w:spacing w:after="20"/>
      </w:pPr>
    </w:p>
    <w:p>
      <w:r>
        <w:br w:type="page"/>
      </w:r>
    </w:p>
    <w:p>
      <w:pPr>
        <w:pStyle w:val="Heading1"/>
      </w:pPr>
      <w:r>
        <w:t>5.4 Prepare all three nodes</w:t>
      </w:r>
    </w:p>
    <w:p>
      <w:r>
        <w:t>Run every command in this subsection on the master and both workers.</w:t>
      </w:r>
    </w:p>
    <w:p>
      <w:pPr>
        <w:pStyle w:val="Heading2"/>
      </w:pPr>
      <w:r>
        <w:t>Update packages and disable swap</w:t>
      </w:r>
    </w:p>
    <w:p>
      <w:pPr>
        <w:pStyle w:val="CodeBlock"/>
        <w:keepLines/>
        <w:shd w:fill="1E1E1E"/>
      </w:pPr>
      <w:r>
        <w:t>sudo dnf update -y</w:t>
        <w:br/>
        <w:t>sudo swapoff -a</w:t>
        <w:br/>
        <w:t>free -h</w:t>
      </w:r>
    </w:p>
    <w:p>
      <w:pPr>
        <w:pStyle w:val="Heading2"/>
      </w:pPr>
      <w:r>
        <w:t>Load kernel modules</w:t>
      </w:r>
    </w:p>
    <w:p>
      <w:pPr>
        <w:pStyle w:val="CodeBlock"/>
        <w:keepLines/>
        <w:shd w:fill="1E1E1E"/>
      </w:pPr>
      <w:r>
        <w:t>sudo modprobe overlay</w:t>
        <w:br/>
        <w:t>sudo modprobe br_netfilter</w:t>
        <w:br/>
        <w:t>sudo tee /etc/modules-load.d/k8s.conf &gt;/dev/null &lt;&lt;EOF</w:t>
        <w:br/>
        <w:t>overlay</w:t>
        <w:br/>
        <w:t>br_netfilter</w:t>
        <w:br/>
        <w:t>EOF</w:t>
      </w:r>
    </w:p>
    <w:p>
      <w:pPr>
        <w:pStyle w:val="Heading2"/>
      </w:pPr>
      <w:r>
        <w:t>Enable forwarding and bridged traffic</w:t>
      </w:r>
    </w:p>
    <w:p>
      <w:pPr>
        <w:pStyle w:val="CodeBlock"/>
        <w:keepLines/>
        <w:shd w:fill="1E1E1E"/>
      </w:pPr>
      <w:r>
        <w:t>sudo tee /etc/sysctl.d/k8s.conf &gt;/dev/null &lt;&lt;EOF</w:t>
        <w:br/>
        <w:t>net.bridge.bridge-nf-call-iptables = 1</w:t>
        <w:br/>
        <w:t>net.bridge.bridge-nf-call-ip6tables = 1</w:t>
        <w:br/>
        <w:t>net.ipv4.ip_forward = 1</w:t>
        <w:br/>
        <w:t>EOF</w:t>
        <w:br/>
        <w:t>sudo sysctl --system</w:t>
        <w:br/>
        <w:t>sudo sysctl -w net.ipv4.ip_forward=1</w:t>
        <w:br/>
        <w:t>sysctl net.ipv4.ip_forward</w:t>
      </w:r>
    </w:p>
    <w:tbl>
      <w:tblPr>
        <w:tblW w:type="auto" w:w="0"/>
        <w:jc w:val="center"/>
        <w:tblLayout w:type="fixed"/>
        <w:tblLook w:firstColumn="1" w:firstRow="1" w:lastColumn="0" w:lastRow="0" w:noHBand="0" w:noVBand="1" w:val="04A0"/>
      </w:tblPr>
      <w:tblGrid>
        <w:gridCol w:w="9720"/>
      </w:tblGrid>
      <w:tr>
        <w:tc>
          <w:tcPr>
            <w:tcW w:type="dxa" w:w="9994"/>
            <w:shd w:fill="E8F5E9"/>
            <w:tcMar>
              <w:top w:w="110" w:type="dxa"/>
              <w:start w:w="150" w:type="dxa"/>
              <w:bottom w:w="110" w:type="dxa"/>
              <w:end w:w="150" w:type="dxa"/>
            </w:tcMar>
          </w:tcPr>
          <w:p>
            <w:pPr>
              <w:spacing w:after="0"/>
            </w:pPr>
            <w:r>
              <w:rPr>
                <w:b/>
                <w:color w:val="17365D"/>
              </w:rPr>
              <w:t xml:space="preserve">Required result  </w:t>
            </w:r>
            <w:r>
              <w:t>net.ipv4.ip_forward must equal 1 on all three nodes.</w:t>
            </w:r>
          </w:p>
        </w:tc>
      </w:tr>
    </w:tbl>
    <w:p>
      <w:pPr>
        <w:spacing w:after="20"/>
      </w:pPr>
    </w:p>
    <w:p>
      <w:pPr>
        <w:keepNext/>
        <w:spacing w:after="40"/>
        <w:jc w:val="center"/>
      </w:pPr>
      <w:r>
        <w:drawing>
          <wp:inline xmlns:a="http://schemas.openxmlformats.org/drawingml/2006/main" xmlns:pic="http://schemas.openxmlformats.org/drawingml/2006/picture">
            <wp:extent cx="5806440" cy="2084767"/>
            <wp:docPr id="8" name="Picture 8"/>
            <wp:cNvGraphicFramePr>
              <a:graphicFrameLocks noChangeAspect="1"/>
            </wp:cNvGraphicFramePr>
            <a:graphic>
              <a:graphicData uri="http://schemas.openxmlformats.org/drawingml/2006/picture">
                <pic:pic>
                  <pic:nvPicPr>
                    <pic:cNvPr id="0" name="image37.png"/>
                    <pic:cNvPicPr/>
                  </pic:nvPicPr>
                  <pic:blipFill>
                    <a:blip r:embed="rId18"/>
                    <a:stretch>
                      <a:fillRect/>
                    </a:stretch>
                  </pic:blipFill>
                  <pic:spPr>
                    <a:xfrm>
                      <a:off x="0" y="0"/>
                      <a:ext cx="5806440" cy="2084767"/>
                    </a:xfrm>
                    <a:prstGeom prst="rect"/>
                  </pic:spPr>
                </pic:pic>
              </a:graphicData>
            </a:graphic>
          </wp:inline>
        </w:drawing>
      </w:r>
    </w:p>
    <w:p>
      <w:pPr>
        <w:keepNext w:val="0"/>
        <w:spacing w:after="160"/>
        <w:jc w:val="center"/>
      </w:pPr>
      <w:r>
        <w:rPr>
          <w:i/>
          <w:color w:val="5F6368"/>
          <w:sz w:val="17"/>
        </w:rPr>
        <w:t>Figure 8. Worker networking modules and containerd verification.</w:t>
      </w:r>
    </w:p>
    <w:p>
      <w:r>
        <w:br w:type="page"/>
      </w:r>
    </w:p>
    <w:p>
      <w:pPr>
        <w:pStyle w:val="Heading1"/>
      </w:pPr>
      <w:r>
        <w:t>5.5 Install and configure containerd</w:t>
      </w:r>
    </w:p>
    <w:p>
      <w:pPr>
        <w:pStyle w:val="CodeBlock"/>
        <w:keepLines/>
        <w:shd w:fill="1E1E1E"/>
      </w:pPr>
      <w:r>
        <w:t>sudo dnf install -y containerd</w:t>
        <w:br/>
        <w:t>sudo mkdir -p /etc/containerd</w:t>
        <w:br/>
        <w:t>containerd config default | sudo tee /etc/containerd/config.toml &gt;/dev/null</w:t>
        <w:br/>
        <w:t>sudo sed -i 's/SystemdCgroup = false/SystemdCgroup = true/' /etc/containerd/config.toml</w:t>
        <w:br/>
        <w:t>sudo systemctl enable --now containerd</w:t>
        <w:br/>
        <w:t>sudo systemctl restart containerd</w:t>
        <w:br/>
        <w:t>grep SystemdCgroup /etc/containerd/config.toml</w:t>
        <w:br/>
        <w:t>sudo systemctl is-active containerd</w:t>
      </w:r>
    </w:p>
    <w:p>
      <w:pPr>
        <w:keepNext/>
        <w:spacing w:after="40"/>
        <w:jc w:val="center"/>
      </w:pPr>
      <w:r>
        <w:drawing>
          <wp:inline xmlns:a="http://schemas.openxmlformats.org/drawingml/2006/main" xmlns:pic="http://schemas.openxmlformats.org/drawingml/2006/picture">
            <wp:extent cx="5897880" cy="2160233"/>
            <wp:docPr id="9" name="Picture 9"/>
            <wp:cNvGraphicFramePr>
              <a:graphicFrameLocks noChangeAspect="1"/>
            </wp:cNvGraphicFramePr>
            <a:graphic>
              <a:graphicData uri="http://schemas.openxmlformats.org/drawingml/2006/picture">
                <pic:pic>
                  <pic:nvPicPr>
                    <pic:cNvPr id="0" name="image23.png"/>
                    <pic:cNvPicPr/>
                  </pic:nvPicPr>
                  <pic:blipFill>
                    <a:blip r:embed="rId19"/>
                    <a:stretch>
                      <a:fillRect/>
                    </a:stretch>
                  </pic:blipFill>
                  <pic:spPr>
                    <a:xfrm>
                      <a:off x="0" y="0"/>
                      <a:ext cx="5897880" cy="2160233"/>
                    </a:xfrm>
                    <a:prstGeom prst="rect"/>
                  </pic:spPr>
                </pic:pic>
              </a:graphicData>
            </a:graphic>
          </wp:inline>
        </w:drawing>
      </w:r>
    </w:p>
    <w:p>
      <w:pPr>
        <w:keepNext w:val="0"/>
        <w:spacing w:after="160"/>
        <w:jc w:val="center"/>
      </w:pPr>
      <w:r>
        <w:rPr>
          <w:i/>
          <w:color w:val="5F6368"/>
          <w:sz w:val="17"/>
        </w:rPr>
        <w:t>Figure 9. Containerd installation completed.</w:t>
      </w:r>
    </w:p>
    <w:tbl>
      <w:tblPr>
        <w:tblW w:type="auto" w:w="0"/>
        <w:jc w:val="center"/>
        <w:tblLayout w:type="fixed"/>
        <w:tblLook w:firstColumn="1" w:firstRow="1" w:lastColumn="0" w:lastRow="0" w:noHBand="0" w:noVBand="1" w:val="04A0"/>
      </w:tblPr>
      <w:tblGrid>
        <w:gridCol w:w="9720"/>
      </w:tblGrid>
      <w:tr>
        <w:tc>
          <w:tcPr>
            <w:tcW w:type="dxa" w:w="9994"/>
            <w:shd w:fill="E8F5E9"/>
            <w:tcMar>
              <w:top w:w="110" w:type="dxa"/>
              <w:start w:w="150" w:type="dxa"/>
              <w:bottom w:w="110" w:type="dxa"/>
              <w:end w:w="150" w:type="dxa"/>
            </w:tcMar>
          </w:tcPr>
          <w:p>
            <w:pPr>
              <w:spacing w:after="0"/>
            </w:pPr>
            <w:r>
              <w:rPr>
                <w:b/>
                <w:color w:val="17365D"/>
              </w:rPr>
              <w:t xml:space="preserve">Expected  </w:t>
            </w:r>
            <w:r>
              <w:t>SystemdCgroup = true and containerd status = active.</w:t>
            </w:r>
          </w:p>
        </w:tc>
      </w:tr>
    </w:tbl>
    <w:p>
      <w:pPr>
        <w:spacing w:after="20"/>
      </w:pPr>
    </w:p>
    <w:p>
      <w:pPr>
        <w:pStyle w:val="Heading2"/>
      </w:pPr>
      <w:r>
        <w:t>Optional CRI check</w:t>
      </w:r>
    </w:p>
    <w:p>
      <w:pPr>
        <w:pStyle w:val="CodeBlock"/>
        <w:keepLines/>
        <w:shd w:fill="1E1E1E"/>
      </w:pPr>
      <w:r>
        <w:t>sudo dnf install -y cri-tools --disableexcludes=kubernetes</w:t>
        <w:br/>
        <w:t>sudo tee /etc/crictl.yaml &gt;/dev/null &lt;&lt;EOF</w:t>
        <w:br/>
        <w:t>runtime-endpoint: unix:///run/containerd/containerd.sock</w:t>
        <w:br/>
        <w:t>image-endpoint: unix:///run/containerd/containerd.sock</w:t>
        <w:br/>
        <w:t>timeout: 10</w:t>
        <w:br/>
        <w:t>debug: false</w:t>
        <w:br/>
        <w:t>EOF</w:t>
        <w:br/>
        <w:t>sudo crictl info</w:t>
      </w:r>
    </w:p>
    <w:p>
      <w:r>
        <w:br w:type="page"/>
      </w:r>
    </w:p>
    <w:p>
      <w:pPr>
        <w:pStyle w:val="Heading1"/>
      </w:pPr>
      <w:r>
        <w:t>5.6 Install Kubernetes packages</w:t>
      </w:r>
    </w:p>
    <w:p>
      <w:pPr>
        <w:pStyle w:val="CodeBlock"/>
        <w:keepLines/>
        <w:shd w:fill="1E1E1E"/>
      </w:pPr>
      <w:r>
        <w:t>sudo tee /etc/yum.repos.d/kubernetes.repo &gt;/dev/null &lt;&lt;EOF</w:t>
        <w:br/>
        <w:t>[kubernetes]</w:t>
        <w:br/>
        <w:t>name=Kubernetes</w:t>
        <w:br/>
        <w:t>baseurl=https://pkgs.k8s.io/core:/stable:/v1.35/rpm/</w:t>
        <w:br/>
        <w:t>enabled=1</w:t>
        <w:br/>
        <w:t>gpgcheck=1</w:t>
        <w:br/>
        <w:t>gpgkey=https://pkgs.k8s.io/core:/stable:/v1.35/rpm/repodata/repomd.xml.key</w:t>
        <w:br/>
        <w:t>exclude=kubelet kubeadm kubectl cri-tools kubernetes-cni</w:t>
        <w:br/>
        <w:t>EOF</w:t>
      </w:r>
    </w:p>
    <w:p>
      <w:pPr>
        <w:pStyle w:val="CodeBlock"/>
        <w:keepLines/>
        <w:shd w:fill="1E1E1E"/>
      </w:pPr>
      <w:r>
        <w:t>sudo dnf install -y kubelet kubeadm kubectl --disableexcludes=kubernetes</w:t>
        <w:br/>
        <w:t>sudo systemctl enable --now kubelet</w:t>
        <w:br/>
        <w:t>kubeadm version</w:t>
        <w:br/>
        <w:t>kubelet --version</w:t>
        <w:br/>
        <w:t>kubectl version --client</w:t>
      </w:r>
    </w:p>
    <w:p>
      <w:pPr>
        <w:keepNext/>
        <w:spacing w:after="40"/>
        <w:jc w:val="center"/>
      </w:pPr>
      <w:r>
        <w:drawing>
          <wp:inline xmlns:a="http://schemas.openxmlformats.org/drawingml/2006/main" xmlns:pic="http://schemas.openxmlformats.org/drawingml/2006/picture">
            <wp:extent cx="5897880" cy="2877499"/>
            <wp:docPr id="10" name="Picture 10"/>
            <wp:cNvGraphicFramePr>
              <a:graphicFrameLocks noChangeAspect="1"/>
            </wp:cNvGraphicFramePr>
            <a:graphic>
              <a:graphicData uri="http://schemas.openxmlformats.org/drawingml/2006/picture">
                <pic:pic>
                  <pic:nvPicPr>
                    <pic:cNvPr id="0" name="image25.png"/>
                    <pic:cNvPicPr/>
                  </pic:nvPicPr>
                  <pic:blipFill>
                    <a:blip r:embed="rId20"/>
                    <a:stretch>
                      <a:fillRect/>
                    </a:stretch>
                  </pic:blipFill>
                  <pic:spPr>
                    <a:xfrm>
                      <a:off x="0" y="0"/>
                      <a:ext cx="5897880" cy="2877499"/>
                    </a:xfrm>
                    <a:prstGeom prst="rect"/>
                  </pic:spPr>
                </pic:pic>
              </a:graphicData>
            </a:graphic>
          </wp:inline>
        </w:drawing>
      </w:r>
    </w:p>
    <w:p>
      <w:pPr>
        <w:keepNext w:val="0"/>
        <w:spacing w:after="160"/>
        <w:jc w:val="center"/>
      </w:pPr>
      <w:r>
        <w:rPr>
          <w:i/>
          <w:color w:val="5F6368"/>
          <w:sz w:val="17"/>
        </w:rPr>
        <w:t>Figure 10. kubeadm, kubelet, and kubectl installed at v1.35.6.</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326CE5"/>
            <w:vAlign w:val="center"/>
            <w:tcMar>
              <w:top w:w="90" w:type="dxa"/>
              <w:start w:w="110" w:type="dxa"/>
              <w:bottom w:w="90" w:type="dxa"/>
              <w:end w:w="110" w:type="dxa"/>
            </w:tcMar>
          </w:tcPr>
          <w:p>
            <w:r>
              <w:rPr>
                <w:b/>
                <w:color w:val="FFFFFF"/>
                <w:sz w:val="18"/>
              </w:rPr>
              <w:t>Tool</w:t>
            </w:r>
          </w:p>
        </w:tc>
        <w:tc>
          <w:tcPr>
            <w:tcW w:type="dxa" w:w="7056"/>
            <w:shd w:fill="326CE5"/>
            <w:vAlign w:val="center"/>
            <w:tcMar>
              <w:top w:w="90" w:type="dxa"/>
              <w:start w:w="110" w:type="dxa"/>
              <w:bottom w:w="90" w:type="dxa"/>
              <w:end w:w="110" w:type="dxa"/>
            </w:tcMar>
          </w:tcPr>
          <w:p>
            <w:r>
              <w:rPr>
                <w:b/>
                <w:color w:val="FFFFFF"/>
                <w:sz w:val="18"/>
              </w:rPr>
              <w:t>Purpose</w:t>
            </w:r>
          </w:p>
        </w:tc>
      </w:tr>
      <w:tr>
        <w:tc>
          <w:tcPr>
            <w:tcW w:type="dxa" w:w="2304"/>
            <w:vAlign w:val="center"/>
            <w:shd w:fill="FFFFFF"/>
            <w:tcMar>
              <w:top w:w="90" w:type="dxa"/>
              <w:start w:w="110" w:type="dxa"/>
              <w:bottom w:w="90" w:type="dxa"/>
              <w:end w:w="110" w:type="dxa"/>
            </w:tcMar>
          </w:tcPr>
          <w:p>
            <w:pPr>
              <w:spacing w:after="0"/>
            </w:pPr>
            <w:r>
              <w:rPr>
                <w:sz w:val="18"/>
              </w:rPr>
              <w:t>kubeadm</w:t>
            </w:r>
          </w:p>
        </w:tc>
        <w:tc>
          <w:tcPr>
            <w:tcW w:type="dxa" w:w="7056"/>
            <w:vAlign w:val="center"/>
            <w:shd w:fill="FFFFFF"/>
            <w:tcMar>
              <w:top w:w="90" w:type="dxa"/>
              <w:start w:w="110" w:type="dxa"/>
              <w:bottom w:w="90" w:type="dxa"/>
              <w:end w:w="110" w:type="dxa"/>
            </w:tcMar>
          </w:tcPr>
          <w:p>
            <w:pPr>
              <w:spacing w:after="0"/>
            </w:pPr>
            <w:r>
              <w:rPr>
                <w:sz w:val="18"/>
              </w:rPr>
              <w:t>Initializes and joins cluster nodes</w:t>
            </w:r>
          </w:p>
        </w:tc>
      </w:tr>
      <w:tr>
        <w:tc>
          <w:tcPr>
            <w:tcW w:type="dxa" w:w="2304"/>
            <w:vAlign w:val="center"/>
            <w:shd w:fill="F3F5F7"/>
            <w:tcMar>
              <w:top w:w="90" w:type="dxa"/>
              <w:start w:w="110" w:type="dxa"/>
              <w:bottom w:w="90" w:type="dxa"/>
              <w:end w:w="110" w:type="dxa"/>
            </w:tcMar>
          </w:tcPr>
          <w:p>
            <w:pPr>
              <w:spacing w:after="0"/>
            </w:pPr>
            <w:r>
              <w:rPr>
                <w:sz w:val="18"/>
              </w:rPr>
              <w:t>kubelet</w:t>
            </w:r>
          </w:p>
        </w:tc>
        <w:tc>
          <w:tcPr>
            <w:tcW w:type="dxa" w:w="7056"/>
            <w:vAlign w:val="center"/>
            <w:shd w:fill="F3F5F7"/>
            <w:tcMar>
              <w:top w:w="90" w:type="dxa"/>
              <w:start w:w="110" w:type="dxa"/>
              <w:bottom w:w="90" w:type="dxa"/>
              <w:end w:w="110" w:type="dxa"/>
            </w:tcMar>
          </w:tcPr>
          <w:p>
            <w:pPr>
              <w:spacing w:after="0"/>
            </w:pPr>
            <w:r>
              <w:rPr>
                <w:sz w:val="18"/>
              </w:rPr>
              <w:t>Runs and monitors pods on each node</w:t>
            </w:r>
          </w:p>
        </w:tc>
      </w:tr>
      <w:tr>
        <w:tc>
          <w:tcPr>
            <w:tcW w:type="dxa" w:w="2304"/>
            <w:vAlign w:val="center"/>
            <w:shd w:fill="FFFFFF"/>
            <w:tcMar>
              <w:top w:w="90" w:type="dxa"/>
              <w:start w:w="110" w:type="dxa"/>
              <w:bottom w:w="90" w:type="dxa"/>
              <w:end w:w="110" w:type="dxa"/>
            </w:tcMar>
          </w:tcPr>
          <w:p>
            <w:pPr>
              <w:spacing w:after="0"/>
            </w:pPr>
            <w:r>
              <w:rPr>
                <w:sz w:val="18"/>
              </w:rPr>
              <w:t>kubectl</w:t>
            </w:r>
          </w:p>
        </w:tc>
        <w:tc>
          <w:tcPr>
            <w:tcW w:type="dxa" w:w="7056"/>
            <w:vAlign w:val="center"/>
            <w:shd w:fill="FFFFFF"/>
            <w:tcMar>
              <w:top w:w="90" w:type="dxa"/>
              <w:start w:w="110" w:type="dxa"/>
              <w:bottom w:w="90" w:type="dxa"/>
              <w:end w:w="110" w:type="dxa"/>
            </w:tcMar>
          </w:tcPr>
          <w:p>
            <w:pPr>
              <w:spacing w:after="0"/>
            </w:pPr>
            <w:r>
              <w:rPr>
                <w:sz w:val="18"/>
              </w:rPr>
              <w:t>Sends administrative requests to the API server</w:t>
            </w:r>
          </w:p>
        </w:tc>
      </w:tr>
    </w:tbl>
    <w:p>
      <w:pPr>
        <w:spacing w:after="20"/>
      </w:pPr>
    </w:p>
    <w:p>
      <w:r>
        <w:br w:type="page"/>
      </w:r>
    </w:p>
    <w:p>
      <w:pPr>
        <w:pStyle w:val="Heading1"/>
      </w:pPr>
      <w:r>
        <w:t>5.7 Initialize the control plane</w:t>
      </w:r>
    </w:p>
    <w:p>
      <w:r>
        <w:t>Run only on k8s-master.</w:t>
      </w:r>
    </w:p>
    <w:p>
      <w:pPr>
        <w:pStyle w:val="CodeBlock"/>
        <w:keepLines/>
        <w:shd w:fill="1E1E1E"/>
      </w:pPr>
      <w:r>
        <w:t>sudo systemctl is-active containerd</w:t>
        <w:br/>
        <w:t>sysctl net.ipv4.ip_forward</w:t>
        <w:br/>
        <w:t>free -h</w:t>
      </w:r>
    </w:p>
    <w:p>
      <w:pPr>
        <w:pStyle w:val="CodeBlock"/>
        <w:keepLines/>
        <w:shd w:fill="1E1E1E"/>
      </w:pPr>
      <w:r>
        <w:t>sudo kubeadm init \</w:t>
        <w:br/>
        <w:t xml:space="preserve">  --apiserver-advertise-address=172.31.3.254 \</w:t>
        <w:br/>
        <w:t xml:space="preserve">  --pod-network-cidr=192.168.0.0/16 \</w:t>
        <w:br/>
        <w:t xml:space="preserve">  --cri-socket=unix:///run/containerd/containerd.sock</w:t>
      </w:r>
    </w:p>
    <w:p>
      <w:pPr>
        <w:keepNext/>
        <w:spacing w:after="40"/>
        <w:jc w:val="center"/>
      </w:pPr>
      <w:r>
        <w:drawing>
          <wp:inline xmlns:a="http://schemas.openxmlformats.org/drawingml/2006/main" xmlns:pic="http://schemas.openxmlformats.org/drawingml/2006/picture">
            <wp:extent cx="5897880" cy="744698"/>
            <wp:docPr id="11" name="Picture 11"/>
            <wp:cNvGraphicFramePr>
              <a:graphicFrameLocks noChangeAspect="1"/>
            </wp:cNvGraphicFramePr>
            <a:graphic>
              <a:graphicData uri="http://schemas.openxmlformats.org/drawingml/2006/picture">
                <pic:pic>
                  <pic:nvPicPr>
                    <pic:cNvPr id="0" name="image30.png"/>
                    <pic:cNvPicPr/>
                  </pic:nvPicPr>
                  <pic:blipFill>
                    <a:blip r:embed="rId21"/>
                    <a:stretch>
                      <a:fillRect/>
                    </a:stretch>
                  </pic:blipFill>
                  <pic:spPr>
                    <a:xfrm>
                      <a:off x="0" y="0"/>
                      <a:ext cx="5897880" cy="744698"/>
                    </a:xfrm>
                    <a:prstGeom prst="rect"/>
                  </pic:spPr>
                </pic:pic>
              </a:graphicData>
            </a:graphic>
          </wp:inline>
        </w:drawing>
      </w:r>
    </w:p>
    <w:p>
      <w:pPr>
        <w:keepNext w:val="0"/>
        <w:spacing w:after="160"/>
        <w:jc w:val="center"/>
      </w:pPr>
      <w:r>
        <w:rPr>
          <w:i/>
          <w:color w:val="5F6368"/>
          <w:sz w:val="17"/>
        </w:rPr>
        <w:t>Figure 11. kubeadm initializes the Kubernetes control plane.</w:t>
      </w:r>
    </w:p>
    <w:tbl>
      <w:tblPr>
        <w:tblW w:type="auto" w:w="0"/>
        <w:jc w:val="center"/>
        <w:tblLayout w:type="fixed"/>
        <w:tblLook w:firstColumn="1" w:firstRow="1" w:lastColumn="0" w:lastRow="0" w:noHBand="0" w:noVBand="1" w:val="04A0"/>
      </w:tblPr>
      <w:tblGrid>
        <w:gridCol w:w="9720"/>
      </w:tblGrid>
      <w:tr>
        <w:tc>
          <w:tcPr>
            <w:tcW w:type="dxa" w:w="9994"/>
            <w:shd w:fill="FFF4CE"/>
            <w:tcMar>
              <w:top w:w="110" w:type="dxa"/>
              <w:start w:w="150" w:type="dxa"/>
              <w:bottom w:w="110" w:type="dxa"/>
              <w:end w:w="150" w:type="dxa"/>
            </w:tcMar>
          </w:tcPr>
          <w:p>
            <w:pPr>
              <w:spacing w:after="0"/>
            </w:pPr>
            <w:r>
              <w:rPr>
                <w:b/>
                <w:color w:val="17365D"/>
              </w:rPr>
              <w:t xml:space="preserve">Important  </w:t>
            </w:r>
            <w:r>
              <w:t>Run kubeadm init only once. If the first run succeeds, do not rerun it and do not reset the master.</w:t>
            </w:r>
          </w:p>
        </w:tc>
      </w:tr>
    </w:tbl>
    <w:p>
      <w:pPr>
        <w:spacing w:after="20"/>
      </w:pPr>
    </w:p>
    <w:p>
      <w:pPr>
        <w:pStyle w:val="Heading2"/>
      </w:pPr>
      <w:r>
        <w:t>Configure kubectl</w:t>
      </w:r>
    </w:p>
    <w:p>
      <w:pPr>
        <w:pStyle w:val="CodeBlock"/>
        <w:keepLines/>
        <w:shd w:fill="1E1E1E"/>
      </w:pPr>
      <w:r>
        <w:t>mkdir -p "$HOME/.kube"</w:t>
        <w:br/>
        <w:t>sudo cp /etc/kubernetes/admin.conf "$HOME/.kube/config"</w:t>
        <w:br/>
        <w:t>sudo chown "$(id -u):$(id -g)" "$HOME/.kube/config"</w:t>
        <w:br/>
        <w:t>kubectl get nodes</w:t>
      </w:r>
    </w:p>
    <w:p>
      <w:r>
        <w:br w:type="page"/>
      </w:r>
    </w:p>
    <w:p>
      <w:pPr>
        <w:pStyle w:val="Heading1"/>
      </w:pPr>
      <w:r>
        <w:t>5.8 Install Calico networking</w:t>
      </w:r>
    </w:p>
    <w:p>
      <w:pPr>
        <w:pStyle w:val="CodeBlock"/>
        <w:keepLines/>
        <w:shd w:fill="1E1E1E"/>
      </w:pPr>
      <w:r>
        <w:t>kubectl apply -f https://raw.githubusercontent.com/projectcalico/calico/v3.32.0/manifests/calico.yaml</w:t>
        <w:br/>
        <w:t>kubectl get pods -n kube-system -w</w:t>
      </w:r>
    </w:p>
    <w:p>
      <w:pPr>
        <w:keepNext/>
        <w:spacing w:after="40"/>
        <w:jc w:val="center"/>
      </w:pPr>
      <w:r>
        <w:drawing>
          <wp:inline xmlns:a="http://schemas.openxmlformats.org/drawingml/2006/main" xmlns:pic="http://schemas.openxmlformats.org/drawingml/2006/picture">
            <wp:extent cx="5897880" cy="2770084"/>
            <wp:docPr id="12" name="Picture 12"/>
            <wp:cNvGraphicFramePr>
              <a:graphicFrameLocks noChangeAspect="1"/>
            </wp:cNvGraphicFramePr>
            <a:graphic>
              <a:graphicData uri="http://schemas.openxmlformats.org/drawingml/2006/picture">
                <pic:pic>
                  <pic:nvPicPr>
                    <pic:cNvPr id="0" name="image38.png"/>
                    <pic:cNvPicPr/>
                  </pic:nvPicPr>
                  <pic:blipFill>
                    <a:blip r:embed="rId22"/>
                    <a:stretch>
                      <a:fillRect/>
                    </a:stretch>
                  </pic:blipFill>
                  <pic:spPr>
                    <a:xfrm>
                      <a:off x="0" y="0"/>
                      <a:ext cx="5897880" cy="2770084"/>
                    </a:xfrm>
                    <a:prstGeom prst="rect"/>
                  </pic:spPr>
                </pic:pic>
              </a:graphicData>
            </a:graphic>
          </wp:inline>
        </w:drawing>
      </w:r>
    </w:p>
    <w:p>
      <w:pPr>
        <w:keepNext w:val="0"/>
        <w:spacing w:after="160"/>
        <w:jc w:val="center"/>
      </w:pPr>
      <w:r>
        <w:rPr>
          <w:i/>
          <w:color w:val="5F6368"/>
          <w:sz w:val="17"/>
        </w:rPr>
        <w:t>Figure 12. Calico networking resources created.</w:t>
      </w:r>
    </w:p>
    <w:p>
      <w:pPr>
        <w:keepNext/>
        <w:spacing w:after="40"/>
        <w:jc w:val="center"/>
      </w:pPr>
      <w:r>
        <w:drawing>
          <wp:inline xmlns:a="http://schemas.openxmlformats.org/drawingml/2006/main" xmlns:pic="http://schemas.openxmlformats.org/drawingml/2006/picture">
            <wp:extent cx="5897880" cy="2102529"/>
            <wp:docPr id="13" name="Picture 13"/>
            <wp:cNvGraphicFramePr>
              <a:graphicFrameLocks noChangeAspect="1"/>
            </wp:cNvGraphicFramePr>
            <a:graphic>
              <a:graphicData uri="http://schemas.openxmlformats.org/drawingml/2006/picture">
                <pic:pic>
                  <pic:nvPicPr>
                    <pic:cNvPr id="0" name="image39.png"/>
                    <pic:cNvPicPr/>
                  </pic:nvPicPr>
                  <pic:blipFill>
                    <a:blip r:embed="rId23"/>
                    <a:stretch>
                      <a:fillRect/>
                    </a:stretch>
                  </pic:blipFill>
                  <pic:spPr>
                    <a:xfrm>
                      <a:off x="0" y="0"/>
                      <a:ext cx="5897880" cy="2102529"/>
                    </a:xfrm>
                    <a:prstGeom prst="rect"/>
                  </pic:spPr>
                </pic:pic>
              </a:graphicData>
            </a:graphic>
          </wp:inline>
        </w:drawing>
      </w:r>
    </w:p>
    <w:p>
      <w:pPr>
        <w:keepNext w:val="0"/>
        <w:spacing w:after="160"/>
        <w:jc w:val="center"/>
      </w:pPr>
      <w:r>
        <w:rPr>
          <w:i/>
          <w:color w:val="5F6368"/>
          <w:sz w:val="17"/>
        </w:rPr>
        <w:t>Figure 13. Calico and CoreDNS become Running; the master becomes Ready.</w:t>
      </w:r>
    </w:p>
    <w:p>
      <w:r>
        <w:t>Press Ctrl+C after the networking pods become Running, then verify:</w:t>
      </w:r>
    </w:p>
    <w:p>
      <w:pPr>
        <w:pStyle w:val="CodeBlock"/>
        <w:keepLines/>
        <w:shd w:fill="1E1E1E"/>
      </w:pPr>
      <w:r>
        <w:t>kubectl get nodes</w:t>
      </w:r>
    </w:p>
    <w:p>
      <w:r>
        <w:br w:type="page"/>
      </w:r>
    </w:p>
    <w:p>
      <w:pPr>
        <w:pStyle w:val="Heading1"/>
      </w:pPr>
      <w:r>
        <w:t>5.9 Join both workers</w:t>
      </w:r>
    </w:p>
    <w:p>
      <w:r>
        <w:t>Generate a fresh join command on the master. Do not store a real bootstrap token in documentation.</w:t>
      </w:r>
    </w:p>
    <w:p>
      <w:pPr>
        <w:pStyle w:val="CodeBlock"/>
        <w:keepLines/>
        <w:shd w:fill="1E1E1E"/>
      </w:pPr>
      <w:r>
        <w:t>sudo kubeadm token create --ttl 2h --print-join-command</w:t>
      </w:r>
    </w:p>
    <w:p>
      <w:r>
        <w:t>Run the generated command on each worker, adding sudo at the beginning and the containerd socket at the end:</w:t>
      </w:r>
    </w:p>
    <w:p>
      <w:pPr>
        <w:pStyle w:val="CodeBlock"/>
        <w:keepLines/>
        <w:shd w:fill="1E1E1E"/>
      </w:pPr>
      <w:r>
        <w:t>sudo kubeadm join 172.31.3.254:6443 \</w:t>
        <w:br/>
        <w:t xml:space="preserve">  --token &lt;generated-token&gt; \</w:t>
        <w:br/>
        <w:t xml:space="preserve">  --discovery-token-ca-cert-hash sha256:&lt;generated-hash&gt; \</w:t>
        <w:br/>
        <w:t xml:space="preserve">  --cri-socket=unix:///run/containerd/containerd.sock</w:t>
      </w:r>
    </w:p>
    <w:p>
      <w:pPr>
        <w:pStyle w:val="Heading2"/>
      </w:pPr>
      <w:r>
        <w:t>Verify the completed cluster</w:t>
      </w:r>
    </w:p>
    <w:p>
      <w:pPr>
        <w:pStyle w:val="CodeBlock"/>
        <w:keepLines/>
        <w:shd w:fill="1E1E1E"/>
      </w:pPr>
      <w:r>
        <w:t>kubectl get nodes -o wide</w:t>
      </w:r>
    </w:p>
    <w:p>
      <w:pPr>
        <w:keepNext/>
        <w:spacing w:after="40"/>
        <w:jc w:val="center"/>
      </w:pPr>
      <w:r>
        <w:drawing>
          <wp:inline xmlns:a="http://schemas.openxmlformats.org/drawingml/2006/main" xmlns:pic="http://schemas.openxmlformats.org/drawingml/2006/picture">
            <wp:extent cx="5897880" cy="736455"/>
            <wp:docPr id="14" name="Picture 14"/>
            <wp:cNvGraphicFramePr>
              <a:graphicFrameLocks noChangeAspect="1"/>
            </wp:cNvGraphicFramePr>
            <a:graphic>
              <a:graphicData uri="http://schemas.openxmlformats.org/drawingml/2006/picture">
                <pic:pic>
                  <pic:nvPicPr>
                    <pic:cNvPr id="0" name="image42.png"/>
                    <pic:cNvPicPr/>
                  </pic:nvPicPr>
                  <pic:blipFill>
                    <a:blip r:embed="rId24"/>
                    <a:stretch>
                      <a:fillRect/>
                    </a:stretch>
                  </pic:blipFill>
                  <pic:spPr>
                    <a:xfrm>
                      <a:off x="0" y="0"/>
                      <a:ext cx="5897880" cy="736455"/>
                    </a:xfrm>
                    <a:prstGeom prst="rect"/>
                  </pic:spPr>
                </pic:pic>
              </a:graphicData>
            </a:graphic>
          </wp:inline>
        </w:drawing>
      </w:r>
    </w:p>
    <w:p>
      <w:pPr>
        <w:keepNext w:val="0"/>
        <w:spacing w:after="160"/>
        <w:jc w:val="center"/>
      </w:pPr>
      <w:r>
        <w:rPr>
          <w:i/>
          <w:color w:val="5F6368"/>
          <w:sz w:val="17"/>
        </w:rPr>
        <w:t>Figure 14. The control plane and both workers are Ready.</w:t>
      </w:r>
    </w:p>
    <w:tbl>
      <w:tblPr>
        <w:tblW w:type="auto" w:w="0"/>
        <w:jc w:val="center"/>
        <w:tblLayout w:type="fixed"/>
        <w:tblLook w:firstColumn="1" w:firstRow="1" w:lastColumn="0" w:lastRow="0" w:noHBand="0" w:noVBand="1" w:val="04A0"/>
      </w:tblPr>
      <w:tblGrid>
        <w:gridCol w:w="9720"/>
      </w:tblGrid>
      <w:tr>
        <w:tc>
          <w:tcPr>
            <w:tcW w:type="dxa" w:w="9994"/>
            <w:shd w:fill="E8F5E9"/>
            <w:tcMar>
              <w:top w:w="110" w:type="dxa"/>
              <w:start w:w="150" w:type="dxa"/>
              <w:bottom w:w="110" w:type="dxa"/>
              <w:end w:w="150" w:type="dxa"/>
            </w:tcMar>
          </w:tcPr>
          <w:p>
            <w:pPr>
              <w:spacing w:after="0"/>
            </w:pPr>
            <w:r>
              <w:rPr>
                <w:b/>
                <w:color w:val="17365D"/>
              </w:rPr>
              <w:t xml:space="preserve">Result  </w:t>
            </w:r>
            <w:r>
              <w:t>The three-node self-managed Kubernetes cluster is operational.</w:t>
            </w:r>
          </w:p>
        </w:tc>
      </w:tr>
    </w:tbl>
    <w:p>
      <w:pPr>
        <w:spacing w:after="20"/>
      </w:pPr>
    </w:p>
    <w:p>
      <w:r>
        <w:br w:type="page"/>
      </w:r>
    </w:p>
    <w:p>
      <w:pPr>
        <w:pStyle w:val="Title"/>
      </w:pPr>
      <w:r>
        <w:t>6. Run an Nginx Pod on the AWS Cluster</w:t>
      </w:r>
    </w:p>
    <w:p>
      <w:r>
        <w:t>Run on the master:</w:t>
      </w:r>
    </w:p>
    <w:p>
      <w:pPr>
        <w:pStyle w:val="CodeBlock"/>
        <w:keepLines/>
        <w:shd w:fill="1E1E1E"/>
      </w:pPr>
      <w:r>
        <w:t>kubectl run nginx-pod --image=nginx:alpine</w:t>
        <w:br/>
        <w:t>kubectl get pods -o wide</w:t>
        <w:br/>
        <w:t>kubectl describe pod nginx-pod</w:t>
      </w:r>
    </w:p>
    <w:p>
      <w:r>
        <w:t>The scheduler should place the pod on one of the worker nodes. To test it from the master:</w:t>
      </w:r>
    </w:p>
    <w:p>
      <w:pPr>
        <w:pStyle w:val="CodeBlock"/>
        <w:keepLines/>
        <w:shd w:fill="1E1E1E"/>
      </w:pPr>
      <w:r>
        <w:t>kubectl port-forward pod/nginx-pod 8080:80</w:t>
      </w:r>
    </w:p>
    <w:p>
      <w:r>
        <w:t>Open a second master session and run:</w:t>
      </w:r>
    </w:p>
    <w:p>
      <w:pPr>
        <w:pStyle w:val="CodeBlock"/>
        <w:keepLines/>
        <w:shd w:fill="1E1E1E"/>
      </w:pPr>
      <w:r>
        <w:t>curl http://localhost:8080</w:t>
      </w:r>
    </w:p>
    <w:tbl>
      <w:tblPr>
        <w:tblW w:type="auto" w:w="0"/>
        <w:jc w:val="center"/>
        <w:tblLayout w:type="fixed"/>
        <w:tblLook w:firstColumn="1" w:firstRow="1" w:lastColumn="0" w:lastRow="0" w:noHBand="0" w:noVBand="1" w:val="04A0"/>
      </w:tblPr>
      <w:tblGrid>
        <w:gridCol w:w="9720"/>
      </w:tblGrid>
      <w:tr>
        <w:tc>
          <w:tcPr>
            <w:tcW w:type="dxa" w:w="9994"/>
            <w:shd w:fill="E8F5E9"/>
            <w:tcMar>
              <w:top w:w="110" w:type="dxa"/>
              <w:start w:w="150" w:type="dxa"/>
              <w:bottom w:w="110" w:type="dxa"/>
              <w:end w:w="150" w:type="dxa"/>
            </w:tcMar>
          </w:tcPr>
          <w:p>
            <w:pPr>
              <w:spacing w:after="0"/>
            </w:pPr>
            <w:r>
              <w:rPr>
                <w:b/>
                <w:color w:val="17365D"/>
              </w:rPr>
              <w:t xml:space="preserve">Expected  </w:t>
            </w:r>
            <w:r>
              <w:t>The pod shows 1/1 Running and curl returns the Nginx welcome HTML.</w:t>
            </w:r>
          </w:p>
        </w:tc>
      </w:tr>
    </w:tbl>
    <w:p>
      <w:pPr>
        <w:spacing w:after="20"/>
      </w:pPr>
    </w:p>
    <w:p>
      <w:pPr>
        <w:pStyle w:val="Heading1"/>
      </w:pPr>
      <w:r>
        <w:t>Cleanup</w:t>
      </w:r>
    </w:p>
    <w:p>
      <w:pPr>
        <w:pStyle w:val="CodeBlock"/>
        <w:keepLines/>
        <w:shd w:fill="1E1E1E"/>
      </w:pPr>
      <w:r>
        <w:t>kubectl delete pod nginx-pod</w:t>
        <w:br/>
        <w:t>sudo kubeadm token list</w:t>
        <w:br/>
        <w:t># Delete any temporary token after workers have joined:</w:t>
        <w:br/>
        <w:t>sudo kubeadm token delete &lt;token&gt;</w:t>
      </w:r>
    </w:p>
    <w:p>
      <w:r>
        <w:br w:type="page"/>
      </w:r>
    </w:p>
    <w:p>
      <w:pPr>
        <w:pStyle w:val="Title"/>
      </w:pPr>
      <w:r>
        <w:t>7. Task 4 — Kubernetes Components</w:t>
      </w:r>
    </w:p>
    <w:p>
      <w:pPr>
        <w:pStyle w:val="Heading1"/>
      </w:pPr>
      <w:r>
        <w:t>Control-plane components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326CE5"/>
            <w:vAlign w:val="center"/>
            <w:tcMar>
              <w:top w:w="90" w:type="dxa"/>
              <w:start w:w="110" w:type="dxa"/>
              <w:bottom w:w="90" w:type="dxa"/>
              <w:end w:w="110" w:type="dxa"/>
            </w:tcMar>
          </w:tcPr>
          <w:p>
            <w:r>
              <w:rPr>
                <w:b/>
                <w:color w:val="FFFFFF"/>
                <w:sz w:val="18"/>
              </w:rPr>
              <w:t>Component</w:t>
            </w:r>
          </w:p>
        </w:tc>
        <w:tc>
          <w:tcPr>
            <w:tcW w:type="dxa" w:w="6480"/>
            <w:shd w:fill="326CE5"/>
            <w:vAlign w:val="center"/>
            <w:tcMar>
              <w:top w:w="90" w:type="dxa"/>
              <w:start w:w="110" w:type="dxa"/>
              <w:bottom w:w="90" w:type="dxa"/>
              <w:end w:w="110" w:type="dxa"/>
            </w:tcMar>
          </w:tcPr>
          <w:p>
            <w:r>
              <w:rPr>
                <w:b/>
                <w:color w:val="FFFFFF"/>
                <w:sz w:val="18"/>
              </w:rPr>
              <w:t>Simple meaning</w:t>
            </w:r>
          </w:p>
        </w:tc>
      </w:tr>
      <w:tr>
        <w:tc>
          <w:tcPr>
            <w:tcW w:type="dxa" w:w="2880"/>
            <w:vAlign w:val="center"/>
            <w:shd w:fill="FFFFFF"/>
            <w:tcMar>
              <w:top w:w="90" w:type="dxa"/>
              <w:start w:w="110" w:type="dxa"/>
              <w:bottom w:w="90" w:type="dxa"/>
              <w:end w:w="110" w:type="dxa"/>
            </w:tcMar>
          </w:tcPr>
          <w:p>
            <w:pPr>
              <w:spacing w:after="0"/>
            </w:pPr>
            <w:r>
              <w:rPr>
                <w:sz w:val="18"/>
              </w:rPr>
              <w:t>API Server</w:t>
            </w:r>
          </w:p>
        </w:tc>
        <w:tc>
          <w:tcPr>
            <w:tcW w:type="dxa" w:w="6480"/>
            <w:vAlign w:val="center"/>
            <w:shd w:fill="FFFFFF"/>
            <w:tcMar>
              <w:top w:w="90" w:type="dxa"/>
              <w:start w:w="110" w:type="dxa"/>
              <w:bottom w:w="90" w:type="dxa"/>
              <w:end w:w="110" w:type="dxa"/>
            </w:tcMar>
          </w:tcPr>
          <w:p>
            <w:pPr>
              <w:spacing w:after="0"/>
            </w:pPr>
            <w:r>
              <w:rPr>
                <w:sz w:val="18"/>
              </w:rPr>
              <w:t>Main entry point for kubectl and all Kubernetes API requests.</w:t>
            </w:r>
          </w:p>
        </w:tc>
      </w:tr>
      <w:tr>
        <w:tc>
          <w:tcPr>
            <w:tcW w:type="dxa" w:w="2880"/>
            <w:vAlign w:val="center"/>
            <w:shd w:fill="F3F5F7"/>
            <w:tcMar>
              <w:top w:w="90" w:type="dxa"/>
              <w:start w:w="110" w:type="dxa"/>
              <w:bottom w:w="90" w:type="dxa"/>
              <w:end w:w="110" w:type="dxa"/>
            </w:tcMar>
          </w:tcPr>
          <w:p>
            <w:pPr>
              <w:spacing w:after="0"/>
            </w:pPr>
            <w:r>
              <w:rPr>
                <w:sz w:val="18"/>
              </w:rPr>
              <w:t>etcd</w:t>
            </w:r>
          </w:p>
        </w:tc>
        <w:tc>
          <w:tcPr>
            <w:tcW w:type="dxa" w:w="6480"/>
            <w:vAlign w:val="center"/>
            <w:shd w:fill="F3F5F7"/>
            <w:tcMar>
              <w:top w:w="90" w:type="dxa"/>
              <w:start w:w="110" w:type="dxa"/>
              <w:bottom w:w="90" w:type="dxa"/>
              <w:end w:w="110" w:type="dxa"/>
            </w:tcMar>
          </w:tcPr>
          <w:p>
            <w:pPr>
              <w:spacing w:after="0"/>
            </w:pPr>
            <w:r>
              <w:rPr>
                <w:sz w:val="18"/>
              </w:rPr>
              <w:t>Key-value database that stores cluster configuration and state.</w:t>
            </w:r>
          </w:p>
        </w:tc>
      </w:tr>
      <w:tr>
        <w:tc>
          <w:tcPr>
            <w:tcW w:type="dxa" w:w="2880"/>
            <w:vAlign w:val="center"/>
            <w:shd w:fill="FFFFFF"/>
            <w:tcMar>
              <w:top w:w="90" w:type="dxa"/>
              <w:start w:w="110" w:type="dxa"/>
              <w:bottom w:w="90" w:type="dxa"/>
              <w:end w:w="110" w:type="dxa"/>
            </w:tcMar>
          </w:tcPr>
          <w:p>
            <w:pPr>
              <w:spacing w:after="0"/>
            </w:pPr>
            <w:r>
              <w:rPr>
                <w:sz w:val="18"/>
              </w:rPr>
              <w:t>Scheduler</w:t>
            </w:r>
          </w:p>
        </w:tc>
        <w:tc>
          <w:tcPr>
            <w:tcW w:type="dxa" w:w="6480"/>
            <w:vAlign w:val="center"/>
            <w:shd w:fill="FFFFFF"/>
            <w:tcMar>
              <w:top w:w="90" w:type="dxa"/>
              <w:start w:w="110" w:type="dxa"/>
              <w:bottom w:w="90" w:type="dxa"/>
              <w:end w:w="110" w:type="dxa"/>
            </w:tcMar>
          </w:tcPr>
          <w:p>
            <w:pPr>
              <w:spacing w:after="0"/>
            </w:pPr>
            <w:r>
              <w:rPr>
                <w:sz w:val="18"/>
              </w:rPr>
              <w:t>Chooses the best worker node for a newly created pod.</w:t>
            </w:r>
          </w:p>
        </w:tc>
      </w:tr>
      <w:tr>
        <w:tc>
          <w:tcPr>
            <w:tcW w:type="dxa" w:w="2880"/>
            <w:vAlign w:val="center"/>
            <w:shd w:fill="F3F5F7"/>
            <w:tcMar>
              <w:top w:w="90" w:type="dxa"/>
              <w:start w:w="110" w:type="dxa"/>
              <w:bottom w:w="90" w:type="dxa"/>
              <w:end w:w="110" w:type="dxa"/>
            </w:tcMar>
          </w:tcPr>
          <w:p>
            <w:pPr>
              <w:spacing w:after="0"/>
            </w:pPr>
            <w:r>
              <w:rPr>
                <w:sz w:val="18"/>
              </w:rPr>
              <w:t>Controller Manager</w:t>
            </w:r>
          </w:p>
        </w:tc>
        <w:tc>
          <w:tcPr>
            <w:tcW w:type="dxa" w:w="6480"/>
            <w:vAlign w:val="center"/>
            <w:shd w:fill="F3F5F7"/>
            <w:tcMar>
              <w:top w:w="90" w:type="dxa"/>
              <w:start w:w="110" w:type="dxa"/>
              <w:bottom w:w="90" w:type="dxa"/>
              <w:end w:w="110" w:type="dxa"/>
            </w:tcMar>
          </w:tcPr>
          <w:p>
            <w:pPr>
              <w:spacing w:after="0"/>
            </w:pPr>
            <w:r>
              <w:rPr>
                <w:sz w:val="18"/>
              </w:rPr>
              <w:t>Continuously compares desired and actual state and corrects differences.</w:t>
            </w:r>
          </w:p>
        </w:tc>
      </w:tr>
      <w:tr>
        <w:tc>
          <w:tcPr>
            <w:tcW w:type="dxa" w:w="2880"/>
            <w:vAlign w:val="center"/>
            <w:shd w:fill="FFFFFF"/>
            <w:tcMar>
              <w:top w:w="90" w:type="dxa"/>
              <w:start w:w="110" w:type="dxa"/>
              <w:bottom w:w="90" w:type="dxa"/>
              <w:end w:w="110" w:type="dxa"/>
            </w:tcMar>
          </w:tcPr>
          <w:p>
            <w:pPr>
              <w:spacing w:after="0"/>
            </w:pPr>
            <w:r>
              <w:rPr>
                <w:sz w:val="18"/>
              </w:rPr>
              <w:t>Cloud Controller Manager</w:t>
            </w:r>
          </w:p>
        </w:tc>
        <w:tc>
          <w:tcPr>
            <w:tcW w:type="dxa" w:w="6480"/>
            <w:vAlign w:val="center"/>
            <w:shd w:fill="FFFFFF"/>
            <w:tcMar>
              <w:top w:w="90" w:type="dxa"/>
              <w:start w:w="110" w:type="dxa"/>
              <w:bottom w:w="90" w:type="dxa"/>
              <w:end w:w="110" w:type="dxa"/>
            </w:tcMar>
          </w:tcPr>
          <w:p>
            <w:pPr>
              <w:spacing w:after="0"/>
            </w:pPr>
            <w:r>
              <w:rPr>
                <w:sz w:val="18"/>
              </w:rPr>
              <w:t>Integrates Kubernetes with cloud services when configured.</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9994"/>
            <w:shd w:fill="EAF2FF"/>
            <w:tcMar>
              <w:top w:w="110" w:type="dxa"/>
              <w:start w:w="150" w:type="dxa"/>
              <w:bottom w:w="110" w:type="dxa"/>
              <w:end w:w="150" w:type="dxa"/>
            </w:tcMar>
          </w:tcPr>
          <w:p>
            <w:pPr>
              <w:spacing w:after="0"/>
            </w:pPr>
            <w:r>
              <w:rPr>
                <w:b/>
                <w:color w:val="17365D"/>
              </w:rPr>
              <w:t xml:space="preserve">Memory trick  </w:t>
            </w:r>
            <w:r>
              <w:t>A–E–S–C: API Server accepts, etcd stores, Scheduler selects, Controller controls.</w:t>
            </w:r>
          </w:p>
        </w:tc>
      </w:tr>
    </w:tbl>
    <w:p>
      <w:pPr>
        <w:spacing w:after="20"/>
      </w:pPr>
    </w:p>
    <w:p>
      <w:pPr>
        <w:pStyle w:val="Heading1"/>
      </w:pPr>
      <w:r>
        <w:t>Worker-node components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326CE5"/>
            <w:vAlign w:val="center"/>
            <w:tcMar>
              <w:top w:w="90" w:type="dxa"/>
              <w:start w:w="110" w:type="dxa"/>
              <w:bottom w:w="90" w:type="dxa"/>
              <w:end w:w="110" w:type="dxa"/>
            </w:tcMar>
          </w:tcPr>
          <w:p>
            <w:r>
              <w:rPr>
                <w:b/>
                <w:color w:val="FFFFFF"/>
                <w:sz w:val="18"/>
              </w:rPr>
              <w:t>Component</w:t>
            </w:r>
          </w:p>
        </w:tc>
        <w:tc>
          <w:tcPr>
            <w:tcW w:type="dxa" w:w="6480"/>
            <w:shd w:fill="326CE5"/>
            <w:vAlign w:val="center"/>
            <w:tcMar>
              <w:top w:w="90" w:type="dxa"/>
              <w:start w:w="110" w:type="dxa"/>
              <w:bottom w:w="90" w:type="dxa"/>
              <w:end w:w="110" w:type="dxa"/>
            </w:tcMar>
          </w:tcPr>
          <w:p>
            <w:r>
              <w:rPr>
                <w:b/>
                <w:color w:val="FFFFFF"/>
                <w:sz w:val="18"/>
              </w:rPr>
              <w:t>Simple meaning</w:t>
            </w:r>
          </w:p>
        </w:tc>
      </w:tr>
      <w:tr>
        <w:tc>
          <w:tcPr>
            <w:tcW w:type="dxa" w:w="2880"/>
            <w:vAlign w:val="center"/>
            <w:shd w:fill="FFFFFF"/>
            <w:tcMar>
              <w:top w:w="90" w:type="dxa"/>
              <w:start w:w="110" w:type="dxa"/>
              <w:bottom w:w="90" w:type="dxa"/>
              <w:end w:w="110" w:type="dxa"/>
            </w:tcMar>
          </w:tcPr>
          <w:p>
            <w:pPr>
              <w:spacing w:after="0"/>
            </w:pPr>
            <w:r>
              <w:rPr>
                <w:sz w:val="18"/>
              </w:rPr>
              <w:t>Kubelet</w:t>
            </w:r>
          </w:p>
        </w:tc>
        <w:tc>
          <w:tcPr>
            <w:tcW w:type="dxa" w:w="6480"/>
            <w:vAlign w:val="center"/>
            <w:shd w:fill="FFFFFF"/>
            <w:tcMar>
              <w:top w:w="90" w:type="dxa"/>
              <w:start w:w="110" w:type="dxa"/>
              <w:bottom w:w="90" w:type="dxa"/>
              <w:end w:w="110" w:type="dxa"/>
            </w:tcMar>
          </w:tcPr>
          <w:p>
            <w:pPr>
              <w:spacing w:after="0"/>
            </w:pPr>
            <w:r>
              <w:rPr>
                <w:sz w:val="18"/>
              </w:rPr>
              <w:t>Node agent that ensures assigned pods are running.</w:t>
            </w:r>
          </w:p>
        </w:tc>
      </w:tr>
      <w:tr>
        <w:tc>
          <w:tcPr>
            <w:tcW w:type="dxa" w:w="2880"/>
            <w:vAlign w:val="center"/>
            <w:shd w:fill="F3F5F7"/>
            <w:tcMar>
              <w:top w:w="90" w:type="dxa"/>
              <w:start w:w="110" w:type="dxa"/>
              <w:bottom w:w="90" w:type="dxa"/>
              <w:end w:w="110" w:type="dxa"/>
            </w:tcMar>
          </w:tcPr>
          <w:p>
            <w:pPr>
              <w:spacing w:after="0"/>
            </w:pPr>
            <w:r>
              <w:rPr>
                <w:sz w:val="18"/>
              </w:rPr>
              <w:t>Kube-proxy</w:t>
            </w:r>
          </w:p>
        </w:tc>
        <w:tc>
          <w:tcPr>
            <w:tcW w:type="dxa" w:w="6480"/>
            <w:vAlign w:val="center"/>
            <w:shd w:fill="F3F5F7"/>
            <w:tcMar>
              <w:top w:w="90" w:type="dxa"/>
              <w:start w:w="110" w:type="dxa"/>
              <w:bottom w:w="90" w:type="dxa"/>
              <w:end w:w="110" w:type="dxa"/>
            </w:tcMar>
          </w:tcPr>
          <w:p>
            <w:pPr>
              <w:spacing w:after="0"/>
            </w:pPr>
            <w:r>
              <w:rPr>
                <w:sz w:val="18"/>
              </w:rPr>
              <w:t>Implements Service networking and traffic forwarding.</w:t>
            </w:r>
          </w:p>
        </w:tc>
      </w:tr>
      <w:tr>
        <w:tc>
          <w:tcPr>
            <w:tcW w:type="dxa" w:w="2880"/>
            <w:vAlign w:val="center"/>
            <w:shd w:fill="FFFFFF"/>
            <w:tcMar>
              <w:top w:w="90" w:type="dxa"/>
              <w:start w:w="110" w:type="dxa"/>
              <w:bottom w:w="90" w:type="dxa"/>
              <w:end w:w="110" w:type="dxa"/>
            </w:tcMar>
          </w:tcPr>
          <w:p>
            <w:pPr>
              <w:spacing w:after="0"/>
            </w:pPr>
            <w:r>
              <w:rPr>
                <w:sz w:val="18"/>
              </w:rPr>
              <w:t>Containerd</w:t>
            </w:r>
          </w:p>
        </w:tc>
        <w:tc>
          <w:tcPr>
            <w:tcW w:type="dxa" w:w="6480"/>
            <w:vAlign w:val="center"/>
            <w:shd w:fill="FFFFFF"/>
            <w:tcMar>
              <w:top w:w="90" w:type="dxa"/>
              <w:start w:w="110" w:type="dxa"/>
              <w:bottom w:w="90" w:type="dxa"/>
              <w:end w:w="110" w:type="dxa"/>
            </w:tcMar>
          </w:tcPr>
          <w:p>
            <w:pPr>
              <w:spacing w:after="0"/>
            </w:pPr>
            <w:r>
              <w:rPr>
                <w:sz w:val="18"/>
              </w:rPr>
              <w:t>Container runtime that pulls images and runs containers.</w:t>
            </w:r>
          </w:p>
        </w:tc>
      </w:tr>
      <w:tr>
        <w:tc>
          <w:tcPr>
            <w:tcW w:type="dxa" w:w="2880"/>
            <w:vAlign w:val="center"/>
            <w:shd w:fill="F3F5F7"/>
            <w:tcMar>
              <w:top w:w="90" w:type="dxa"/>
              <w:start w:w="110" w:type="dxa"/>
              <w:bottom w:w="90" w:type="dxa"/>
              <w:end w:w="110" w:type="dxa"/>
            </w:tcMar>
          </w:tcPr>
          <w:p>
            <w:pPr>
              <w:spacing w:after="0"/>
            </w:pPr>
            <w:r>
              <w:rPr>
                <w:sz w:val="18"/>
              </w:rPr>
              <w:t>Pod</w:t>
            </w:r>
          </w:p>
        </w:tc>
        <w:tc>
          <w:tcPr>
            <w:tcW w:type="dxa" w:w="6480"/>
            <w:vAlign w:val="center"/>
            <w:shd w:fill="F3F5F7"/>
            <w:tcMar>
              <w:top w:w="90" w:type="dxa"/>
              <w:start w:w="110" w:type="dxa"/>
              <w:bottom w:w="90" w:type="dxa"/>
              <w:end w:w="110" w:type="dxa"/>
            </w:tcMar>
          </w:tcPr>
          <w:p>
            <w:pPr>
              <w:spacing w:after="0"/>
            </w:pPr>
            <w:r>
              <w:rPr>
                <w:sz w:val="18"/>
              </w:rPr>
              <w:t>Smallest deployable Kubernetes unit; contains one or more containers.</w:t>
            </w:r>
          </w:p>
        </w:tc>
      </w:tr>
    </w:tbl>
    <w:p>
      <w:pPr>
        <w:spacing w:after="20"/>
      </w:pPr>
    </w:p>
    <w:tbl>
      <w:tblPr>
        <w:tblW w:type="auto" w:w="0"/>
        <w:jc w:val="center"/>
        <w:tblLayout w:type="fixed"/>
        <w:tblLook w:firstColumn="1" w:firstRow="1" w:lastColumn="0" w:lastRow="0" w:noHBand="0" w:noVBand="1" w:val="04A0"/>
      </w:tblPr>
      <w:tblGrid>
        <w:gridCol w:w="9720"/>
      </w:tblGrid>
      <w:tr>
        <w:tc>
          <w:tcPr>
            <w:tcW w:type="dxa" w:w="9994"/>
            <w:shd w:fill="EAF2FF"/>
            <w:tcMar>
              <w:top w:w="110" w:type="dxa"/>
              <w:start w:w="150" w:type="dxa"/>
              <w:bottom w:w="110" w:type="dxa"/>
              <w:end w:w="150" w:type="dxa"/>
            </w:tcMar>
          </w:tcPr>
          <w:p>
            <w:pPr>
              <w:spacing w:after="0"/>
            </w:pPr>
            <w:r>
              <w:rPr>
                <w:b/>
                <w:color w:val="17365D"/>
              </w:rPr>
              <w:t xml:space="preserve">Memory trick  </w:t>
            </w:r>
            <w:r>
              <w:t>K–K–C–P: Kubelet, Kube-proxy, Containerd, Pod.</w:t>
            </w:r>
          </w:p>
        </w:tc>
      </w:tr>
    </w:tbl>
    <w:p>
      <w:pPr>
        <w:spacing w:after="20"/>
      </w:pPr>
    </w:p>
    <w:p>
      <w:pPr>
        <w:pStyle w:val="Heading1"/>
      </w:pPr>
      <w:r>
        <w:t>Simple working flow</w:t>
      </w:r>
    </w:p>
    <w:p>
      <w:pPr>
        <w:pStyle w:val="ListNumber"/>
        <w:spacing w:after="60"/>
      </w:pPr>
      <w:r>
        <w:t>The user runs a kubectl command.</w:t>
      </w:r>
    </w:p>
    <w:p>
      <w:pPr>
        <w:pStyle w:val="ListNumber"/>
        <w:spacing w:after="60"/>
      </w:pPr>
      <w:r>
        <w:t>The API Server validates and accepts the request.</w:t>
      </w:r>
    </w:p>
    <w:p>
      <w:pPr>
        <w:pStyle w:val="ListNumber"/>
        <w:spacing w:after="60"/>
      </w:pPr>
      <w:r>
        <w:t>etcd stores the desired cluster state.</w:t>
      </w:r>
    </w:p>
    <w:p>
      <w:pPr>
        <w:pStyle w:val="ListNumber"/>
        <w:spacing w:after="60"/>
      </w:pPr>
      <w:r>
        <w:t>The Scheduler selects a worker node.</w:t>
      </w:r>
    </w:p>
    <w:p>
      <w:pPr>
        <w:pStyle w:val="ListNumber"/>
        <w:spacing w:after="60"/>
      </w:pPr>
      <w:r>
        <w:t>The worker’s Kubelet asks containerd to run the pod.</w:t>
      </w:r>
    </w:p>
    <w:p>
      <w:pPr>
        <w:pStyle w:val="ListNumber"/>
        <w:spacing w:after="60"/>
      </w:pPr>
      <w:r>
        <w:t>Kube-proxy handles Service traffic.</w:t>
      </w:r>
    </w:p>
    <w:p>
      <w:r>
        <w:br w:type="page"/>
      </w:r>
    </w:p>
    <w:p>
      <w:pPr>
        <w:pStyle w:val="Title"/>
      </w:pPr>
      <w:r>
        <w:t>8. Major Issues and Correct Fixes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326CE5"/>
            <w:vAlign w:val="center"/>
            <w:tcMar>
              <w:top w:w="90" w:type="dxa"/>
              <w:start w:w="110" w:type="dxa"/>
              <w:bottom w:w="90" w:type="dxa"/>
              <w:end w:w="110" w:type="dxa"/>
            </w:tcMar>
          </w:tcPr>
          <w:p>
            <w:r>
              <w:rPr>
                <w:b/>
                <w:color w:val="FFFFFF"/>
                <w:sz w:val="18"/>
              </w:rPr>
              <w:t>Issue</w:t>
            </w:r>
          </w:p>
        </w:tc>
        <w:tc>
          <w:tcPr>
            <w:tcW w:type="dxa" w:w="3024"/>
            <w:shd w:fill="326CE5"/>
            <w:vAlign w:val="center"/>
            <w:tcMar>
              <w:top w:w="90" w:type="dxa"/>
              <w:start w:w="110" w:type="dxa"/>
              <w:bottom w:w="90" w:type="dxa"/>
              <w:end w:w="110" w:type="dxa"/>
            </w:tcMar>
          </w:tcPr>
          <w:p>
            <w:r>
              <w:rPr>
                <w:b/>
                <w:color w:val="FFFFFF"/>
                <w:sz w:val="18"/>
              </w:rPr>
              <w:t>Cause</w:t>
            </w:r>
          </w:p>
        </w:tc>
        <w:tc>
          <w:tcPr>
            <w:tcW w:type="dxa" w:w="3960"/>
            <w:shd w:fill="326CE5"/>
            <w:vAlign w:val="center"/>
            <w:tcMar>
              <w:top w:w="90" w:type="dxa"/>
              <w:start w:w="110" w:type="dxa"/>
              <w:bottom w:w="90" w:type="dxa"/>
              <w:end w:w="110" w:type="dxa"/>
            </w:tcMar>
          </w:tcPr>
          <w:p>
            <w:r>
              <w:rPr>
                <w:b/>
                <w:color w:val="FFFFFF"/>
                <w:sz w:val="18"/>
              </w:rPr>
              <w:t>Correct fix</w:t>
            </w:r>
          </w:p>
        </w:tc>
      </w:tr>
      <w:tr>
        <w:tc>
          <w:tcPr>
            <w:tcW w:type="dxa" w:w="2376"/>
            <w:vAlign w:val="center"/>
            <w:shd w:fill="FFFFFF"/>
            <w:tcMar>
              <w:top w:w="90" w:type="dxa"/>
              <w:start w:w="110" w:type="dxa"/>
              <w:bottom w:w="90" w:type="dxa"/>
              <w:end w:w="110" w:type="dxa"/>
            </w:tcMar>
          </w:tcPr>
          <w:p>
            <w:pPr>
              <w:spacing w:after="0"/>
            </w:pPr>
            <w:r>
              <w:rPr>
                <w:sz w:val="18"/>
              </w:rPr>
              <w:t>Docker API unavailable</w:t>
            </w:r>
          </w:p>
        </w:tc>
        <w:tc>
          <w:tcPr>
            <w:tcW w:type="dxa" w:w="3024"/>
            <w:vAlign w:val="center"/>
            <w:shd w:fill="FFFFFF"/>
            <w:tcMar>
              <w:top w:w="90" w:type="dxa"/>
              <w:start w:w="110" w:type="dxa"/>
              <w:bottom w:w="90" w:type="dxa"/>
              <w:end w:w="110" w:type="dxa"/>
            </w:tcMar>
          </w:tcPr>
          <w:p>
            <w:pPr>
              <w:spacing w:after="0"/>
            </w:pPr>
            <w:r>
              <w:rPr>
                <w:sz w:val="18"/>
              </w:rPr>
              <w:t>Docker Desktop Linux engine was stopped</w:t>
            </w:r>
          </w:p>
        </w:tc>
        <w:tc>
          <w:tcPr>
            <w:tcW w:type="dxa" w:w="3960"/>
            <w:vAlign w:val="center"/>
            <w:shd w:fill="FFFFFF"/>
            <w:tcMar>
              <w:top w:w="90" w:type="dxa"/>
              <w:start w:w="110" w:type="dxa"/>
              <w:bottom w:w="90" w:type="dxa"/>
              <w:end w:w="110" w:type="dxa"/>
            </w:tcMar>
          </w:tcPr>
          <w:p>
            <w:pPr>
              <w:spacing w:after="0"/>
            </w:pPr>
            <w:r>
              <w:rPr>
                <w:sz w:val="18"/>
              </w:rPr>
              <w:t>Start Docker Desktop; confirm docker version shows Client and Server.</w:t>
            </w:r>
          </w:p>
        </w:tc>
      </w:tr>
      <w:tr>
        <w:tc>
          <w:tcPr>
            <w:tcW w:type="dxa" w:w="2376"/>
            <w:vAlign w:val="center"/>
            <w:shd w:fill="F3F5F7"/>
            <w:tcMar>
              <w:top w:w="90" w:type="dxa"/>
              <w:start w:w="110" w:type="dxa"/>
              <w:bottom w:w="90" w:type="dxa"/>
              <w:end w:w="110" w:type="dxa"/>
            </w:tcMar>
          </w:tcPr>
          <w:p>
            <w:pPr>
              <w:spacing w:after="0"/>
            </w:pPr>
            <w:r>
              <w:rPr>
                <w:sz w:val="18"/>
              </w:rPr>
              <w:t>Minikube driver mismatch</w:t>
            </w:r>
          </w:p>
        </w:tc>
        <w:tc>
          <w:tcPr>
            <w:tcW w:type="dxa" w:w="3024"/>
            <w:vAlign w:val="center"/>
            <w:shd w:fill="F3F5F7"/>
            <w:tcMar>
              <w:top w:w="90" w:type="dxa"/>
              <w:start w:w="110" w:type="dxa"/>
              <w:bottom w:w="90" w:type="dxa"/>
              <w:end w:w="110" w:type="dxa"/>
            </w:tcMar>
          </w:tcPr>
          <w:p>
            <w:pPr>
              <w:spacing w:after="0"/>
            </w:pPr>
            <w:r>
              <w:rPr>
                <w:sz w:val="18"/>
              </w:rPr>
              <w:t>Old profile used VirtualBox while Docker was requested</w:t>
            </w:r>
          </w:p>
        </w:tc>
        <w:tc>
          <w:tcPr>
            <w:tcW w:type="dxa" w:w="3960"/>
            <w:vAlign w:val="center"/>
            <w:shd w:fill="F3F5F7"/>
            <w:tcMar>
              <w:top w:w="90" w:type="dxa"/>
              <w:start w:w="110" w:type="dxa"/>
              <w:bottom w:w="90" w:type="dxa"/>
              <w:end w:w="110" w:type="dxa"/>
            </w:tcMar>
          </w:tcPr>
          <w:p>
            <w:pPr>
              <w:spacing w:after="0"/>
            </w:pPr>
            <w:r>
              <w:rPr>
                <w:sz w:val="18"/>
              </w:rPr>
              <w:t>minikube delete --all; unset driver; start with --driver=docker.</w:t>
            </w:r>
          </w:p>
        </w:tc>
      </w:tr>
      <w:tr>
        <w:tc>
          <w:tcPr>
            <w:tcW w:type="dxa" w:w="2376"/>
            <w:vAlign w:val="center"/>
            <w:shd w:fill="FFFFFF"/>
            <w:tcMar>
              <w:top w:w="90" w:type="dxa"/>
              <w:start w:w="110" w:type="dxa"/>
              <w:bottom w:w="90" w:type="dxa"/>
              <w:end w:w="110" w:type="dxa"/>
            </w:tcMar>
          </w:tcPr>
          <w:p>
            <w:pPr>
              <w:spacing w:after="0"/>
            </w:pPr>
            <w:r>
              <w:rPr>
                <w:sz w:val="18"/>
              </w:rPr>
              <w:t>Ping failed</w:t>
            </w:r>
          </w:p>
        </w:tc>
        <w:tc>
          <w:tcPr>
            <w:tcW w:type="dxa" w:w="3024"/>
            <w:vAlign w:val="center"/>
            <w:shd w:fill="FFFFFF"/>
            <w:tcMar>
              <w:top w:w="90" w:type="dxa"/>
              <w:start w:w="110" w:type="dxa"/>
              <w:bottom w:w="90" w:type="dxa"/>
              <w:end w:w="110" w:type="dxa"/>
            </w:tcMar>
          </w:tcPr>
          <w:p>
            <w:pPr>
              <w:spacing w:after="0"/>
            </w:pPr>
            <w:r>
              <w:rPr>
                <w:sz w:val="18"/>
              </w:rPr>
              <w:t>Security group allowed only SSH</w:t>
            </w:r>
          </w:p>
        </w:tc>
        <w:tc>
          <w:tcPr>
            <w:tcW w:type="dxa" w:w="3960"/>
            <w:vAlign w:val="center"/>
            <w:shd w:fill="FFFFFF"/>
            <w:tcMar>
              <w:top w:w="90" w:type="dxa"/>
              <w:start w:w="110" w:type="dxa"/>
              <w:bottom w:w="90" w:type="dxa"/>
              <w:end w:w="110" w:type="dxa"/>
            </w:tcMar>
          </w:tcPr>
          <w:p>
            <w:pPr>
              <w:spacing w:after="0"/>
            </w:pPr>
            <w:r>
              <w:rPr>
                <w:sz w:val="18"/>
              </w:rPr>
              <w:t>Use self-referencing All traffic rule for the shared cluster security group.</w:t>
            </w:r>
          </w:p>
        </w:tc>
      </w:tr>
      <w:tr>
        <w:tc>
          <w:tcPr>
            <w:tcW w:type="dxa" w:w="2376"/>
            <w:vAlign w:val="center"/>
            <w:shd w:fill="F3F5F7"/>
            <w:tcMar>
              <w:top w:w="90" w:type="dxa"/>
              <w:start w:w="110" w:type="dxa"/>
              <w:bottom w:w="90" w:type="dxa"/>
              <w:end w:w="110" w:type="dxa"/>
            </w:tcMar>
          </w:tcPr>
          <w:p>
            <w:pPr>
              <w:spacing w:after="0"/>
            </w:pPr>
            <w:r>
              <w:rPr>
                <w:sz w:val="18"/>
              </w:rPr>
              <w:t>SSH publickey denied</w:t>
            </w:r>
          </w:p>
        </w:tc>
        <w:tc>
          <w:tcPr>
            <w:tcW w:type="dxa" w:w="3024"/>
            <w:vAlign w:val="center"/>
            <w:shd w:fill="F3F5F7"/>
            <w:tcMar>
              <w:top w:w="90" w:type="dxa"/>
              <w:start w:w="110" w:type="dxa"/>
              <w:bottom w:w="90" w:type="dxa"/>
              <w:end w:w="110" w:type="dxa"/>
            </w:tcMar>
          </w:tcPr>
          <w:p>
            <w:pPr>
              <w:spacing w:after="0"/>
            </w:pPr>
            <w:r>
              <w:rPr>
                <w:sz w:val="18"/>
              </w:rPr>
              <w:t>Local PEM did not match authorized key</w:t>
            </w:r>
          </w:p>
        </w:tc>
        <w:tc>
          <w:tcPr>
            <w:tcW w:type="dxa" w:w="3960"/>
            <w:vAlign w:val="center"/>
            <w:shd w:fill="F3F5F7"/>
            <w:tcMar>
              <w:top w:w="90" w:type="dxa"/>
              <w:start w:w="110" w:type="dxa"/>
              <w:bottom w:w="90" w:type="dxa"/>
              <w:end w:w="110" w:type="dxa"/>
            </w:tcMar>
          </w:tcPr>
          <w:p>
            <w:pPr>
              <w:spacing w:after="0"/>
            </w:pPr>
            <w:r>
              <w:rPr>
                <w:sz w:val="18"/>
              </w:rPr>
              <w:t>Verify assigned key pair; repair authorized_keys through EC2 Instance Connect.</w:t>
            </w:r>
          </w:p>
        </w:tc>
      </w:tr>
      <w:tr>
        <w:tc>
          <w:tcPr>
            <w:tcW w:type="dxa" w:w="2376"/>
            <w:vAlign w:val="center"/>
            <w:shd w:fill="FFFFFF"/>
            <w:tcMar>
              <w:top w:w="90" w:type="dxa"/>
              <w:start w:w="110" w:type="dxa"/>
              <w:bottom w:w="90" w:type="dxa"/>
              <w:end w:w="110" w:type="dxa"/>
            </w:tcMar>
          </w:tcPr>
          <w:p>
            <w:pPr>
              <w:spacing w:after="0"/>
            </w:pPr>
            <w:r>
              <w:rPr>
                <w:sz w:val="18"/>
              </w:rPr>
              <w:t>kubeadm IP-forward error</w:t>
            </w:r>
          </w:p>
        </w:tc>
        <w:tc>
          <w:tcPr>
            <w:tcW w:type="dxa" w:w="3024"/>
            <w:vAlign w:val="center"/>
            <w:shd w:fill="FFFFFF"/>
            <w:tcMar>
              <w:top w:w="90" w:type="dxa"/>
              <w:start w:w="110" w:type="dxa"/>
              <w:bottom w:w="90" w:type="dxa"/>
              <w:end w:w="110" w:type="dxa"/>
            </w:tcMar>
          </w:tcPr>
          <w:p>
            <w:pPr>
              <w:spacing w:after="0"/>
            </w:pPr>
            <w:r>
              <w:rPr>
                <w:sz w:val="18"/>
              </w:rPr>
              <w:t>net.ipv4.ip_forward was 0</w:t>
            </w:r>
          </w:p>
        </w:tc>
        <w:tc>
          <w:tcPr>
            <w:tcW w:type="dxa" w:w="3960"/>
            <w:vAlign w:val="center"/>
            <w:shd w:fill="FFFFFF"/>
            <w:tcMar>
              <w:top w:w="90" w:type="dxa"/>
              <w:start w:w="110" w:type="dxa"/>
              <w:bottom w:w="90" w:type="dxa"/>
              <w:end w:w="110" w:type="dxa"/>
            </w:tcMar>
          </w:tcPr>
          <w:p>
            <w:pPr>
              <w:spacing w:after="0"/>
            </w:pPr>
            <w:r>
              <w:rPr>
                <w:sz w:val="18"/>
              </w:rPr>
              <w:t>Set it to 1 persistently and apply sysctl on all nodes.</w:t>
            </w:r>
          </w:p>
        </w:tc>
      </w:tr>
      <w:tr>
        <w:tc>
          <w:tcPr>
            <w:tcW w:type="dxa" w:w="2376"/>
            <w:vAlign w:val="center"/>
            <w:shd w:fill="F3F5F7"/>
            <w:tcMar>
              <w:top w:w="90" w:type="dxa"/>
              <w:start w:w="110" w:type="dxa"/>
              <w:bottom w:w="90" w:type="dxa"/>
              <w:end w:w="110" w:type="dxa"/>
            </w:tcMar>
          </w:tcPr>
          <w:p>
            <w:pPr>
              <w:spacing w:after="0"/>
            </w:pPr>
            <w:r>
              <w:rPr>
                <w:sz w:val="18"/>
              </w:rPr>
              <w:t>Ports already in use on master</w:t>
            </w:r>
          </w:p>
        </w:tc>
        <w:tc>
          <w:tcPr>
            <w:tcW w:type="dxa" w:w="3024"/>
            <w:vAlign w:val="center"/>
            <w:shd w:fill="F3F5F7"/>
            <w:tcMar>
              <w:top w:w="90" w:type="dxa"/>
              <w:start w:w="110" w:type="dxa"/>
              <w:bottom w:w="90" w:type="dxa"/>
              <w:end w:w="110" w:type="dxa"/>
            </w:tcMar>
          </w:tcPr>
          <w:p>
            <w:pPr>
              <w:spacing w:after="0"/>
            </w:pPr>
            <w:r>
              <w:rPr>
                <w:sz w:val="18"/>
              </w:rPr>
              <w:t>kubeadm init was run again after success</w:t>
            </w:r>
          </w:p>
        </w:tc>
        <w:tc>
          <w:tcPr>
            <w:tcW w:type="dxa" w:w="3960"/>
            <w:vAlign w:val="center"/>
            <w:shd w:fill="F3F5F7"/>
            <w:tcMar>
              <w:top w:w="90" w:type="dxa"/>
              <w:start w:w="110" w:type="dxa"/>
              <w:bottom w:w="90" w:type="dxa"/>
              <w:end w:w="110" w:type="dxa"/>
            </w:tcMar>
          </w:tcPr>
          <w:p>
            <w:pPr>
              <w:spacing w:after="0"/>
            </w:pPr>
            <w:r>
              <w:rPr>
                <w:sz w:val="18"/>
              </w:rPr>
              <w:t>Do not reinitialize a working control plane.</w:t>
            </w:r>
          </w:p>
        </w:tc>
      </w:tr>
      <w:tr>
        <w:tc>
          <w:tcPr>
            <w:tcW w:type="dxa" w:w="2376"/>
            <w:vAlign w:val="center"/>
            <w:shd w:fill="FFFFFF"/>
            <w:tcMar>
              <w:top w:w="90" w:type="dxa"/>
              <w:start w:w="110" w:type="dxa"/>
              <w:bottom w:w="90" w:type="dxa"/>
              <w:end w:w="110" w:type="dxa"/>
            </w:tcMar>
          </w:tcPr>
          <w:p>
            <w:pPr>
              <w:spacing w:after="0"/>
            </w:pPr>
            <w:r>
              <w:rPr>
                <w:sz w:val="18"/>
              </w:rPr>
              <w:t>Invalid join token</w:t>
            </w:r>
          </w:p>
        </w:tc>
        <w:tc>
          <w:tcPr>
            <w:tcW w:type="dxa" w:w="3024"/>
            <w:vAlign w:val="center"/>
            <w:shd w:fill="FFFFFF"/>
            <w:tcMar>
              <w:top w:w="90" w:type="dxa"/>
              <w:start w:w="110" w:type="dxa"/>
              <w:bottom w:w="90" w:type="dxa"/>
              <w:end w:w="110" w:type="dxa"/>
            </w:tcMar>
          </w:tcPr>
          <w:p>
            <w:pPr>
              <w:spacing w:after="0"/>
            </w:pPr>
            <w:r>
              <w:rPr>
                <w:sz w:val="18"/>
              </w:rPr>
              <w:t>Example placeholders or expired token were used</w:t>
            </w:r>
          </w:p>
        </w:tc>
        <w:tc>
          <w:tcPr>
            <w:tcW w:type="dxa" w:w="3960"/>
            <w:vAlign w:val="center"/>
            <w:shd w:fill="FFFFFF"/>
            <w:tcMar>
              <w:top w:w="90" w:type="dxa"/>
              <w:start w:w="110" w:type="dxa"/>
              <w:bottom w:w="90" w:type="dxa"/>
              <w:end w:w="110" w:type="dxa"/>
            </w:tcMar>
          </w:tcPr>
          <w:p>
            <w:pPr>
              <w:spacing w:after="0"/>
            </w:pPr>
            <w:r>
              <w:rPr>
                <w:sz w:val="18"/>
              </w:rPr>
              <w:t>Generate a fresh command with kubeadm token create --print-join-command.</w:t>
            </w:r>
          </w:p>
        </w:tc>
      </w:tr>
      <w:tr>
        <w:tc>
          <w:tcPr>
            <w:tcW w:type="dxa" w:w="2376"/>
            <w:vAlign w:val="center"/>
            <w:shd w:fill="F3F5F7"/>
            <w:tcMar>
              <w:top w:w="90" w:type="dxa"/>
              <w:start w:w="110" w:type="dxa"/>
              <w:bottom w:w="90" w:type="dxa"/>
              <w:end w:w="110" w:type="dxa"/>
            </w:tcMar>
          </w:tcPr>
          <w:p>
            <w:pPr>
              <w:spacing w:after="0"/>
            </w:pPr>
            <w:r>
              <w:rPr>
                <w:sz w:val="18"/>
              </w:rPr>
              <w:t>Missing JWS signature</w:t>
            </w:r>
          </w:p>
        </w:tc>
        <w:tc>
          <w:tcPr>
            <w:tcW w:type="dxa" w:w="3024"/>
            <w:vAlign w:val="center"/>
            <w:shd w:fill="F3F5F7"/>
            <w:tcMar>
              <w:top w:w="90" w:type="dxa"/>
              <w:start w:w="110" w:type="dxa"/>
              <w:bottom w:w="90" w:type="dxa"/>
              <w:end w:w="110" w:type="dxa"/>
            </w:tcMar>
          </w:tcPr>
          <w:p>
            <w:pPr>
              <w:spacing w:after="0"/>
            </w:pPr>
            <w:r>
              <w:rPr>
                <w:sz w:val="18"/>
              </w:rPr>
              <w:t>Bootstrap-token signing data was not ready</w:t>
            </w:r>
          </w:p>
        </w:tc>
        <w:tc>
          <w:tcPr>
            <w:tcW w:type="dxa" w:w="3960"/>
            <w:vAlign w:val="center"/>
            <w:shd w:fill="F3F5F7"/>
            <w:tcMar>
              <w:top w:w="90" w:type="dxa"/>
              <w:start w:w="110" w:type="dxa"/>
              <w:bottom w:w="90" w:type="dxa"/>
              <w:end w:w="110" w:type="dxa"/>
            </w:tcMar>
          </w:tcPr>
          <w:p>
            <w:pPr>
              <w:spacing w:after="0"/>
            </w:pPr>
            <w:r>
              <w:rPr>
                <w:sz w:val="18"/>
              </w:rPr>
              <w:t>Run kubeadm init phase bootstrap-token, create a fresh token, and verify cluster-info JWS.</w:t>
            </w:r>
          </w:p>
        </w:tc>
      </w:tr>
      <w:tr>
        <w:tc>
          <w:tcPr>
            <w:tcW w:type="dxa" w:w="2376"/>
            <w:vAlign w:val="center"/>
            <w:shd w:fill="FFFFFF"/>
            <w:tcMar>
              <w:top w:w="90" w:type="dxa"/>
              <w:start w:w="110" w:type="dxa"/>
              <w:bottom w:w="90" w:type="dxa"/>
              <w:end w:w="110" w:type="dxa"/>
            </w:tcMar>
          </w:tcPr>
          <w:p>
            <w:pPr>
              <w:spacing w:after="0"/>
            </w:pPr>
            <w:r>
              <w:rPr>
                <w:sz w:val="18"/>
              </w:rPr>
              <w:t>Hostname lookup warning</w:t>
            </w:r>
          </w:p>
        </w:tc>
        <w:tc>
          <w:tcPr>
            <w:tcW w:type="dxa" w:w="3024"/>
            <w:vAlign w:val="center"/>
            <w:shd w:fill="FFFFFF"/>
            <w:tcMar>
              <w:top w:w="90" w:type="dxa"/>
              <w:start w:w="110" w:type="dxa"/>
              <w:bottom w:w="90" w:type="dxa"/>
              <w:end w:w="110" w:type="dxa"/>
            </w:tcMar>
          </w:tcPr>
          <w:p>
            <w:pPr>
              <w:spacing w:after="0"/>
            </w:pPr>
            <w:r>
              <w:rPr>
                <w:sz w:val="18"/>
              </w:rPr>
              <w:t>Hostname differed from /etc/hosts alias</w:t>
            </w:r>
          </w:p>
        </w:tc>
        <w:tc>
          <w:tcPr>
            <w:tcW w:type="dxa" w:w="3960"/>
            <w:vAlign w:val="center"/>
            <w:shd w:fill="FFFFFF"/>
            <w:tcMar>
              <w:top w:w="90" w:type="dxa"/>
              <w:start w:w="110" w:type="dxa"/>
              <w:bottom w:w="90" w:type="dxa"/>
              <w:end w:w="110" w:type="dxa"/>
            </w:tcMar>
          </w:tcPr>
          <w:p>
            <w:pPr>
              <w:spacing w:after="0"/>
            </w:pPr>
            <w:r>
              <w:rPr>
                <w:sz w:val="18"/>
              </w:rPr>
              <w:t>Add exact lowercase node hostname and alias to /etc/hosts.</w:t>
            </w:r>
          </w:p>
        </w:tc>
      </w:tr>
    </w:tbl>
    <w:p>
      <w:pPr>
        <w:spacing w:after="20"/>
      </w:pPr>
    </w:p>
    <w:p>
      <w:r>
        <w:br w:type="page"/>
      </w:r>
    </w:p>
    <w:p>
      <w:pPr>
        <w:pStyle w:val="Title"/>
      </w:pPr>
      <w:r>
        <w:t>9. Verification Checklist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326CE5"/>
            <w:vAlign w:val="center"/>
            <w:tcMar>
              <w:top w:w="90" w:type="dxa"/>
              <w:start w:w="110" w:type="dxa"/>
              <w:bottom w:w="90" w:type="dxa"/>
              <w:end w:w="110" w:type="dxa"/>
            </w:tcMar>
          </w:tcPr>
          <w:p>
            <w:r>
              <w:rPr>
                <w:b/>
                <w:color w:val="FFFFFF"/>
                <w:sz w:val="18"/>
              </w:rPr>
              <w:t>Check</w:t>
            </w:r>
          </w:p>
        </w:tc>
        <w:tc>
          <w:tcPr>
            <w:tcW w:type="dxa" w:w="3816"/>
            <w:shd w:fill="326CE5"/>
            <w:vAlign w:val="center"/>
            <w:tcMar>
              <w:top w:w="90" w:type="dxa"/>
              <w:start w:w="110" w:type="dxa"/>
              <w:bottom w:w="90" w:type="dxa"/>
              <w:end w:w="110" w:type="dxa"/>
            </w:tcMar>
          </w:tcPr>
          <w:p>
            <w:r>
              <w:rPr>
                <w:b/>
                <w:color w:val="FFFFFF"/>
                <w:sz w:val="18"/>
              </w:rPr>
              <w:t>Command</w:t>
            </w:r>
          </w:p>
        </w:tc>
        <w:tc>
          <w:tcPr>
            <w:tcW w:type="dxa" w:w="3744"/>
            <w:shd w:fill="326CE5"/>
            <w:vAlign w:val="center"/>
            <w:tcMar>
              <w:top w:w="90" w:type="dxa"/>
              <w:start w:w="110" w:type="dxa"/>
              <w:bottom w:w="90" w:type="dxa"/>
              <w:end w:w="110" w:type="dxa"/>
            </w:tcMar>
          </w:tcPr>
          <w:p>
            <w:r>
              <w:rPr>
                <w:b/>
                <w:color w:val="FFFFFF"/>
                <w:sz w:val="18"/>
              </w:rPr>
              <w:t>Expected result</w:t>
            </w:r>
          </w:p>
        </w:tc>
      </w:tr>
      <w:tr>
        <w:tc>
          <w:tcPr>
            <w:tcW w:type="dxa" w:w="1800"/>
            <w:vAlign w:val="center"/>
            <w:shd w:fill="FFFFFF"/>
            <w:tcMar>
              <w:top w:w="90" w:type="dxa"/>
              <w:start w:w="110" w:type="dxa"/>
              <w:bottom w:w="90" w:type="dxa"/>
              <w:end w:w="110" w:type="dxa"/>
            </w:tcMar>
          </w:tcPr>
          <w:p>
            <w:pPr>
              <w:spacing w:after="0"/>
            </w:pPr>
            <w:r>
              <w:rPr>
                <w:sz w:val="18"/>
              </w:rPr>
              <w:t>Minikube</w:t>
            </w:r>
          </w:p>
        </w:tc>
        <w:tc>
          <w:tcPr>
            <w:tcW w:type="dxa" w:w="3816"/>
            <w:vAlign w:val="center"/>
            <w:shd w:fill="FFFFFF"/>
            <w:tcMar>
              <w:top w:w="90" w:type="dxa"/>
              <w:start w:w="110" w:type="dxa"/>
              <w:bottom w:w="90" w:type="dxa"/>
              <w:end w:w="110" w:type="dxa"/>
            </w:tcMar>
          </w:tcPr>
          <w:p>
            <w:pPr>
              <w:spacing w:after="0"/>
            </w:pPr>
            <w:r>
              <w:rPr>
                <w:sz w:val="18"/>
              </w:rPr>
              <w:t>minikube status</w:t>
            </w:r>
          </w:p>
        </w:tc>
        <w:tc>
          <w:tcPr>
            <w:tcW w:type="dxa" w:w="3744"/>
            <w:vAlign w:val="center"/>
            <w:shd w:fill="FFFFFF"/>
            <w:tcMar>
              <w:top w:w="90" w:type="dxa"/>
              <w:start w:w="110" w:type="dxa"/>
              <w:bottom w:w="90" w:type="dxa"/>
              <w:end w:w="110" w:type="dxa"/>
            </w:tcMar>
          </w:tcPr>
          <w:p>
            <w:pPr>
              <w:spacing w:after="0"/>
            </w:pPr>
            <w:r>
              <w:rPr>
                <w:sz w:val="18"/>
              </w:rPr>
              <w:t>host, kubelet, API server running</w:t>
            </w:r>
          </w:p>
        </w:tc>
      </w:tr>
      <w:tr>
        <w:tc>
          <w:tcPr>
            <w:tcW w:type="dxa" w:w="1800"/>
            <w:vAlign w:val="center"/>
            <w:shd w:fill="F3F5F7"/>
            <w:tcMar>
              <w:top w:w="90" w:type="dxa"/>
              <w:start w:w="110" w:type="dxa"/>
              <w:bottom w:w="90" w:type="dxa"/>
              <w:end w:w="110" w:type="dxa"/>
            </w:tcMar>
          </w:tcPr>
          <w:p>
            <w:pPr>
              <w:spacing w:after="0"/>
            </w:pPr>
            <w:r>
              <w:rPr>
                <w:sz w:val="18"/>
              </w:rPr>
              <w:t>Local node</w:t>
            </w:r>
          </w:p>
        </w:tc>
        <w:tc>
          <w:tcPr>
            <w:tcW w:type="dxa" w:w="3816"/>
            <w:vAlign w:val="center"/>
            <w:shd w:fill="F3F5F7"/>
            <w:tcMar>
              <w:top w:w="90" w:type="dxa"/>
              <w:start w:w="110" w:type="dxa"/>
              <w:bottom w:w="90" w:type="dxa"/>
              <w:end w:w="110" w:type="dxa"/>
            </w:tcMar>
          </w:tcPr>
          <w:p>
            <w:pPr>
              <w:spacing w:after="0"/>
            </w:pPr>
            <w:r>
              <w:rPr>
                <w:sz w:val="18"/>
              </w:rPr>
              <w:t>minikube kubectl -- get nodes</w:t>
            </w:r>
          </w:p>
        </w:tc>
        <w:tc>
          <w:tcPr>
            <w:tcW w:type="dxa" w:w="3744"/>
            <w:vAlign w:val="center"/>
            <w:shd w:fill="F3F5F7"/>
            <w:tcMar>
              <w:top w:w="90" w:type="dxa"/>
              <w:start w:w="110" w:type="dxa"/>
              <w:bottom w:w="90" w:type="dxa"/>
              <w:end w:w="110" w:type="dxa"/>
            </w:tcMar>
          </w:tcPr>
          <w:p>
            <w:pPr>
              <w:spacing w:after="0"/>
            </w:pPr>
            <w:r>
              <w:rPr>
                <w:sz w:val="18"/>
              </w:rPr>
              <w:t>minikube Ready</w:t>
            </w:r>
          </w:p>
        </w:tc>
      </w:tr>
      <w:tr>
        <w:tc>
          <w:tcPr>
            <w:tcW w:type="dxa" w:w="1800"/>
            <w:vAlign w:val="center"/>
            <w:shd w:fill="FFFFFF"/>
            <w:tcMar>
              <w:top w:w="90" w:type="dxa"/>
              <w:start w:w="110" w:type="dxa"/>
              <w:bottom w:w="90" w:type="dxa"/>
              <w:end w:w="110" w:type="dxa"/>
            </w:tcMar>
          </w:tcPr>
          <w:p>
            <w:pPr>
              <w:spacing w:after="0"/>
            </w:pPr>
            <w:r>
              <w:rPr>
                <w:sz w:val="18"/>
              </w:rPr>
              <w:t>AWS nodes</w:t>
            </w:r>
          </w:p>
        </w:tc>
        <w:tc>
          <w:tcPr>
            <w:tcW w:type="dxa" w:w="3816"/>
            <w:vAlign w:val="center"/>
            <w:shd w:fill="FFFFFF"/>
            <w:tcMar>
              <w:top w:w="90" w:type="dxa"/>
              <w:start w:w="110" w:type="dxa"/>
              <w:bottom w:w="90" w:type="dxa"/>
              <w:end w:w="110" w:type="dxa"/>
            </w:tcMar>
          </w:tcPr>
          <w:p>
            <w:pPr>
              <w:spacing w:after="0"/>
            </w:pPr>
            <w:r>
              <w:rPr>
                <w:sz w:val="18"/>
              </w:rPr>
              <w:t>kubectl get nodes -o wide</w:t>
            </w:r>
          </w:p>
        </w:tc>
        <w:tc>
          <w:tcPr>
            <w:tcW w:type="dxa" w:w="3744"/>
            <w:vAlign w:val="center"/>
            <w:shd w:fill="FFFFFF"/>
            <w:tcMar>
              <w:top w:w="90" w:type="dxa"/>
              <w:start w:w="110" w:type="dxa"/>
              <w:bottom w:w="90" w:type="dxa"/>
              <w:end w:w="110" w:type="dxa"/>
            </w:tcMar>
          </w:tcPr>
          <w:p>
            <w:pPr>
              <w:spacing w:after="0"/>
            </w:pPr>
            <w:r>
              <w:rPr>
                <w:sz w:val="18"/>
              </w:rPr>
              <w:t>Three nodes Ready</w:t>
            </w:r>
          </w:p>
        </w:tc>
      </w:tr>
      <w:tr>
        <w:tc>
          <w:tcPr>
            <w:tcW w:type="dxa" w:w="1800"/>
            <w:vAlign w:val="center"/>
            <w:shd w:fill="F3F5F7"/>
            <w:tcMar>
              <w:top w:w="90" w:type="dxa"/>
              <w:start w:w="110" w:type="dxa"/>
              <w:bottom w:w="90" w:type="dxa"/>
              <w:end w:w="110" w:type="dxa"/>
            </w:tcMar>
          </w:tcPr>
          <w:p>
            <w:pPr>
              <w:spacing w:after="0"/>
            </w:pPr>
            <w:r>
              <w:rPr>
                <w:sz w:val="18"/>
              </w:rPr>
              <w:t>System pods</w:t>
            </w:r>
          </w:p>
        </w:tc>
        <w:tc>
          <w:tcPr>
            <w:tcW w:type="dxa" w:w="3816"/>
            <w:vAlign w:val="center"/>
            <w:shd w:fill="F3F5F7"/>
            <w:tcMar>
              <w:top w:w="90" w:type="dxa"/>
              <w:start w:w="110" w:type="dxa"/>
              <w:bottom w:w="90" w:type="dxa"/>
              <w:end w:w="110" w:type="dxa"/>
            </w:tcMar>
          </w:tcPr>
          <w:p>
            <w:pPr>
              <w:spacing w:after="0"/>
            </w:pPr>
            <w:r>
              <w:rPr>
                <w:sz w:val="18"/>
              </w:rPr>
              <w:t>kubectl get pods -n kube-system</w:t>
            </w:r>
          </w:p>
        </w:tc>
        <w:tc>
          <w:tcPr>
            <w:tcW w:type="dxa" w:w="3744"/>
            <w:vAlign w:val="center"/>
            <w:shd w:fill="F3F5F7"/>
            <w:tcMar>
              <w:top w:w="90" w:type="dxa"/>
              <w:start w:w="110" w:type="dxa"/>
              <w:bottom w:w="90" w:type="dxa"/>
              <w:end w:w="110" w:type="dxa"/>
            </w:tcMar>
          </w:tcPr>
          <w:p>
            <w:pPr>
              <w:spacing w:after="0"/>
            </w:pPr>
            <w:r>
              <w:rPr>
                <w:sz w:val="18"/>
              </w:rPr>
              <w:t>Core components Running</w:t>
            </w:r>
          </w:p>
        </w:tc>
      </w:tr>
      <w:tr>
        <w:tc>
          <w:tcPr>
            <w:tcW w:type="dxa" w:w="1800"/>
            <w:vAlign w:val="center"/>
            <w:shd w:fill="FFFFFF"/>
            <w:tcMar>
              <w:top w:w="90" w:type="dxa"/>
              <w:start w:w="110" w:type="dxa"/>
              <w:bottom w:w="90" w:type="dxa"/>
              <w:end w:w="110" w:type="dxa"/>
            </w:tcMar>
          </w:tcPr>
          <w:p>
            <w:pPr>
              <w:spacing w:after="0"/>
            </w:pPr>
            <w:r>
              <w:rPr>
                <w:sz w:val="18"/>
              </w:rPr>
              <w:t>Nginx</w:t>
            </w:r>
          </w:p>
        </w:tc>
        <w:tc>
          <w:tcPr>
            <w:tcW w:type="dxa" w:w="3816"/>
            <w:vAlign w:val="center"/>
            <w:shd w:fill="FFFFFF"/>
            <w:tcMar>
              <w:top w:w="90" w:type="dxa"/>
              <w:start w:w="110" w:type="dxa"/>
              <w:bottom w:w="90" w:type="dxa"/>
              <w:end w:w="110" w:type="dxa"/>
            </w:tcMar>
          </w:tcPr>
          <w:p>
            <w:pPr>
              <w:spacing w:after="0"/>
            </w:pPr>
            <w:r>
              <w:rPr>
                <w:sz w:val="18"/>
              </w:rPr>
              <w:t>kubectl get pods -o wide</w:t>
            </w:r>
          </w:p>
        </w:tc>
        <w:tc>
          <w:tcPr>
            <w:tcW w:type="dxa" w:w="3744"/>
            <w:vAlign w:val="center"/>
            <w:shd w:fill="FFFFFF"/>
            <w:tcMar>
              <w:top w:w="90" w:type="dxa"/>
              <w:start w:w="110" w:type="dxa"/>
              <w:bottom w:w="90" w:type="dxa"/>
              <w:end w:w="110" w:type="dxa"/>
            </w:tcMar>
          </w:tcPr>
          <w:p>
            <w:pPr>
              <w:spacing w:after="0"/>
            </w:pPr>
            <w:r>
              <w:rPr>
                <w:sz w:val="18"/>
              </w:rPr>
              <w:t>nginx-pod 1/1 Running</w:t>
            </w:r>
          </w:p>
        </w:tc>
      </w:tr>
      <w:tr>
        <w:tc>
          <w:tcPr>
            <w:tcW w:type="dxa" w:w="1800"/>
            <w:vAlign w:val="center"/>
            <w:shd w:fill="F3F5F7"/>
            <w:tcMar>
              <w:top w:w="90" w:type="dxa"/>
              <w:start w:w="110" w:type="dxa"/>
              <w:bottom w:w="90" w:type="dxa"/>
              <w:end w:w="110" w:type="dxa"/>
            </w:tcMar>
          </w:tcPr>
          <w:p>
            <w:pPr>
              <w:spacing w:after="0"/>
            </w:pPr>
            <w:r>
              <w:rPr>
                <w:sz w:val="18"/>
              </w:rPr>
              <w:t>Application</w:t>
            </w:r>
          </w:p>
        </w:tc>
        <w:tc>
          <w:tcPr>
            <w:tcW w:type="dxa" w:w="3816"/>
            <w:vAlign w:val="center"/>
            <w:shd w:fill="F3F5F7"/>
            <w:tcMar>
              <w:top w:w="90" w:type="dxa"/>
              <w:start w:w="110" w:type="dxa"/>
              <w:bottom w:w="90" w:type="dxa"/>
              <w:end w:w="110" w:type="dxa"/>
            </w:tcMar>
          </w:tcPr>
          <w:p>
            <w:pPr>
              <w:spacing w:after="0"/>
            </w:pPr>
            <w:r>
              <w:rPr>
                <w:sz w:val="18"/>
              </w:rPr>
              <w:t>curl http://localhost:8080</w:t>
            </w:r>
          </w:p>
        </w:tc>
        <w:tc>
          <w:tcPr>
            <w:tcW w:type="dxa" w:w="3744"/>
            <w:vAlign w:val="center"/>
            <w:shd w:fill="F3F5F7"/>
            <w:tcMar>
              <w:top w:w="90" w:type="dxa"/>
              <w:start w:w="110" w:type="dxa"/>
              <w:bottom w:w="90" w:type="dxa"/>
              <w:end w:w="110" w:type="dxa"/>
            </w:tcMar>
          </w:tcPr>
          <w:p>
            <w:pPr>
              <w:spacing w:after="0"/>
            </w:pPr>
            <w:r>
              <w:rPr>
                <w:sz w:val="18"/>
              </w:rPr>
              <w:t>Nginx HTML returned</w:t>
            </w:r>
          </w:p>
        </w:tc>
      </w:tr>
    </w:tbl>
    <w:p>
      <w:pPr>
        <w:spacing w:after="20"/>
      </w:pPr>
    </w:p>
    <w:p>
      <w:pPr>
        <w:pStyle w:val="Title"/>
      </w:pPr>
      <w:r>
        <w:t>10. What We Learned</w:t>
      </w:r>
    </w:p>
    <w:p>
      <w:pPr>
        <w:pStyle w:val="ListBullet"/>
        <w:spacing w:after="40"/>
      </w:pPr>
      <w:r>
        <w:t>How Minikube provides a fast local Kubernetes learning environment.</w:t>
      </w:r>
    </w:p>
    <w:p>
      <w:pPr>
        <w:pStyle w:val="ListBullet"/>
        <w:spacing w:after="40"/>
      </w:pPr>
      <w:r>
        <w:t>How to build a self-managed Kubernetes cluster using kubeadm.</w:t>
      </w:r>
    </w:p>
    <w:p>
      <w:pPr>
        <w:pStyle w:val="ListBullet"/>
        <w:spacing w:after="40"/>
      </w:pPr>
      <w:r>
        <w:t>Why containerd, systemd cgroups, kernel modules, swap configuration, and IP forwarding are important.</w:t>
      </w:r>
    </w:p>
    <w:p>
      <w:pPr>
        <w:pStyle w:val="ListBullet"/>
        <w:spacing w:after="40"/>
      </w:pPr>
      <w:r>
        <w:t>How the control plane and worker nodes communicate over private VPC networking.</w:t>
      </w:r>
    </w:p>
    <w:p>
      <w:pPr>
        <w:pStyle w:val="ListBullet"/>
        <w:spacing w:after="40"/>
      </w:pPr>
      <w:r>
        <w:t>How Calico provides pod networking.</w:t>
      </w:r>
    </w:p>
    <w:p>
      <w:pPr>
        <w:pStyle w:val="ListBullet"/>
        <w:spacing w:after="40"/>
      </w:pPr>
      <w:r>
        <w:t>How worker nodes join securely using short-lived bootstrap tokens.</w:t>
      </w:r>
    </w:p>
    <w:p>
      <w:pPr>
        <w:pStyle w:val="ListBullet"/>
        <w:spacing w:after="40"/>
      </w:pPr>
      <w:r>
        <w:t>How to create, inspect, and test an Nginx pod.</w:t>
      </w:r>
    </w:p>
    <w:p>
      <w:pPr>
        <w:pStyle w:val="ListBullet"/>
        <w:spacing w:after="40"/>
      </w:pPr>
      <w:r>
        <w:t>How to identify and correct common Kubernetes setup failures.</w:t>
      </w:r>
    </w:p>
    <w:p>
      <w:pPr>
        <w:pStyle w:val="Title"/>
      </w:pPr>
      <w:r>
        <w:t>11. Conclusion</w:t>
      </w:r>
    </w:p>
    <w:p>
      <w:r>
        <w:t>The K8S-01 lab was completed successfully. Minikube was configured on Windows and used to run an Nginx pod. A separate three-node Kubernetes cluster was built on AWS with Amazon Linux 2023, containerd, kubeadm, Calico, one control plane, and two worker nodes. All three AWS nodes reached Ready status, confirming that networking, runtime configuration, certificates, and node registration were working correctly. The lab also established a clear understanding of Kubernetes control-plane and worker-node components.</w:t>
      </w:r>
    </w:p>
    <w:sectPr w:rsidR="00FC693F" w:rsidRPr="0006063C" w:rsidSect="00034616">
      <w:headerReference w:type="default" r:id="rId9"/>
      <w:footerReference w:type="default" r:id="rId10"/>
      <w:pgSz w:w="12240" w:h="15840"/>
      <w:pgMar w:top="1037" w:right="1123" w:bottom="1037"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Mohd Abdul Wasif  •  Amazon Linux 2023  •  Kubernetes v1.35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7365D"/>
      </w:rPr>
      <w:t>K8S-01  |  Kubernetes Setup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26CE5"/>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326C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02" w:right="202"/>
    </w:pPr>
    <w:rPr>
      <w:rFonts w:ascii="Consolas" w:hAnsi="Consolas"/>
      <w:color w:val="F8F8F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K8S-01: Cluster Setup and Nginx Deployment</dc:title>
  <dc:subject>Kubernetes Minikube and kubeadm lab documentation</dc:subject>
  <dc:creator>Mohd Abdul Wasif</dc:creator>
  <cp:keywords/>
  <dc:description>generated by python-docx</dc:description>
  <cp:lastModifiedBy/>
  <cp:revision>1</cp:revision>
  <dcterms:created xsi:type="dcterms:W3CDTF">2013-12-23T23:15:00Z</dcterms:created>
  <dcterms:modified xsi:type="dcterms:W3CDTF">2013-12-23T23:15:00Z</dcterms:modified>
  <cp:category/>
</cp:coreProperties>
</file>