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Main topic heading font size -20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Topic font size 14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Content size is 11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types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Literals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values used in program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Literals have types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value without a decimal point is integer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value with a decimal point is a double — Bydefault in java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str= “java”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 –class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 – reference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Java-object which is a literal of  string type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95.0" w:type="dxa"/>
        <w:jc w:val="left"/>
        <w:tblInd w:w="1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565"/>
        <w:tblGridChange w:id="0">
          <w:tblGrid>
            <w:gridCol w:w="213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Literal type allowed is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Literal type allowed is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 or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 or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or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‘’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true/false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system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   </w:t>
        <w:tab/>
        <w:tab/>
        <w:tab/>
        <w:t xml:space="preserve">0,1,2,3,4,5,6,7,8,9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       </w:t>
        <w:tab/>
        <w:tab/>
        <w:tab/>
        <w:t xml:space="preserve">0,1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Octal          </w:t>
        <w:tab/>
        <w:tab/>
        <w:tab/>
        <w:t xml:space="preserve">0,1,2,3,4,5,6,7,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Hexadecimal </w:t>
        <w:tab/>
        <w:tab/>
        <w:tab/>
        <w:t xml:space="preserve">0,1,2,3,4,5,6,7,8,9,A,B,C,D,E,F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we want to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b = 10; </w:t>
        <w:tab/>
        <w:tab/>
        <w:tab/>
        <w:t xml:space="preserve">//decimal no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b = 0b1010;  //0b indicates its a binary after that 1010 which is binary no represent 10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octal decimal what ifw want to write 8 9 10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Inoctaldecimal no to represent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8—----&gt;10 is used to represent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9—----&gt;11 is used to represent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10—---&gt;12 is used to represent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hexadecimal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b= 0xA;</w:t>
        <w:tab/>
        <w:tab/>
        <w:tab/>
        <w:t xml:space="preserve">//0x is used to indicate that its a hexadecimal 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