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nub0fs1j7mw8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BC Housing Project – Kickoff Meeting Minutes (KOM)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22,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5:00–6:00 PM (ET)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 Housing:</w:t>
      </w:r>
      <w:r w:rsidDel="00000000" w:rsidR="00000000" w:rsidRPr="00000000">
        <w:rPr>
          <w:rtl w:val="0"/>
        </w:rPr>
        <w:t xml:space="preserve"> Corrinne Harris (Director, Research Analytics &amp; Reporting), Sharon Gu (Data Scientist)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Faculty Supervisor:</w:t>
      </w:r>
      <w:r w:rsidDel="00000000" w:rsidR="00000000" w:rsidRPr="00000000">
        <w:rPr>
          <w:rtl w:val="0"/>
        </w:rPr>
        <w:t xml:space="preserve"> Mojtaba Araghi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Team:</w:t>
      </w:r>
      <w:r w:rsidDel="00000000" w:rsidR="00000000" w:rsidRPr="00000000">
        <w:rPr>
          <w:rtl w:val="0"/>
        </w:rPr>
        <w:t xml:space="preserve"> MMA students (Wilfrid Laurier University)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Yue Wang (Nikita)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dplav4jabw4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Meeting Objective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 on project goals, scope, and expectations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data availability, definitions, and timeline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next steps and responsibilities for both teams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h7bzxtxfiun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Key Discussion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7ta0jjajo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Goal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</w:t>
      </w:r>
      <w:r w:rsidDel="00000000" w:rsidR="00000000" w:rsidRPr="00000000">
        <w:rPr>
          <w:b w:val="1"/>
          <w:bCs w:val="1"/>
          <w:rtl w:val="0"/>
        </w:rPr>
        <w:t xml:space="preserve">housing registrations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housing starts</w:t>
      </w:r>
      <w:r w:rsidDel="00000000" w:rsidR="00000000" w:rsidRPr="00000000">
        <w:rPr>
          <w:rtl w:val="0"/>
        </w:rPr>
        <w:t xml:space="preserve"> provide a more reliable signal for </w:t>
      </w:r>
      <w:r w:rsidDel="00000000" w:rsidR="00000000" w:rsidRPr="00000000">
        <w:rPr>
          <w:b w:val="1"/>
          <w:bCs w:val="1"/>
          <w:rtl w:val="0"/>
        </w:rPr>
        <w:t xml:space="preserve">future housing completions</w:t>
      </w:r>
      <w:r w:rsidDel="00000000" w:rsidR="00000000" w:rsidRPr="00000000">
        <w:rPr>
          <w:rtl w:val="0"/>
        </w:rPr>
        <w:t xml:space="preserve"> in British Columbia, and understand </w:t>
      </w:r>
      <w:r w:rsidDel="00000000" w:rsidR="00000000" w:rsidRPr="00000000">
        <w:rPr>
          <w:b w:val="1"/>
          <w:bCs w:val="1"/>
          <w:rtl w:val="0"/>
        </w:rPr>
        <w:t xml:space="preserve">when and why these indicators diverge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bc9fm2e9h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Housing Development Context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Housing development lifecycle discussed: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Registrations → Local approvals → Construction (starts) → Completions / market entry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Registrations occur early and may act as a </w:t>
      </w:r>
      <w:r w:rsidDel="00000000" w:rsidR="00000000" w:rsidRPr="00000000">
        <w:rPr>
          <w:b w:val="1"/>
          <w:bCs w:val="1"/>
          <w:rtl w:val="0"/>
        </w:rPr>
        <w:t xml:space="preserve">leading indicator</w:t>
      </w:r>
      <w:r w:rsidDel="00000000" w:rsidR="00000000" w:rsidRPr="00000000">
        <w:rPr>
          <w:rtl w:val="0"/>
        </w:rPr>
        <w:t xml:space="preserve">, but may not always translate into construction due to cancellations or delays.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starts are closer in time to completions and may better reflect </w:t>
      </w:r>
      <w:r w:rsidDel="00000000" w:rsidR="00000000" w:rsidRPr="00000000">
        <w:rPr>
          <w:b w:val="1"/>
          <w:bCs w:val="1"/>
          <w:rtl w:val="0"/>
        </w:rPr>
        <w:t xml:space="preserve">actual construction activity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BC Housing / Bank of Canada research found registrations (especially single-detached homes) to have predictive value for economic activity under certain conditions. -&gt; revisit analysis (10 years old)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CMHC for starts, construction, surveys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narzdobsa7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&amp; Definitions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period:</w:t>
      </w:r>
      <w:r w:rsidDel="00000000" w:rsidR="00000000" w:rsidRPr="00000000">
        <w:rPr>
          <w:rtl w:val="0"/>
        </w:rPr>
        <w:t xml:space="preserve"> 2016–2024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level:</w:t>
      </w:r>
      <w:r w:rsidDel="00000000" w:rsidR="00000000" w:rsidRPr="00000000">
        <w:rPr>
          <w:rtl w:val="0"/>
        </w:rPr>
        <w:t xml:space="preserve"> Community and regional district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types: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detached homes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Multi-unit homes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Purpose-built rental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constraints:</w:t>
      </w:r>
      <w:r w:rsidDel="00000000" w:rsidR="00000000" w:rsidRPr="00000000">
        <w:rPr>
          <w:rtl w:val="0"/>
        </w:rPr>
        <w:t xml:space="preserve"> Data suppressed for communities with fewer than five homes registered annually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data:</w:t>
      </w:r>
      <w:r w:rsidDel="00000000" w:rsidR="00000000" w:rsidRPr="00000000">
        <w:rPr>
          <w:rtl w:val="0"/>
        </w:rPr>
        <w:t xml:space="preserve"> Housing starts data to be sourced from CMHC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dnhg5x444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Analytical Focus Areas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Comparison of </w:t>
      </w:r>
      <w:r w:rsidDel="00000000" w:rsidR="00000000" w:rsidRPr="00000000">
        <w:rPr>
          <w:b w:val="1"/>
          <w:bCs w:val="1"/>
          <w:rtl w:val="0"/>
        </w:rPr>
        <w:t xml:space="preserve">registrations vs. starts</w:t>
      </w:r>
      <w:r w:rsidDel="00000000" w:rsidR="00000000" w:rsidRPr="00000000">
        <w:rPr>
          <w:rtl w:val="0"/>
        </w:rPr>
        <w:t xml:space="preserve"> as predictors of future construction activity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</w:t>
      </w:r>
      <w:r w:rsidDel="00000000" w:rsidR="00000000" w:rsidRPr="00000000">
        <w:rPr>
          <w:b w:val="1"/>
          <w:bCs w:val="1"/>
          <w:rtl w:val="0"/>
        </w:rPr>
        <w:t xml:space="preserve">time lags</w:t>
      </w:r>
      <w:r w:rsidDel="00000000" w:rsidR="00000000" w:rsidRPr="00000000">
        <w:rPr>
          <w:rtl w:val="0"/>
        </w:rPr>
        <w:t xml:space="preserve"> between development stages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Differences across </w:t>
      </w:r>
      <w:r w:rsidDel="00000000" w:rsidR="00000000" w:rsidRPr="00000000">
        <w:rPr>
          <w:b w:val="1"/>
          <w:bCs w:val="1"/>
          <w:rtl w:val="0"/>
        </w:rPr>
        <w:t xml:space="preserve">housing types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geographic regions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Exploration of relationships between registrations and </w:t>
      </w:r>
      <w:r w:rsidDel="00000000" w:rsidR="00000000" w:rsidRPr="00000000">
        <w:rPr>
          <w:b w:val="1"/>
          <w:bCs w:val="1"/>
          <w:rtl w:val="0"/>
        </w:rPr>
        <w:t xml:space="preserve">economic drivers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2mcjxi4iwl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Decisions / Confirmations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Project focus confirmed: registrations vs. starts as predictors of housing completions</w:t>
        <w:br w:type="textWrapping"/>
        <w:t xml:space="preserve">✔ Data aggregation level confirmed: community and regional district</w:t>
        <w:br w:type="textWrapping"/>
        <w:t xml:space="preserve">✔ Building types of interest confirmed (single detached, multi-unit, purpose-built rental)</w:t>
        <w:br w:type="textWrapping"/>
        <w:t xml:space="preserve">✔ Direct communication established between student team and Sharon Gu for data-related questions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" w:tblpY="862.88330078125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4.905886764155"/>
        <w:gridCol w:w="1394.4176977877764"/>
        <w:gridCol w:w="2526.188226471691"/>
        <w:tblGridChange w:id="0">
          <w:tblGrid>
            <w:gridCol w:w="5104.905886764155"/>
            <w:gridCol w:w="1394.4176977877764"/>
            <w:gridCol w:w="2526.1882264716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Share kickoff presentation slide deck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Client (BC Housing)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After meeting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Provide housing registration dataset (2016–2024)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Client (BC Housing)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After meeting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Review BC Housing and CMHC background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Student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Before next meeting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Prepare and share clarification questions in advance - Meeting Agenda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Student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≥3 days before next meeting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Select student team contact person &amp; meeting cadence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Student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Near term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Develop detailed project workplan (scope, methods, timeline) - Midterm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Student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Feb 10–15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Action Items &amp; Owners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