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189" w:lineRule="auto"/>
        <w:ind w:left="32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Resume - BC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2.99999999999997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73" w:lineRule="auto"/>
        <w:ind w:left="2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Names and Contact Info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73" w:lineRule="auto"/>
        <w:ind w:left="256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257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Jiahua Ye (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257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yexx3200@mylaurier.ca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257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Orcutt (MO)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orcu8550@mylaurier.ca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Mohammad Al-maghaireh (MA)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alma1000@mylaurier.ca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Yue Wang (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YW)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wang6430@mylaurier.ca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Shuyue Sun (SS)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sunx6560@mylaurier.ca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254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Amreen Mundi (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AM)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25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mund1700@mylaurier.ca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154.00000000000003" w:lineRule="auto"/>
        <w:ind w:left="25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6"/>
        </w:tabs>
        <w:spacing w:after="0" w:before="28" w:line="271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Bachelor of Management and Organizational Studies (BMOS), Finance Specialization, </w:t>
        <w:tab/>
        <w:tab/>
        <w:t xml:space="preserve">University of Western Ontario (JY)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6"/>
        </w:tabs>
        <w:spacing w:after="0" w:before="28" w:line="271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Bachelor of Management and Organizational Studies (BMOS), Finance Specialization,                      University of Western Ontario (MO)</w:t>
        <w:br w:type="textWrapping"/>
        <w:tab/>
        <w:t xml:space="preserve">Bachelor of Science in Computer Science and Software Engineering, United Arab Emirates </w:t>
        <w:tab/>
        <w:tab/>
        <w:t xml:space="preserve">University (MA)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Bachelor of Accounting and Economics, University of Toronto Mississauga (YW)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Bachelor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hematics/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Administration, University of Waterloo (SS)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25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 and Business, University of Waterloo (AM)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287" w:line="18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Experiences: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00000000000006" w:lineRule="auto"/>
        <w:ind w:left="256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JY: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00000000000006" w:lineRule="auto"/>
        <w:ind w:left="256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Field Operations &amp; Client Support | 3 months – Agricultural Development Bank of China (Internship)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-1264.7244094488178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Client Relationship Management &amp; Securities Support | 4 months – GF Securities (Internship)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3884" w:firstLine="365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" w:right="3884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3884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Research Assistant | 1+ years – University of Western Ontario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1" w:lineRule="auto"/>
        <w:ind w:left="256" w:right="4497" w:firstLine="365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2"/>
          <w:szCs w:val="2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yellow"/>
          <w:rtl w:val="0"/>
        </w:rPr>
        <w:t xml:space="preserve"> MA: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Research Assistant, Induce Labs (Internship)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Research Assistant, UAEU (Contract)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Data Mining Intern, Etisalat (Internship)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Developer, Freelance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0" w:right="5521" w:firstLine="371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0" w:right="5521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" w:line="239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External Audit &amp; Financial Reporting  | 1+ years – Professional Services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39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Client-facing Reporting &amp; Coordination  | 1+ years –  Multi-client Engagements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" w:right="3637" w:firstLine="355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" w:right="363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3637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Marketing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| 1+ years - Logistics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3637" w:hanging="360"/>
        <w:jc w:val="left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Law | 1+ years - Real 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1" w:lineRule="auto"/>
        <w:ind w:left="254" w:right="1947" w:firstLine="367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1" w:lineRule="auto"/>
        <w:ind w:left="254" w:right="194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" w:line="231" w:lineRule="auto"/>
        <w:ind w:left="720" w:right="194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| 4 months – Ontario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Service (Internship)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31" w:lineRule="auto"/>
        <w:ind w:left="720" w:right="194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Data Analysis | 4 months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Greenhouse (Co-op)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31" w:lineRule="auto"/>
        <w:ind w:left="720" w:right="1947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|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 months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Can-i Wellness (Co-op)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" w:line="178" w:lineRule="auto"/>
        <w:ind w:left="2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English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Mandarin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9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Arabic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Punjabi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Hindi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174" w:lineRule="auto"/>
        <w:ind w:left="2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Data analysis, modelling &amp; visualization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9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Programming &amp; data management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9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Financial analysis &amp; auditing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Marketing analytics &amp; strategy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Research, documentation &amp; reporting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622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pgSz w:h="16840" w:w="11920" w:orient="portrait"/>
          <w:pgMar w:bottom="0" w:top="1431" w:left="1186" w:right="1788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Cross-functional collaboratio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Hobbies/interests: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8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Cooking, Watching movies/series, Working out, Conversation, Traveling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Working out, Basketball, Video Games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Musical Instruments, Drawing, Sculpting, 3D Modeling, Volunteering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Photography, Music, Table Tennis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Pilates, Puzzles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Shopping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Tennis, Hiking, Reading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" w:line="1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Personal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8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Finish master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’s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degree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Achievements in the financial sector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Keep healt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hy lifestyle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" w:line="162" w:lineRule="auto"/>
        <w:ind w:left="18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1" w:lineRule="auto"/>
        <w:ind w:left="55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Utilize my education to meaningfully contribute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 the field of data science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Develop my personal relationships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Continue to learn after finishing school</w:t>
      </w:r>
    </w:p>
    <w:p w:rsidR="00000000" w:rsidDel="00000000" w:rsidP="00000000" w:rsidRDefault="00000000" w:rsidRPr="00000000" w14:paraId="00000053">
      <w:pPr>
        <w:spacing w:before="28" w:line="345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6.66666666666667"/>
          <w:szCs w:val="36.66666666666667"/>
          <w:vertAlign w:val="subscript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Internalize and deepen the knowledge gained from the MMA program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Dedicate more time toward hobbies and interests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 order to have a more balanced life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sz w:val="22"/>
          <w:szCs w:val="2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and connect with more people from all walks of life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through community interaction and volunteering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320" w:lineRule="auto"/>
        <w:ind w:left="20" w:right="20" w:firstLine="37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Successfully complete the MMA program while maintaining balance in life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Develop better routines for health, cooking, and overall well-being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Stay connected with friends, build new relationships, and care for my dog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71" w:lineRule="auto"/>
        <w:ind w:left="19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Complete the MMA program to build a strong foundation in business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Pursue professional development in the legal field, including obtaining paralegal certification.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Travel to more places and create meaningful experiences with family and friends.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173" w:lineRule="auto"/>
        <w:ind w:left="1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Complete the MMA program and build a strong foundation for my career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9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Make time for family and friends while managing school and other commitments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9" w:lineRule="auto"/>
        <w:ind w:left="908" w:right="439" w:hanging="35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Explore new places and experiences through travel and being more open to opportunities outside of work and school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174" w:lineRule="auto"/>
        <w:ind w:left="1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Academic Team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Apply course concepts effectively to real-world business problems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9" w:lineRule="auto"/>
        <w:ind w:left="908" w:right="281" w:hanging="35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Leverage the team’s diverse academic and professional backgrounds to strengthen analysis and decision-making.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Deliver high-quality, well-structured work through strong collaboration and clear reasoning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174" w:lineRule="auto"/>
        <w:ind w:left="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Team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5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Work collaboratively to deliver reliable, well-organized project outcomes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1" w:right="824" w:hanging="36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Communicate insights clearly and professionally to both technical and non-technical stakeholders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55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sectPr>
          <w:headerReference r:id="rId13" w:type="default"/>
          <w:type w:val="nextPage"/>
          <w:pgSz w:h="16840" w:w="11920" w:orient="portrait"/>
          <w:pgMar w:bottom="0" w:top="400" w:left="1258" w:right="1493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   Support the project with strong execution, accountability, and teamwork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7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Team Summary:</w:t>
      </w:r>
    </w:p>
    <w:p w:rsidR="00000000" w:rsidDel="00000000" w:rsidP="00000000" w:rsidRDefault="00000000" w:rsidRPr="00000000" w14:paraId="0000006C">
      <w:pPr>
        <w:spacing w:after="240" w:before="240" w:line="257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Our team brings together complementary strengths across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data modeling and analytics, financial analysis and auditing, research and documentation, and strategic marketing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supported by academic training in computer science, accounting, economics, finance, law, and business.</w:t>
      </w:r>
    </w:p>
    <w:p w:rsidR="00000000" w:rsidDel="00000000" w:rsidP="00000000" w:rsidRDefault="00000000" w:rsidRPr="00000000" w14:paraId="0000006D">
      <w:pPr>
        <w:spacing w:after="240" w:before="240" w:line="257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diverse skill set enables us to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approach complex business problems from multiple perspectives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combining analytical rigor with practical execution, and ensuring that insights are well-structured, clearly communicated, and grounded in real-world considerations.</w:t>
      </w:r>
    </w:p>
    <w:p w:rsidR="00000000" w:rsidDel="00000000" w:rsidP="00000000" w:rsidRDefault="00000000" w:rsidRPr="00000000" w14:paraId="0000006E">
      <w:pPr>
        <w:spacing w:after="240" w:before="240" w:line="257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 a result, our team is well-positioned to deliver reliable, thoughtful, and actionable project outcomes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while collaborating effectively, meeting deadlines, and adapting to evolving project requirements.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57" w:lineRule="auto"/>
        <w:ind w:left="0" w:right="43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6840" w:w="11920" w:orient="portrait"/>
      <w:pgMar w:bottom="0" w:top="400" w:left="1160" w:right="1511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line="14.399999999999999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spacing w:line="14.399999999999999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 Normal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odyText">
    <w:name w:val="Body Text"/>
    <w:basedOn w:val="Normal"/>
    <w:semiHidden w:val="1"/>
    <w:qFormat w:val="1"/>
    <w:pPr/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nx6560@mylaurier.ca" TargetMode="External"/><Relationship Id="rId10" Type="http://schemas.openxmlformats.org/officeDocument/2006/relationships/hyperlink" Target="mailto:wang6430@mylaurier.ca" TargetMode="External"/><Relationship Id="rId13" Type="http://schemas.openxmlformats.org/officeDocument/2006/relationships/header" Target="header1.xml"/><Relationship Id="rId12" Type="http://schemas.openxmlformats.org/officeDocument/2006/relationships/hyperlink" Target="mailto:mund1700@mylaurier.c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lma1000@mylaurier.ca" TargetMode="Externa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exx3200@mylaurier.ca" TargetMode="External"/><Relationship Id="rId8" Type="http://schemas.openxmlformats.org/officeDocument/2006/relationships/hyperlink" Target="mailto:orcu8550@mylaurier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NSiJKiqI2dhzWa0tU081CIB9A==">CgMxLjA4AHIhMVA1VUZnVm50VkZfTm55QUZkbDVMaDJjSjhTQ3hEQnFm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2026-01-26T10:08:29Z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2026-01-26T16:54:36</vt:filetime>
  </property>
</Properties>
</file>