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bookmarkStart w:colFirst="0" w:colLast="0" w:name="_heading=h.jqdr3whvtl09" w:id="0"/>
      <w:bookmarkEnd w:id="0"/>
      <w:r w:rsidDel="00000000" w:rsidR="00000000" w:rsidRPr="00000000">
        <w:rPr>
          <w:b w:val="1"/>
          <w:bCs w:val="1"/>
          <w:rtl w:val="0"/>
        </w:rPr>
        <w:t xml:space="preserve">CONSULTING AGREEMENT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Consulting Agreement (the “Agreement”) is made this </w:t>
      </w:r>
      <w:r w:rsidDel="00000000" w:rsidR="00000000" w:rsidRPr="00000000">
        <w:rPr>
          <w:highlight w:val="yellow"/>
          <w:rtl w:val="0"/>
        </w:rPr>
        <w:t xml:space="preserve">12th</w:t>
      </w:r>
      <w:r w:rsidDel="00000000" w:rsidR="00000000" w:rsidRPr="00000000">
        <w:rPr>
          <w:rtl w:val="0"/>
        </w:rPr>
        <w:t xml:space="preserve"> day of February, 2026 betwee</w:t>
      </w:r>
      <w:bookmarkStart w:colFirst="0" w:colLast="0" w:name="bookmark=id.4qbm6znlurjh" w:id="1"/>
      <w:bookmarkEnd w:id="1"/>
      <w:r w:rsidDel="00000000" w:rsidR="00000000" w:rsidRPr="00000000">
        <w:rPr>
          <w:rtl w:val="0"/>
        </w:rPr>
        <w:t xml:space="preserve">n BC Housing with primary offices located a</w:t>
      </w:r>
      <w:bookmarkStart w:colFirst="0" w:colLast="0" w:name="bookmark=id.si2hdpka2931" w:id="2"/>
      <w:bookmarkEnd w:id="2"/>
      <w:r w:rsidDel="00000000" w:rsidR="00000000" w:rsidRPr="00000000">
        <w:rPr>
          <w:rtl w:val="0"/>
        </w:rPr>
        <w:t xml:space="preserve">t Suite 1701 – 4555 Kingsway, Burnaby (the </w:t>
      </w:r>
      <w:r w:rsidDel="00000000" w:rsidR="00000000" w:rsidRPr="00000000">
        <w:rPr>
          <w:b w:val="1"/>
          <w:bCs w:val="1"/>
          <w:rtl w:val="0"/>
        </w:rPr>
        <w:t xml:space="preserve">“Client”</w:t>
      </w:r>
      <w:r w:rsidDel="00000000" w:rsidR="00000000" w:rsidRPr="00000000">
        <w:rPr>
          <w:rtl w:val="0"/>
        </w:rPr>
        <w:t xml:space="preserve">) and </w:t>
      </w:r>
      <w:r w:rsidDel="00000000" w:rsidR="00000000" w:rsidRPr="00000000">
        <w:rPr>
          <w:b w:val="1"/>
          <w:bCs w:val="1"/>
          <w:rtl w:val="0"/>
        </w:rPr>
        <w:t xml:space="preserve">WILFRID LAURIER UNIVERSITY, </w:t>
      </w:r>
      <w:r w:rsidDel="00000000" w:rsidR="00000000" w:rsidRPr="00000000">
        <w:rPr>
          <w:rtl w:val="0"/>
        </w:rPr>
        <w:t xml:space="preserve">located at 75 University Avenue West, Waterloo, ON, N2L 3C5 (the </w:t>
      </w:r>
      <w:r w:rsidDel="00000000" w:rsidR="00000000" w:rsidRPr="00000000">
        <w:rPr>
          <w:b w:val="1"/>
          <w:bCs w:val="1"/>
          <w:rtl w:val="0"/>
        </w:rPr>
        <w:t xml:space="preserve">“Consultant”</w:t>
      </w:r>
      <w:r w:rsidDel="00000000" w:rsidR="00000000" w:rsidRPr="00000000">
        <w:rPr>
          <w:rtl w:val="0"/>
        </w:rPr>
        <w:t xml:space="preserve">), together known as the “Parties”.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Introduction:</w:t>
      </w:r>
    </w:p>
    <w:p w:rsidR="00000000" w:rsidDel="00000000" w:rsidP="00000000" w:rsidRDefault="00000000" w:rsidRPr="00000000" w14:paraId="00000006">
      <w:pPr>
        <w:rPr/>
      </w:pPr>
      <w:r w:rsidDel="00000000" w:rsidR="00000000" w:rsidRPr="00000000">
        <w:rPr>
          <w:rtl w:val="0"/>
        </w:rPr>
        <w:t xml:space="preserve">Consultant, a University, seeks to create experiential opportunities for students in the Lazaridis School of Business &amp; Economics to allow them to apply their academic training and experience and to obtain hands-on consulting experience that will provide benefits to Clients.  Consultant will provide a team comprised of Masters of Science in Management Analytics (MMA) students (each individual a “Student” and collectively the “MMA Team”) on short-term consulting projects.  Client wishes to retain Consultant for such a consulting project, upon the following terms and conditions: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b w:val="1"/>
          <w:bCs w:val="1"/>
        </w:rPr>
      </w:pPr>
      <w:r w:rsidDel="00000000" w:rsidR="00000000" w:rsidRPr="00000000">
        <w:rPr>
          <w:rtl w:val="0"/>
        </w:rPr>
        <w:t xml:space="preserve">The Statement of Work (“SOW”) for the consulting project (the “Project”) is set out in Appendix “A” to this Agreement and shall include the Project description, goals and deliverables as agreed to by the Parties.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Consultant will appoint an advisor who is responsible to evaluate and oversee the MMA Team. Primary oversight for this Agreement shall be provided by the following persons:</w:t>
      </w:r>
    </w:p>
    <w:p w:rsidR="00000000" w:rsidDel="00000000" w:rsidP="00000000" w:rsidRDefault="00000000" w:rsidRPr="00000000" w14:paraId="0000000B">
      <w:pPr>
        <w:rPr/>
      </w:pPr>
      <w:r w:rsidDel="00000000" w:rsidR="00000000" w:rsidRPr="00000000">
        <w:rPr>
          <w:rtl w:val="0"/>
        </w:rPr>
        <w:t xml:space="preserve">For the Consultant:</w:t>
        <w:tab/>
        <w:tab/>
        <w:tab/>
        <w:tab/>
        <w:tab/>
        <w:t xml:space="preserve">For the Client:</w:t>
      </w:r>
    </w:p>
    <w:p w:rsidR="00000000" w:rsidDel="00000000" w:rsidP="00000000" w:rsidRDefault="00000000" w:rsidRPr="00000000" w14:paraId="0000000C">
      <w:pPr>
        <w:rPr>
          <w:highlight w:val="yellow"/>
        </w:rPr>
      </w:pPr>
      <w:r w:rsidDel="00000000" w:rsidR="00000000" w:rsidRPr="00000000">
        <w:rPr>
          <w:rtl w:val="0"/>
        </w:rPr>
        <w:t xml:space="preserve">Name</w:t>
        <w:tab/>
      </w:r>
      <w:r w:rsidDel="00000000" w:rsidR="00000000" w:rsidRPr="00000000">
        <w:rPr>
          <w:rtl w:val="0"/>
        </w:rPr>
        <w:t xml:space="preserve">Mojtaba Araghi</w:t>
      </w:r>
      <w:r w:rsidDel="00000000" w:rsidR="00000000" w:rsidRPr="00000000">
        <w:rPr>
          <w:rtl w:val="0"/>
        </w:rPr>
        <w:tab/>
        <w:tab/>
        <w:tab/>
        <w:tab/>
        <w:tab/>
      </w:r>
      <w:r w:rsidDel="00000000" w:rsidR="00000000" w:rsidRPr="00000000">
        <w:rPr>
          <w:highlight w:val="yellow"/>
          <w:rtl w:val="0"/>
        </w:rPr>
        <w:t xml:space="preserve">Name</w:t>
      </w:r>
      <w:r w:rsidDel="00000000" w:rsidR="00000000" w:rsidRPr="00000000">
        <w:rPr>
          <w:rtl w:val="0"/>
        </w:rPr>
        <w:tab/>
      </w:r>
      <w:bookmarkStart w:colFirst="0" w:colLast="0" w:name="bookmark=id.cnot5z9rz0bs" w:id="3"/>
      <w:bookmarkEnd w:id="3"/>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rPr>
          <w:highlight w:val="yellow"/>
        </w:rPr>
      </w:pPr>
      <w:r w:rsidDel="00000000" w:rsidR="00000000" w:rsidRPr="00000000">
        <w:rPr>
          <w:rtl w:val="0"/>
        </w:rPr>
        <w:t xml:space="preserve">Title</w:t>
        <w:tab/>
        <w:t xml:space="preserve">Faculty Supervisor</w:t>
        <w:tab/>
        <w:tab/>
        <w:tab/>
        <w:tab/>
      </w:r>
      <w:r w:rsidDel="00000000" w:rsidR="00000000" w:rsidRPr="00000000">
        <w:rPr>
          <w:highlight w:val="yellow"/>
          <w:rtl w:val="0"/>
        </w:rPr>
        <w:t xml:space="preserve">Title</w:t>
      </w:r>
      <w:r w:rsidDel="00000000" w:rsidR="00000000" w:rsidRPr="00000000">
        <w:rPr>
          <w:rtl w:val="0"/>
        </w:rPr>
        <w:tab/>
      </w:r>
      <w:bookmarkStart w:colFirst="0" w:colLast="0" w:name="bookmark=id.qa1v4ebrsrkj" w:id="4"/>
      <w:bookmarkEnd w:id="4"/>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E">
      <w:pPr>
        <w:rPr>
          <w:highlight w:val="yellow"/>
        </w:rPr>
      </w:pPr>
      <w:r w:rsidDel="00000000" w:rsidR="00000000" w:rsidRPr="00000000">
        <w:rPr>
          <w:rtl w:val="0"/>
        </w:rPr>
        <w:t xml:space="preserve">Phone</w:t>
        <w:tab/>
      </w:r>
      <w:r w:rsidDel="00000000" w:rsidR="00000000" w:rsidRPr="00000000">
        <w:rPr>
          <w:highlight w:val="yellow"/>
          <w:rtl w:val="0"/>
        </w:rPr>
        <w:t xml:space="preserve">519-884-0710</w:t>
      </w:r>
      <w:r w:rsidDel="00000000" w:rsidR="00000000" w:rsidRPr="00000000">
        <w:rPr>
          <w:rtl w:val="0"/>
        </w:rPr>
        <w:tab/>
        <w:tab/>
        <w:tab/>
        <w:tab/>
        <w:tab/>
      </w:r>
      <w:r w:rsidDel="00000000" w:rsidR="00000000" w:rsidRPr="00000000">
        <w:rPr>
          <w:highlight w:val="yellow"/>
          <w:rtl w:val="0"/>
        </w:rPr>
        <w:t xml:space="preserve">Phone</w:t>
      </w:r>
      <w:r w:rsidDel="00000000" w:rsidR="00000000" w:rsidRPr="00000000">
        <w:rPr>
          <w:rtl w:val="0"/>
        </w:rPr>
        <w:tab/>
      </w:r>
      <w:bookmarkStart w:colFirst="0" w:colLast="0" w:name="bookmark=id.6a6glaybwcfp" w:id="5"/>
      <w:bookmarkEnd w:id="5"/>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F">
      <w:pPr>
        <w:rPr>
          <w:highlight w:val="yellow"/>
        </w:rPr>
      </w:pPr>
      <w:r w:rsidDel="00000000" w:rsidR="00000000" w:rsidRPr="00000000">
        <w:rPr>
          <w:rtl w:val="0"/>
        </w:rPr>
        <w:t xml:space="preserve">Email</w:t>
        <w:tab/>
        <w:t xml:space="preserve">maraghi@wlu.ca</w:t>
        <w:tab/>
        <w:tab/>
        <w:tab/>
        <w:tab/>
      </w:r>
      <w:r w:rsidDel="00000000" w:rsidR="00000000" w:rsidRPr="00000000">
        <w:rPr>
          <w:highlight w:val="yellow"/>
          <w:rtl w:val="0"/>
        </w:rPr>
        <w:t xml:space="preserve">Email</w:t>
      </w:r>
      <w:r w:rsidDel="00000000" w:rsidR="00000000" w:rsidRPr="00000000">
        <w:rPr>
          <w:rtl w:val="0"/>
        </w:rPr>
        <w:tab/>
      </w:r>
      <w:bookmarkStart w:colFirst="0" w:colLast="0" w:name="bookmark=id.cktkevvp5vrz" w:id="6"/>
      <w:bookmarkEnd w:id="6"/>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Term, Changes and Termination:</w:t>
        <w:tab/>
      </w:r>
    </w:p>
    <w:p w:rsidR="00000000" w:rsidDel="00000000" w:rsidP="00000000" w:rsidRDefault="00000000" w:rsidRPr="00000000" w14:paraId="00000012">
      <w:pPr>
        <w:rPr/>
      </w:pPr>
      <w:r w:rsidDel="00000000" w:rsidR="00000000" w:rsidRPr="00000000">
        <w:rPr>
          <w:rtl w:val="0"/>
        </w:rPr>
        <w:t xml:space="preserve">The term of this Agreement shall start January 10t</w:t>
      </w:r>
      <w:bookmarkStart w:colFirst="0" w:colLast="0" w:name="bookmark=id.3mzdkm70jb2y" w:id="7"/>
      <w:bookmarkEnd w:id="7"/>
      <w:r w:rsidDel="00000000" w:rsidR="00000000" w:rsidRPr="00000000">
        <w:rPr>
          <w:rtl w:val="0"/>
        </w:rPr>
        <w:t xml:space="preserve">h, 2026 and end August, 2026. Any changes in the duration or scope of the Project shall be approved of, in advance and in writing, by both Parties.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Ten business days’ advance written notice by either party for cancellation of the Project is required.  In the event of an early termination, Consultant shall reimburse Client any pre-approved expenses incurred by Consultant directly related to the Project.  Client will reimburse Consultant for any expenses pre-approved by the Client.  To the extent possible, both Parties will endeavor to provide the Students with the opportunity to complete the Project and where possible will fix the date of termination at the end of an academic term.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Neither Party shall be liable to the other or be deemed to be in breach of this Agreement for any failure or delay in rendering performance arising out of causes beyond its reasonable control and without its fault or negligence.  Such causes may include, but are not limited to, governmental regulation or control, acts of nature or of a public enemy, acts of terrorism, mass-casualty event, fire, flood, local, regional or global outbreak of disease or other public health emergency, social distancing or quarantine restriction, strike, lockout or labour or civil unrest, freight embargo, unusually severe weather, failure of public utility or common carrier, or computer attacks or other malicious act, including attack on or through the internet, or any internet service, telecommunications provider or hosting facility.</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Terms and Conditions:</w:t>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Consultant will determine the eligibility and requirements for Students participating in the Project, and is responsible for all evaluation and grading of course work relating to the Project.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2"/>
        </w:numPr>
        <w:ind w:left="720" w:hanging="360"/>
        <w:rPr/>
      </w:pPr>
      <w:r w:rsidDel="00000000" w:rsidR="00000000" w:rsidRPr="00000000">
        <w:rPr>
          <w:rtl w:val="0"/>
        </w:rPr>
        <w:t xml:space="preserve">Consultant will perform the Project in the manner consistent with the level of skill and diligence ordinarily exercised by other consultants practicing under similar conditions.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2"/>
        </w:numPr>
        <w:ind w:left="720" w:hanging="360"/>
        <w:rPr/>
      </w:pPr>
      <w:r w:rsidDel="00000000" w:rsidR="00000000" w:rsidRPr="00000000">
        <w:rPr>
          <w:rtl w:val="0"/>
        </w:rPr>
        <w:t xml:space="preserve">Client shall provide reasonable and safe access to its facilities if needed, access to information, and instruction and supervision as required and agreed to for the Project.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2"/>
        </w:numPr>
        <w:ind w:left="720" w:hanging="360"/>
        <w:rPr/>
      </w:pPr>
      <w:r w:rsidDel="00000000" w:rsidR="00000000" w:rsidRPr="00000000">
        <w:rPr>
          <w:rtl w:val="0"/>
        </w:rPr>
        <w:t xml:space="preserve">Consultant shall transfer, assign and convey to Client, its successors and assigns, all of Consultant’s right, title, interest and ownership throughout the world, without reservation, in and to any materials or documentation and all data collection and analysis prepared for and presented to Client by Students under this Agreement; in any medium or format, including but not limited to, reports, studies, templates, compilations and collections of  data, and related documentation (the “Deliverables”).  Consultant confirms that it has received from each Student associated with the Project a permanent waiver of intellectual property and moral rights to the Deliverables.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2"/>
        </w:numPr>
        <w:ind w:left="720" w:hanging="360"/>
        <w:rPr/>
      </w:pPr>
      <w:r w:rsidDel="00000000" w:rsidR="00000000" w:rsidRPr="00000000">
        <w:rPr>
          <w:rtl w:val="0"/>
        </w:rPr>
        <w:t xml:space="preserve">Subject to the confidentiality and privacy conditions contained in this Agreement or as may be requested and required by Client, Client agrees there should be no delay or restriction on a Student’s use of information or knowledge gained through work on the Project for use in the MMA Program, including integration into a Student’s dissertation, thesis or research paper.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2"/>
        </w:numPr>
        <w:ind w:left="720" w:hanging="360"/>
        <w:rPr/>
      </w:pPr>
      <w:r w:rsidDel="00000000" w:rsidR="00000000" w:rsidRPr="00000000">
        <w:rPr>
          <w:rtl w:val="0"/>
        </w:rPr>
        <w:t xml:space="preserve">Consultant makes no representations or warranties concerning the resultant services and will not be responsible for any omissions or inaccuracies in published reference works, databases or in information provided by persons or organizations contacted as part of this research, or for the use of such information provided under this authorization.  Consultant shall make reasonable efforts to ensure complete and accurate Project results; however, Client assumes all risks and liabilities that may arise from its use of the Project results or Consultant’s recommendations.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2"/>
        </w:numPr>
        <w:ind w:left="720" w:hanging="360"/>
        <w:rPr/>
      </w:pPr>
      <w:r w:rsidDel="00000000" w:rsidR="00000000" w:rsidRPr="00000000">
        <w:rPr>
          <w:rtl w:val="0"/>
        </w:rPr>
        <w:t xml:space="preserve">Consultant is acting as an independent contractor in the performance of this Agreement and shall not be deemed to be the employee, agent, partner of, or in joint venture with Client.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2"/>
        </w:numPr>
        <w:ind w:left="720" w:hanging="360"/>
        <w:rPr/>
      </w:pPr>
      <w:r w:rsidDel="00000000" w:rsidR="00000000" w:rsidRPr="00000000">
        <w:rPr>
          <w:rtl w:val="0"/>
        </w:rPr>
        <w:t xml:space="preserve">Consultant has in place and will maintain general liability insurance and Workplace Safety and Insurance Board insurance or its third party equivalent as appropriate for each participant faculty member and Student.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2"/>
        </w:numPr>
        <w:ind w:left="720" w:hanging="360"/>
        <w:rPr/>
      </w:pPr>
      <w:r w:rsidDel="00000000" w:rsidR="00000000" w:rsidRPr="00000000">
        <w:rPr>
          <w:rtl w:val="0"/>
        </w:rPr>
        <w:t xml:space="preserve">The Parties agree that the Project shall be completed in accordance with Consultant’s policies and guidelines and all applicable legislation and regulation.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2"/>
        </w:numPr>
        <w:ind w:left="720" w:hanging="360"/>
        <w:rPr/>
      </w:pPr>
      <w:r w:rsidDel="00000000" w:rsidR="00000000" w:rsidRPr="00000000">
        <w:rPr>
          <w:rtl w:val="0"/>
        </w:rPr>
        <w:t xml:space="preserve">To facilitate the work for the Project, Consultant and Client may disclose or provide access to confidential or proprietary information, which may include business, technical, or personal information (hereinafter “Confidential Information”) not in the public domain, which Confidential Information is provided with a reasonable expectation of confidentiality. Confidential Information shall be safeguarded and not disclosed to third parties by the receiving party. Confidential Information shall not include information that:</w:t>
      </w:r>
    </w:p>
    <w:p w:rsidR="00000000" w:rsidDel="00000000" w:rsidP="00000000" w:rsidRDefault="00000000" w:rsidRPr="00000000" w14:paraId="0000002C">
      <w:pPr>
        <w:numPr>
          <w:ilvl w:val="0"/>
          <w:numId w:val="3"/>
        </w:numPr>
        <w:ind w:left="720" w:hanging="360"/>
        <w:rPr/>
      </w:pPr>
      <w:r w:rsidDel="00000000" w:rsidR="00000000" w:rsidRPr="00000000">
        <w:rPr>
          <w:rtl w:val="0"/>
        </w:rPr>
        <w:t xml:space="preserve">Is already known to the party to which it is disclosed;</w:t>
      </w:r>
    </w:p>
    <w:p w:rsidR="00000000" w:rsidDel="00000000" w:rsidP="00000000" w:rsidRDefault="00000000" w:rsidRPr="00000000" w14:paraId="0000002D">
      <w:pPr>
        <w:numPr>
          <w:ilvl w:val="0"/>
          <w:numId w:val="3"/>
        </w:numPr>
        <w:ind w:left="720" w:hanging="360"/>
        <w:rPr/>
      </w:pPr>
      <w:r w:rsidDel="00000000" w:rsidR="00000000" w:rsidRPr="00000000">
        <w:rPr>
          <w:rtl w:val="0"/>
        </w:rPr>
        <w:t xml:space="preserve">Is or becomes part of the public domain without breach of this Agreement;</w:t>
      </w:r>
    </w:p>
    <w:p w:rsidR="00000000" w:rsidDel="00000000" w:rsidP="00000000" w:rsidRDefault="00000000" w:rsidRPr="00000000" w14:paraId="0000002E">
      <w:pPr>
        <w:numPr>
          <w:ilvl w:val="0"/>
          <w:numId w:val="3"/>
        </w:numPr>
        <w:ind w:left="720" w:hanging="360"/>
        <w:rPr/>
      </w:pPr>
      <w:r w:rsidDel="00000000" w:rsidR="00000000" w:rsidRPr="00000000">
        <w:rPr>
          <w:rtl w:val="0"/>
        </w:rPr>
        <w:t xml:space="preserve">Is obtained from third parties that have no obligations to keep confidential to the parties to this Agreement; or</w:t>
      </w:r>
    </w:p>
    <w:p w:rsidR="00000000" w:rsidDel="00000000" w:rsidP="00000000" w:rsidRDefault="00000000" w:rsidRPr="00000000" w14:paraId="0000002F">
      <w:pPr>
        <w:numPr>
          <w:ilvl w:val="0"/>
          <w:numId w:val="3"/>
        </w:numPr>
        <w:ind w:left="720" w:hanging="360"/>
        <w:rPr/>
      </w:pPr>
      <w:r w:rsidDel="00000000" w:rsidR="00000000" w:rsidRPr="00000000">
        <w:rPr>
          <w:rtl w:val="0"/>
        </w:rPr>
        <w:t xml:space="preserve">Is required to be disclosed by the operation of law.</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ind w:left="720" w:hanging="720"/>
        <w:rPr/>
      </w:pPr>
      <w:r w:rsidDel="00000000" w:rsidR="00000000" w:rsidRPr="00000000">
        <w:rPr>
          <w:rtl w:val="0"/>
        </w:rPr>
        <w:tab/>
        <w:t xml:space="preserve">Consultant confirms that it has received from each Student associated with the Project an acknowledgement of confidentiality and non-disclosure agreement relating to Confidential Information that may be accessed by the Student in working on the Project.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left="720" w:hanging="720"/>
        <w:rPr/>
      </w:pPr>
      <w:r w:rsidDel="00000000" w:rsidR="00000000" w:rsidRPr="00000000">
        <w:rPr>
          <w:rtl w:val="0"/>
        </w:rPr>
        <w:tab/>
        <w:t xml:space="preserve">Consultant further confirms that any Confidential Information accessed by Consultant’s employees, agents or assigns shall be used for educational and evaluation purposes only and not disclosed to third parties without the prior written consent of Client.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2"/>
        </w:numPr>
        <w:ind w:left="720" w:hanging="360"/>
        <w:rPr/>
      </w:pPr>
      <w:r w:rsidDel="00000000" w:rsidR="00000000" w:rsidRPr="00000000">
        <w:rPr>
          <w:rtl w:val="0"/>
        </w:rPr>
        <w:t xml:space="preserve">Consultant, from time to time, may use the name of Client in lists of projects but will not disclose the nature of the Project or any of its details without prior Client approval.  Consultant may use the name or marks of Client in Consultant’s publications, advertising or promotional materials in any way without further approval of Client.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2"/>
        </w:numPr>
        <w:ind w:left="720" w:hanging="360"/>
        <w:rPr/>
      </w:pPr>
      <w:r w:rsidDel="00000000" w:rsidR="00000000" w:rsidRPr="00000000">
        <w:rPr>
          <w:rtl w:val="0"/>
        </w:rPr>
        <w:t xml:space="preserve">The Parties acknowledge and agree that they shall be bound by all applicable privacy legislation in the performance of this Agreement.  Neither Consultant nor Client shall divulge any personal or confidential information communicated to or acquired by it, or disclosed by the Party in the course of carrying out the services provided for herein unless it has the written permission of the other Party.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2"/>
        </w:numPr>
        <w:ind w:left="720" w:hanging="360"/>
        <w:rPr/>
      </w:pPr>
      <w:r w:rsidDel="00000000" w:rsidR="00000000" w:rsidRPr="00000000">
        <w:rPr>
          <w:rtl w:val="0"/>
        </w:rPr>
        <w:t xml:space="preserve">This Agreement may not be assigned or transferred without the prior written consent of the other Party.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2"/>
        </w:numPr>
        <w:ind w:left="720" w:hanging="360"/>
        <w:rPr/>
      </w:pPr>
      <w:r w:rsidDel="00000000" w:rsidR="00000000" w:rsidRPr="00000000">
        <w:rPr>
          <w:rtl w:val="0"/>
        </w:rPr>
        <w:t xml:space="preserve"> This Agreement, including any Appendices attached hereto, contains the entire agreement between the parties and any representation that may have been made before the signing of this Agreement is not binding, void, and of no effect.  Neither party has relied on such prior representations in entering into the Agreement.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2"/>
        </w:numPr>
        <w:ind w:left="720" w:hanging="360"/>
        <w:rPr/>
      </w:pPr>
      <w:r w:rsidDel="00000000" w:rsidR="00000000" w:rsidRPr="00000000">
        <w:rPr>
          <w:rtl w:val="0"/>
        </w:rPr>
        <w:t xml:space="preserve">The parties agree that the laws of the Province of Ontario and the laws of Canada shall govern this Agreement.</w:t>
      </w:r>
    </w:p>
    <w:p w:rsidR="00000000" w:rsidDel="00000000" w:rsidP="00000000" w:rsidRDefault="00000000" w:rsidRPr="00000000" w14:paraId="0000003E">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rPr>
                <w:b w:val="1"/>
                <w:bCs w:val="1"/>
              </w:rPr>
            </w:pPr>
            <w:r w:rsidDel="00000000" w:rsidR="00000000" w:rsidRPr="00000000">
              <w:rPr>
                <w:b w:val="1"/>
                <w:bCs w:val="1"/>
                <w:rtl w:val="0"/>
              </w:rPr>
              <w:t xml:space="preserve">CLIENT:</w:t>
              <w:tab/>
              <w:t xml:space="preserve">BC Housing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rPr/>
            </w:pPr>
            <w:r w:rsidDel="00000000" w:rsidR="00000000" w:rsidRPr="00000000">
              <w:rPr>
                <w:b w:val="1"/>
                <w:bCs w:val="1"/>
                <w:rtl w:val="0"/>
              </w:rPr>
              <w:t xml:space="preserve">WILFRID LAURIER UNIVERSITY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rPr/>
            </w:pPr>
            <w:r w:rsidDel="00000000" w:rsidR="00000000" w:rsidRPr="00000000">
              <w:rPr>
                <w:rtl w:val="0"/>
              </w:rPr>
              <w:t xml:space="preserve">Per: ________________________________</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rPr/>
            </w:pPr>
            <w:r w:rsidDel="00000000" w:rsidR="00000000" w:rsidRPr="00000000">
              <w:rPr>
                <w:rtl w:val="0"/>
              </w:rPr>
              <w:t xml:space="preserve">Per: ________________________________</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rPr>
                <w:highlight w:val="yellow"/>
              </w:rPr>
            </w:pPr>
            <w:r w:rsidDel="00000000" w:rsidR="00000000" w:rsidRPr="00000000">
              <w:rPr>
                <w:highlight w:val="yellow"/>
                <w:rtl w:val="0"/>
              </w:rPr>
              <w:t xml:space="preserve">Name: </w:t>
            </w:r>
            <w:bookmarkStart w:colFirst="0" w:colLast="0" w:name="bookmark=id.bcq4t5psy8oz" w:id="8"/>
            <w:bookmarkEnd w:id="8"/>
            <w:r w:rsidDel="00000000" w:rsidR="00000000" w:rsidRPr="00000000">
              <w:rPr>
                <w:highlight w:val="yellow"/>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rPr/>
            </w:pPr>
            <w:r w:rsidDel="00000000" w:rsidR="00000000" w:rsidRPr="00000000">
              <w:rPr>
                <w:rtl w:val="0"/>
              </w:rPr>
              <w:t xml:space="preserve">Name: Michael Lisetto-Smith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rPr>
                <w:highlight w:val="yellow"/>
              </w:rPr>
            </w:pPr>
            <w:r w:rsidDel="00000000" w:rsidR="00000000" w:rsidRPr="00000000">
              <w:rPr>
                <w:highlight w:val="yellow"/>
                <w:rtl w:val="0"/>
              </w:rPr>
              <w:t xml:space="preserve">Title: </w:t>
            </w:r>
            <w:bookmarkStart w:colFirst="0" w:colLast="0" w:name="bookmark=id.o54h6zubmsr" w:id="9"/>
            <w:bookmarkEnd w:id="9"/>
            <w:r w:rsidDel="00000000" w:rsidR="00000000" w:rsidRPr="00000000">
              <w:rPr>
                <w:highlight w:val="yellow"/>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rPr/>
            </w:pPr>
            <w:r w:rsidDel="00000000" w:rsidR="00000000" w:rsidRPr="00000000">
              <w:rPr>
                <w:rtl w:val="0"/>
              </w:rPr>
              <w:t xml:space="preserve">Title: Senior Administrative Officer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rPr/>
            </w:pPr>
            <w:r w:rsidDel="00000000" w:rsidR="00000000" w:rsidRPr="00000000">
              <w:rPr>
                <w:rtl w:val="0"/>
              </w:rPr>
              <w:t xml:space="preserve">I have authority to bind the Client.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rPr/>
            </w:pPr>
            <w:r w:rsidDel="00000000" w:rsidR="00000000" w:rsidRPr="00000000">
              <w:rPr>
                <w:rtl w:val="0"/>
              </w:rPr>
              <w:t xml:space="preserve">I have authority to bind the University.</w:t>
            </w:r>
          </w:p>
        </w:tc>
      </w:tr>
    </w:tbl>
    <w:p w:rsidR="00000000" w:rsidDel="00000000" w:rsidP="00000000" w:rsidRDefault="00000000" w:rsidRPr="00000000" w14:paraId="0000004D">
      <w:pPr>
        <w:rPr/>
        <w:sectPr>
          <w:headerReference r:id="rId7" w:type="default"/>
          <w:headerReference r:id="rId8" w:type="first"/>
          <w:footerReference r:id="rId9" w:type="default"/>
          <w:footerReference r:id="rId10" w:type="first"/>
          <w:pgSz w:h="15840" w:w="12240" w:orient="portrait"/>
          <w:pgMar w:bottom="1170" w:top="1440" w:left="1440" w:right="1440" w:header="706" w:footer="706"/>
          <w:pgNumType w:start="1"/>
          <w:titlePg w:val="1"/>
        </w:sectPr>
      </w:pPr>
      <w:r w:rsidDel="00000000" w:rsidR="00000000" w:rsidRPr="00000000">
        <w:rPr>
          <w:rtl w:val="0"/>
        </w:rPr>
      </w:r>
    </w:p>
    <w:p w:rsidR="00000000" w:rsidDel="00000000" w:rsidP="00000000" w:rsidRDefault="00000000" w:rsidRPr="00000000" w14:paraId="0000004E">
      <w:pPr>
        <w:jc w:val="center"/>
        <w:rPr>
          <w:b w:val="1"/>
          <w:bCs w:val="1"/>
        </w:rPr>
      </w:pPr>
      <w:r w:rsidDel="00000000" w:rsidR="00000000" w:rsidRPr="00000000">
        <w:rPr>
          <w:b w:val="1"/>
          <w:bCs w:val="1"/>
          <w:rtl w:val="0"/>
        </w:rPr>
        <w:t xml:space="preserve">APPENDIX A: STATEMENT OF WORK</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Statement of Work (“</w:t>
      </w:r>
      <w:r w:rsidDel="00000000" w:rsidR="00000000" w:rsidRPr="00000000">
        <w:rPr>
          <w:b w:val="1"/>
          <w:bCs w:val="1"/>
          <w:rtl w:val="0"/>
        </w:rPr>
        <w:t xml:space="preserve">SOW</w:t>
      </w:r>
      <w:r w:rsidDel="00000000" w:rsidR="00000000" w:rsidRPr="00000000">
        <w:rPr>
          <w:rtl w:val="0"/>
        </w:rPr>
        <w:t xml:space="preserve">”) is subject to the Consulting Agreement between the parties, dated </w:t>
      </w:r>
      <w:r w:rsidDel="00000000" w:rsidR="00000000" w:rsidRPr="00000000">
        <w:rPr>
          <w:highlight w:val="yellow"/>
          <w:rtl w:val="0"/>
        </w:rPr>
        <w:t xml:space="preserve">February 12t</w:t>
      </w:r>
      <w:bookmarkStart w:colFirst="0" w:colLast="0" w:name="bookmark=id.nbc24ramz173" w:id="10"/>
      <w:bookmarkEnd w:id="10"/>
      <w:r w:rsidDel="00000000" w:rsidR="00000000" w:rsidRPr="00000000">
        <w:rPr>
          <w:highlight w:val="yellow"/>
          <w:rtl w:val="0"/>
        </w:rPr>
        <w:t xml:space="preserve">h</w:t>
      </w:r>
      <w:r w:rsidDel="00000000" w:rsidR="00000000" w:rsidRPr="00000000">
        <w:rPr>
          <w:rtl w:val="0"/>
        </w:rPr>
        <w:t xml:space="preserve">, 2026 (the “</w:t>
      </w:r>
      <w:r w:rsidDel="00000000" w:rsidR="00000000" w:rsidRPr="00000000">
        <w:rPr>
          <w:b w:val="1"/>
          <w:bCs w:val="1"/>
          <w:rtl w:val="0"/>
        </w:rPr>
        <w:t xml:space="preserve">Agreement</w:t>
      </w:r>
      <w:r w:rsidDel="00000000" w:rsidR="00000000" w:rsidRPr="00000000">
        <w:rPr>
          <w:rtl w:val="0"/>
        </w:rPr>
        <w:t xml:space="preserve">”), which is hereby incorporated into this SOW by reference.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All capitalized terms used in this SOW shall have the meaning set out in the Agreement unless otherwise defined herein.  In the event of any inconsistency between the terms of this SOW and those of the Agreement, the terms and conditions of this SOW shall govern, but only to the extent of such inconsistency.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4"/>
        </w:numPr>
        <w:ind w:left="360" w:hanging="360"/>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Pursuant to this SOW, the parties shall perform activities with respect to the </w:t>
      </w:r>
      <w:r w:rsidDel="00000000" w:rsidR="00000000" w:rsidRPr="00000000">
        <w:rPr>
          <w:b w:val="1"/>
          <w:bCs w:val="1"/>
          <w:rtl w:val="0"/>
        </w:rPr>
        <w:t xml:space="preserve">MMA CONSULTING PROJECT</w:t>
      </w:r>
      <w:r w:rsidDel="00000000" w:rsidR="00000000" w:rsidRPr="00000000">
        <w:rPr>
          <w:rtl w:val="0"/>
        </w:rPr>
        <w:t xml:space="preserve">, associated with </w:t>
      </w:r>
      <w:r w:rsidDel="00000000" w:rsidR="00000000" w:rsidRPr="00000000">
        <w:rPr>
          <w:b w:val="1"/>
          <w:bCs w:val="1"/>
          <w:rtl w:val="0"/>
        </w:rPr>
        <w:t xml:space="preserve">MGTA621</w:t>
      </w:r>
      <w:r w:rsidDel="00000000" w:rsidR="00000000" w:rsidRPr="00000000">
        <w:rPr>
          <w:rtl w:val="0"/>
        </w:rPr>
        <w:t xml:space="preserve"> and </w:t>
      </w:r>
      <w:r w:rsidDel="00000000" w:rsidR="00000000" w:rsidRPr="00000000">
        <w:rPr>
          <w:b w:val="1"/>
          <w:bCs w:val="1"/>
          <w:rtl w:val="0"/>
        </w:rPr>
        <w:t xml:space="preserve">MGTA622</w:t>
      </w:r>
      <w:r w:rsidDel="00000000" w:rsidR="00000000" w:rsidRPr="00000000">
        <w:rPr>
          <w:rtl w:val="0"/>
        </w:rPr>
        <w:t xml:space="preserve"> courses for the </w:t>
      </w:r>
      <w:r w:rsidDel="00000000" w:rsidR="00000000" w:rsidRPr="00000000">
        <w:rPr>
          <w:b w:val="1"/>
          <w:bCs w:val="1"/>
          <w:rtl w:val="0"/>
        </w:rPr>
        <w:t xml:space="preserve">“Project”</w:t>
      </w: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4"/>
        </w:numPr>
        <w:ind w:left="360" w:hanging="360"/>
        <w:rPr/>
      </w:pPr>
      <w:r w:rsidDel="00000000" w:rsidR="00000000" w:rsidRPr="00000000">
        <w:rPr>
          <w:b w:val="1"/>
          <w:bCs w:val="1"/>
          <w:rtl w:val="0"/>
        </w:rPr>
        <w:t xml:space="preserve">TERM</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This SOW shall commence on the Effective Date and shall continue in full force and effect until the Project is completed or until terminated as provided herein.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4"/>
        </w:numPr>
        <w:ind w:left="360" w:hanging="360"/>
        <w:rPr/>
      </w:pPr>
      <w:r w:rsidDel="00000000" w:rsidR="00000000" w:rsidRPr="00000000">
        <w:rPr>
          <w:b w:val="1"/>
          <w:bCs w:val="1"/>
          <w:rtl w:val="0"/>
        </w:rPr>
        <w:t xml:space="preserve">CLIENT’s RESPONSIBILITIES</w:t>
      </w:r>
      <w:r w:rsidDel="00000000" w:rsidR="00000000" w:rsidRPr="00000000">
        <w:rPr>
          <w:rtl w:val="0"/>
        </w:rPr>
      </w:r>
    </w:p>
    <w:p w:rsidR="00000000" w:rsidDel="00000000" w:rsidP="00000000" w:rsidRDefault="00000000" w:rsidRPr="00000000" w14:paraId="0000005C">
      <w:pPr>
        <w:numPr>
          <w:ilvl w:val="0"/>
          <w:numId w:val="5"/>
        </w:numPr>
        <w:ind w:left="720" w:hanging="360"/>
        <w:rPr/>
      </w:pPr>
      <w:r w:rsidDel="00000000" w:rsidR="00000000" w:rsidRPr="00000000">
        <w:rPr>
          <w:rtl w:val="0"/>
        </w:rPr>
        <w:t xml:space="preserve">Assign a resource(s) and coordinate the scheduling of these resources for the Project outlined in this SOW;</w:t>
      </w:r>
    </w:p>
    <w:p w:rsidR="00000000" w:rsidDel="00000000" w:rsidP="00000000" w:rsidRDefault="00000000" w:rsidRPr="00000000" w14:paraId="0000005D">
      <w:pPr>
        <w:numPr>
          <w:ilvl w:val="0"/>
          <w:numId w:val="5"/>
        </w:numPr>
        <w:ind w:left="720" w:hanging="360"/>
        <w:rPr/>
      </w:pPr>
      <w:r w:rsidDel="00000000" w:rsidR="00000000" w:rsidRPr="00000000">
        <w:rPr>
          <w:rtl w:val="0"/>
        </w:rPr>
        <w:t xml:space="preserve">Ensure that the resource(s) are available to communicate the business requirements to the Project team;</w:t>
      </w:r>
    </w:p>
    <w:p w:rsidR="00000000" w:rsidDel="00000000" w:rsidP="00000000" w:rsidRDefault="00000000" w:rsidRPr="00000000" w14:paraId="0000005E">
      <w:pPr>
        <w:numPr>
          <w:ilvl w:val="0"/>
          <w:numId w:val="5"/>
        </w:numPr>
        <w:ind w:left="720" w:hanging="360"/>
        <w:rPr/>
      </w:pPr>
      <w:r w:rsidDel="00000000" w:rsidR="00000000" w:rsidRPr="00000000">
        <w:rPr>
          <w:rtl w:val="0"/>
        </w:rPr>
        <w:t xml:space="preserve">Support the Project team in gathering and documenting business requirements;</w:t>
      </w:r>
    </w:p>
    <w:p w:rsidR="00000000" w:rsidDel="00000000" w:rsidP="00000000" w:rsidRDefault="00000000" w:rsidRPr="00000000" w14:paraId="0000005F">
      <w:pPr>
        <w:numPr>
          <w:ilvl w:val="0"/>
          <w:numId w:val="5"/>
        </w:numPr>
        <w:ind w:left="720" w:hanging="360"/>
        <w:rPr/>
      </w:pPr>
      <w:r w:rsidDel="00000000" w:rsidR="00000000" w:rsidRPr="00000000">
        <w:rPr>
          <w:rtl w:val="0"/>
        </w:rPr>
        <w:t xml:space="preserve">Support the Project team in the creation of the project plan; and</w:t>
      </w:r>
    </w:p>
    <w:p w:rsidR="00000000" w:rsidDel="00000000" w:rsidP="00000000" w:rsidRDefault="00000000" w:rsidRPr="00000000" w14:paraId="00000060">
      <w:pPr>
        <w:numPr>
          <w:ilvl w:val="0"/>
          <w:numId w:val="5"/>
        </w:numPr>
        <w:ind w:left="720" w:hanging="360"/>
        <w:rPr/>
      </w:pPr>
      <w:r w:rsidDel="00000000" w:rsidR="00000000" w:rsidRPr="00000000">
        <w:rPr>
          <w:rtl w:val="0"/>
        </w:rPr>
        <w:t xml:space="preserve">Verify, in cooperation with the Project team, the results of the Project.</w:t>
      </w:r>
    </w:p>
    <w:p w:rsidR="00000000" w:rsidDel="00000000" w:rsidP="00000000" w:rsidRDefault="00000000" w:rsidRPr="00000000" w14:paraId="00000061">
      <w:pPr>
        <w:numPr>
          <w:ilvl w:val="0"/>
          <w:numId w:val="5"/>
        </w:numPr>
        <w:ind w:left="720" w:hanging="360"/>
        <w:rPr/>
      </w:pPr>
      <w:r w:rsidDel="00000000" w:rsidR="00000000" w:rsidRPr="00000000">
        <w:rPr>
          <w:rtl w:val="0"/>
        </w:rPr>
        <w:t xml:space="preserve">ADD ANY FURTHER RESPONSIBILITIES AS NECESSARY.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4"/>
        </w:numPr>
        <w:ind w:left="360" w:hanging="360"/>
        <w:rPr/>
      </w:pPr>
      <w:r w:rsidDel="00000000" w:rsidR="00000000" w:rsidRPr="00000000">
        <w:rPr>
          <w:b w:val="1"/>
          <w:bCs w:val="1"/>
          <w:rtl w:val="0"/>
        </w:rPr>
        <w:t xml:space="preserve">CONSULTANT’s RESPONSIBILITIES</w:t>
      </w:r>
      <w:r w:rsidDel="00000000" w:rsidR="00000000" w:rsidRPr="00000000">
        <w:rPr>
          <w:rtl w:val="0"/>
        </w:rPr>
      </w:r>
    </w:p>
    <w:p w:rsidR="00000000" w:rsidDel="00000000" w:rsidP="00000000" w:rsidRDefault="00000000" w:rsidRPr="00000000" w14:paraId="00000064">
      <w:pPr>
        <w:numPr>
          <w:ilvl w:val="0"/>
          <w:numId w:val="6"/>
        </w:numPr>
        <w:ind w:left="720" w:hanging="360"/>
        <w:rPr/>
      </w:pPr>
      <w:r w:rsidDel="00000000" w:rsidR="00000000" w:rsidRPr="00000000">
        <w:rPr>
          <w:rtl w:val="0"/>
        </w:rPr>
        <w:t xml:space="preserve">Define and maintain the appropriate Project documentation to enable effective Project management;</w:t>
      </w:r>
    </w:p>
    <w:p w:rsidR="00000000" w:rsidDel="00000000" w:rsidP="00000000" w:rsidRDefault="00000000" w:rsidRPr="00000000" w14:paraId="00000065">
      <w:pPr>
        <w:numPr>
          <w:ilvl w:val="0"/>
          <w:numId w:val="6"/>
        </w:numPr>
        <w:ind w:left="720" w:hanging="360"/>
        <w:rPr/>
      </w:pPr>
      <w:r w:rsidDel="00000000" w:rsidR="00000000" w:rsidRPr="00000000">
        <w:rPr>
          <w:rtl w:val="0"/>
        </w:rPr>
        <w:t xml:space="preserve">Coordinate resource requirements and schedule activities;</w:t>
      </w:r>
    </w:p>
    <w:p w:rsidR="00000000" w:rsidDel="00000000" w:rsidP="00000000" w:rsidRDefault="00000000" w:rsidRPr="00000000" w14:paraId="00000066">
      <w:pPr>
        <w:numPr>
          <w:ilvl w:val="0"/>
          <w:numId w:val="6"/>
        </w:numPr>
        <w:ind w:left="720" w:hanging="360"/>
        <w:rPr/>
      </w:pPr>
      <w:r w:rsidDel="00000000" w:rsidR="00000000" w:rsidRPr="00000000">
        <w:rPr>
          <w:rtl w:val="0"/>
        </w:rPr>
        <w:t xml:space="preserve">Facilitate effective communications between all participating Project teams;</w:t>
      </w:r>
    </w:p>
    <w:p w:rsidR="00000000" w:rsidDel="00000000" w:rsidP="00000000" w:rsidRDefault="00000000" w:rsidRPr="00000000" w14:paraId="00000067">
      <w:pPr>
        <w:numPr>
          <w:ilvl w:val="0"/>
          <w:numId w:val="6"/>
        </w:numPr>
        <w:ind w:left="720" w:hanging="360"/>
        <w:rPr/>
      </w:pPr>
      <w:r w:rsidDel="00000000" w:rsidR="00000000" w:rsidRPr="00000000">
        <w:rPr>
          <w:rtl w:val="0"/>
        </w:rPr>
        <w:t xml:space="preserve">Act as an escalation point for all issues or concerns and coordinate the resources to facilitate their resolution;</w:t>
      </w:r>
    </w:p>
    <w:p w:rsidR="00000000" w:rsidDel="00000000" w:rsidP="00000000" w:rsidRDefault="00000000" w:rsidRPr="00000000" w14:paraId="00000068">
      <w:pPr>
        <w:numPr>
          <w:ilvl w:val="0"/>
          <w:numId w:val="6"/>
        </w:numPr>
        <w:ind w:left="720" w:hanging="360"/>
        <w:rPr/>
      </w:pPr>
      <w:r w:rsidDel="00000000" w:rsidR="00000000" w:rsidRPr="00000000">
        <w:rPr>
          <w:rtl w:val="0"/>
        </w:rPr>
        <w:t xml:space="preserve">Document business requirements and the Project;</w:t>
      </w:r>
    </w:p>
    <w:p w:rsidR="00000000" w:rsidDel="00000000" w:rsidP="00000000" w:rsidRDefault="00000000" w:rsidRPr="00000000" w14:paraId="00000069">
      <w:pPr>
        <w:numPr>
          <w:ilvl w:val="0"/>
          <w:numId w:val="6"/>
        </w:numPr>
        <w:ind w:left="720" w:hanging="360"/>
        <w:rPr/>
      </w:pPr>
      <w:r w:rsidDel="00000000" w:rsidR="00000000" w:rsidRPr="00000000">
        <w:rPr>
          <w:rtl w:val="0"/>
        </w:rPr>
        <w:t xml:space="preserve">Design the Project to reasonably meet the documented business requirements;</w:t>
      </w:r>
    </w:p>
    <w:p w:rsidR="00000000" w:rsidDel="00000000" w:rsidP="00000000" w:rsidRDefault="00000000" w:rsidRPr="00000000" w14:paraId="0000006A">
      <w:pPr>
        <w:numPr>
          <w:ilvl w:val="0"/>
          <w:numId w:val="6"/>
        </w:numPr>
        <w:ind w:left="720" w:hanging="360"/>
        <w:rPr/>
      </w:pPr>
      <w:r w:rsidDel="00000000" w:rsidR="00000000" w:rsidRPr="00000000">
        <w:rPr>
          <w:rtl w:val="0"/>
        </w:rPr>
        <w:t xml:space="preserve">Perform the activities listed herein, and provide the deliverables listed in herein.</w:t>
      </w:r>
    </w:p>
    <w:p w:rsidR="00000000" w:rsidDel="00000000" w:rsidP="00000000" w:rsidRDefault="00000000" w:rsidRPr="00000000" w14:paraId="0000006B">
      <w:pPr>
        <w:numPr>
          <w:ilvl w:val="0"/>
          <w:numId w:val="6"/>
        </w:numPr>
        <w:ind w:left="720" w:hanging="360"/>
        <w:rPr/>
      </w:pPr>
      <w:r w:rsidDel="00000000" w:rsidR="00000000" w:rsidRPr="00000000">
        <w:rPr>
          <w:rtl w:val="0"/>
        </w:rPr>
        <w:t xml:space="preserve">ADD ANY FURTHER RESPONSIBILITIES AS NECESSARY.</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4"/>
        </w:numPr>
        <w:ind w:left="360" w:hanging="360"/>
        <w:rPr>
          <w:b w:val="1"/>
          <w:bCs w:val="1"/>
        </w:rPr>
      </w:pPr>
      <w:r w:rsidDel="00000000" w:rsidR="00000000" w:rsidRPr="00000000">
        <w:rPr>
          <w:b w:val="1"/>
          <w:bCs w:val="1"/>
          <w:rtl w:val="0"/>
        </w:rPr>
        <w:t xml:space="preserve">BACKGROUND</w:t>
      </w:r>
    </w:p>
    <w:p w:rsidR="00000000" w:rsidDel="00000000" w:rsidP="00000000" w:rsidRDefault="00000000" w:rsidRPr="00000000" w14:paraId="0000006F">
      <w:pPr>
        <w:numPr>
          <w:ilvl w:val="0"/>
          <w:numId w:val="7"/>
        </w:numPr>
        <w:ind w:left="720" w:hanging="360"/>
        <w:jc w:val="both"/>
        <w:rPr/>
      </w:pPr>
      <w:r w:rsidDel="00000000" w:rsidR="00000000" w:rsidRPr="00000000">
        <w:rPr>
          <w:rtl w:val="0"/>
        </w:rPr>
        <w:t xml:space="preserve">BC Housing develops, manages and administers a wide range of subsidized housing options across the province. We work with the ministry responsible for housing to address critical gaps across the housing continuum, which range from emergency shelter and rent assistance in the private market to affordable home ownership. BC Housing also license residential builders, administer owner builder authorizations and carry out research and education that benefits the residential construction industry and consumers. BC Housing work with about 800 housing providers and help more than 121,000 households in communities across British Columbia.</w:t>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numPr>
          <w:ilvl w:val="0"/>
          <w:numId w:val="4"/>
        </w:numPr>
        <w:ind w:left="360" w:hanging="360"/>
        <w:rPr>
          <w:b w:val="1"/>
          <w:bCs w:val="1"/>
        </w:rPr>
      </w:pPr>
      <w:r w:rsidDel="00000000" w:rsidR="00000000" w:rsidRPr="00000000">
        <w:rPr>
          <w:b w:val="1"/>
          <w:bCs w:val="1"/>
          <w:rtl w:val="0"/>
        </w:rPr>
        <w:t xml:space="preserve">OBJECTIVE</w:t>
      </w:r>
    </w:p>
    <w:p w:rsidR="00000000" w:rsidDel="00000000" w:rsidP="00000000" w:rsidRDefault="00000000" w:rsidRPr="00000000" w14:paraId="00000073">
      <w:pPr>
        <w:numPr>
          <w:ilvl w:val="0"/>
          <w:numId w:val="7"/>
        </w:numPr>
        <w:ind w:left="720" w:hanging="360"/>
        <w:jc w:val="both"/>
        <w:rPr/>
      </w:pPr>
      <w:r w:rsidDel="00000000" w:rsidR="00000000" w:rsidRPr="00000000">
        <w:rPr>
          <w:rtl w:val="0"/>
        </w:rPr>
        <w:t xml:space="preserve">Assess whether forecasting housing registrations is useful or whether housing starts provide a more relevant basis for predicting future housing completions.</w:t>
      </w:r>
    </w:p>
    <w:p w:rsidR="00000000" w:rsidDel="00000000" w:rsidP="00000000" w:rsidRDefault="00000000" w:rsidRPr="00000000" w14:paraId="00000074">
      <w:pPr>
        <w:numPr>
          <w:ilvl w:val="0"/>
          <w:numId w:val="7"/>
        </w:numPr>
        <w:ind w:left="720" w:hanging="360"/>
        <w:jc w:val="both"/>
        <w:rPr/>
      </w:pPr>
      <w:r w:rsidDel="00000000" w:rsidR="00000000" w:rsidRPr="00000000">
        <w:rPr>
          <w:rtl w:val="0"/>
        </w:rPr>
        <w:t xml:space="preserve">Analyze different stages of the housing development process and compare patterns across various housing types over time, including measuring correlations, identifying potential time lags between stages, and conducting other related analyses.</w:t>
      </w: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numPr>
          <w:ilvl w:val="0"/>
          <w:numId w:val="4"/>
        </w:numPr>
        <w:ind w:left="360" w:hanging="360"/>
        <w:rPr>
          <w:b w:val="1"/>
          <w:bCs w:val="1"/>
          <w:highlight w:val="yellow"/>
        </w:rPr>
      </w:pPr>
      <w:r w:rsidDel="00000000" w:rsidR="00000000" w:rsidRPr="00000000">
        <w:rPr>
          <w:b w:val="1"/>
          <w:bCs w:val="1"/>
          <w:highlight w:val="yellow"/>
          <w:rtl w:val="0"/>
        </w:rPr>
        <w:t xml:space="preserve">PROJECT SCOPE</w:t>
      </w:r>
    </w:p>
    <w:p w:rsidR="00000000" w:rsidDel="00000000" w:rsidP="00000000" w:rsidRDefault="00000000" w:rsidRPr="00000000" w14:paraId="00000078">
      <w:pPr>
        <w:rPr/>
      </w:pPr>
      <w:r w:rsidDel="00000000" w:rsidR="00000000" w:rsidRPr="00000000">
        <w:rPr>
          <w:rtl w:val="0"/>
        </w:rPr>
        <w:t xml:space="preserve">7.1. The activities required under this SOW are the following:</w:t>
      </w:r>
    </w:p>
    <w:p w:rsidR="00000000" w:rsidDel="00000000" w:rsidP="00000000" w:rsidRDefault="00000000" w:rsidRPr="00000000" w14:paraId="00000079">
      <w:pPr>
        <w:numPr>
          <w:ilvl w:val="0"/>
          <w:numId w:val="7"/>
        </w:numPr>
        <w:ind w:left="720" w:hanging="360"/>
        <w:rPr/>
      </w:pPr>
      <w:r w:rsidDel="00000000" w:rsidR="00000000" w:rsidRPr="00000000">
        <w:rPr>
          <w:rtl w:val="0"/>
        </w:rPr>
        <w:t xml:space="preserve">DESCRIBE PROJECT SCOPE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7.2. The Project scope of this SOW </w:t>
      </w:r>
      <w:r w:rsidDel="00000000" w:rsidR="00000000" w:rsidRPr="00000000">
        <w:rPr>
          <w:b w:val="1"/>
          <w:bCs w:val="1"/>
          <w:rtl w:val="0"/>
        </w:rPr>
        <w:t xml:space="preserve">does not</w:t>
      </w:r>
      <w:r w:rsidDel="00000000" w:rsidR="00000000" w:rsidRPr="00000000">
        <w:rPr>
          <w:rtl w:val="0"/>
        </w:rPr>
        <w:t xml:space="preserve"> include the following:</w:t>
      </w:r>
    </w:p>
    <w:p w:rsidR="00000000" w:rsidDel="00000000" w:rsidP="00000000" w:rsidRDefault="00000000" w:rsidRPr="00000000" w14:paraId="0000007C">
      <w:pPr>
        <w:numPr>
          <w:ilvl w:val="0"/>
          <w:numId w:val="7"/>
        </w:numPr>
        <w:ind w:left="720" w:hanging="360"/>
        <w:rPr/>
      </w:pPr>
      <w:r w:rsidDel="00000000" w:rsidR="00000000" w:rsidRPr="00000000">
        <w:rPr>
          <w:rtl w:val="0"/>
        </w:rPr>
        <w:t xml:space="preserve">ADD ANY EXCLUSIONS.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4"/>
        </w:numPr>
        <w:ind w:left="360" w:hanging="360"/>
        <w:rPr>
          <w:b w:val="1"/>
          <w:bCs w:val="1"/>
          <w:highlight w:val="yellow"/>
        </w:rPr>
      </w:pPr>
      <w:r w:rsidDel="00000000" w:rsidR="00000000" w:rsidRPr="00000000">
        <w:rPr>
          <w:b w:val="1"/>
          <w:bCs w:val="1"/>
          <w:highlight w:val="yellow"/>
          <w:rtl w:val="0"/>
        </w:rPr>
        <w:t xml:space="preserve">PROJECT PLAN/APPROACH/SCHEDULE</w:t>
      </w:r>
    </w:p>
    <w:p w:rsidR="00000000" w:rsidDel="00000000" w:rsidP="00000000" w:rsidRDefault="00000000" w:rsidRPr="00000000" w14:paraId="00000080">
      <w:pPr>
        <w:numPr>
          <w:ilvl w:val="0"/>
          <w:numId w:val="7"/>
        </w:numPr>
        <w:ind w:left="720" w:hanging="360"/>
        <w:rPr/>
      </w:pPr>
      <w:r w:rsidDel="00000000" w:rsidR="00000000" w:rsidRPr="00000000">
        <w:rPr>
          <w:rtl w:val="0"/>
        </w:rPr>
        <w:t xml:space="preserve">PROVIDE A DETAILED PLAN.</w:t>
      </w:r>
    </w:p>
    <w:p w:rsidR="00000000" w:rsidDel="00000000" w:rsidP="00000000" w:rsidRDefault="00000000" w:rsidRPr="00000000" w14:paraId="00000081">
      <w:pPr>
        <w:ind w:left="360" w:firstLine="0"/>
        <w:rPr>
          <w:b w:val="1"/>
          <w:bCs w:val="1"/>
        </w:rPr>
      </w:pPr>
      <w:r w:rsidDel="00000000" w:rsidR="00000000" w:rsidRPr="00000000">
        <w:rPr>
          <w:rtl w:val="0"/>
        </w:rPr>
      </w:r>
    </w:p>
    <w:p w:rsidR="00000000" w:rsidDel="00000000" w:rsidP="00000000" w:rsidRDefault="00000000" w:rsidRPr="00000000" w14:paraId="00000082">
      <w:pPr>
        <w:ind w:left="360" w:firstLine="0"/>
        <w:rPr>
          <w:b w:val="1"/>
          <w:bCs w:val="1"/>
        </w:rPr>
      </w:pPr>
      <w:r w:rsidDel="00000000" w:rsidR="00000000" w:rsidRPr="00000000">
        <w:rPr>
          <w:rtl w:val="0"/>
        </w:rPr>
      </w:r>
    </w:p>
    <w:p w:rsidR="00000000" w:rsidDel="00000000" w:rsidP="00000000" w:rsidRDefault="00000000" w:rsidRPr="00000000" w14:paraId="00000083">
      <w:pPr>
        <w:numPr>
          <w:ilvl w:val="0"/>
          <w:numId w:val="4"/>
        </w:numPr>
        <w:ind w:left="360" w:hanging="360"/>
        <w:rPr>
          <w:b w:val="1"/>
          <w:bCs w:val="1"/>
        </w:rPr>
      </w:pPr>
      <w:r w:rsidDel="00000000" w:rsidR="00000000" w:rsidRPr="00000000">
        <w:rPr>
          <w:b w:val="1"/>
          <w:bCs w:val="1"/>
          <w:rtl w:val="0"/>
        </w:rPr>
        <w:t xml:space="preserve">DELIVERABLES</w:t>
      </w:r>
    </w:p>
    <w:p w:rsidR="00000000" w:rsidDel="00000000" w:rsidP="00000000" w:rsidRDefault="00000000" w:rsidRPr="00000000" w14:paraId="00000084">
      <w:pPr>
        <w:rPr/>
      </w:pPr>
      <w:r w:rsidDel="00000000" w:rsidR="00000000" w:rsidRPr="00000000">
        <w:rPr>
          <w:rtl w:val="0"/>
        </w:rPr>
        <w:t xml:space="preserve">The deliverables to be provided in connection with this Project include the following:</w:t>
      </w:r>
    </w:p>
    <w:p w:rsidR="00000000" w:rsidDel="00000000" w:rsidP="00000000" w:rsidRDefault="00000000" w:rsidRPr="00000000" w14:paraId="00000085">
      <w:pPr>
        <w:numPr>
          <w:ilvl w:val="0"/>
          <w:numId w:val="7"/>
        </w:numPr>
        <w:ind w:left="720" w:hanging="360"/>
        <w:rPr>
          <w:b w:val="1"/>
          <w:bCs w:val="1"/>
        </w:rPr>
      </w:pPr>
      <w:r w:rsidDel="00000000" w:rsidR="00000000" w:rsidRPr="00000000">
        <w:rPr>
          <w:rtl w:val="0"/>
        </w:rPr>
        <w:t xml:space="preserve">Signed NDA forms</w:t>
      </w:r>
    </w:p>
    <w:p w:rsidR="00000000" w:rsidDel="00000000" w:rsidP="00000000" w:rsidRDefault="00000000" w:rsidRPr="00000000" w14:paraId="00000086">
      <w:pPr>
        <w:numPr>
          <w:ilvl w:val="0"/>
          <w:numId w:val="7"/>
        </w:numPr>
        <w:ind w:left="720" w:hanging="360"/>
        <w:rPr>
          <w:u w:val="none"/>
        </w:rPr>
      </w:pPr>
      <w:r w:rsidDel="00000000" w:rsidR="00000000" w:rsidRPr="00000000">
        <w:rPr>
          <w:rtl w:val="0"/>
        </w:rPr>
        <w:t xml:space="preserve">Statement of Work</w:t>
      </w:r>
    </w:p>
    <w:p w:rsidR="00000000" w:rsidDel="00000000" w:rsidP="00000000" w:rsidRDefault="00000000" w:rsidRPr="00000000" w14:paraId="00000087">
      <w:pPr>
        <w:numPr>
          <w:ilvl w:val="0"/>
          <w:numId w:val="7"/>
        </w:numPr>
        <w:ind w:left="720" w:hanging="360"/>
      </w:pPr>
      <w:r w:rsidDel="00000000" w:rsidR="00000000" w:rsidRPr="00000000">
        <w:rPr>
          <w:rtl w:val="0"/>
        </w:rPr>
        <w:t xml:space="preserve">Regular meetings with Client, Faculty Advisor, and Faculty Panel</w:t>
      </w:r>
    </w:p>
    <w:p w:rsidR="00000000" w:rsidDel="00000000" w:rsidP="00000000" w:rsidRDefault="00000000" w:rsidRPr="00000000" w14:paraId="00000088">
      <w:pPr>
        <w:numPr>
          <w:ilvl w:val="0"/>
          <w:numId w:val="7"/>
        </w:numPr>
        <w:ind w:left="720" w:hanging="360"/>
        <w:rPr>
          <w:u w:val="none"/>
        </w:rPr>
      </w:pPr>
      <w:r w:rsidDel="00000000" w:rsidR="00000000" w:rsidRPr="00000000">
        <w:rPr>
          <w:rtl w:val="0"/>
        </w:rPr>
        <w:t xml:space="preserve">Final Recommendations: presentation and report</w:t>
      </w:r>
      <w:r w:rsidDel="00000000" w:rsidR="00000000" w:rsidRPr="00000000">
        <w:rPr>
          <w:rtl w:val="0"/>
        </w:rPr>
      </w:r>
    </w:p>
    <w:p w:rsidR="00000000" w:rsidDel="00000000" w:rsidP="00000000" w:rsidRDefault="00000000" w:rsidRPr="00000000" w14:paraId="00000089">
      <w:pPr>
        <w:ind w:left="360" w:firstLine="0"/>
        <w:rPr>
          <w:b w:val="1"/>
          <w:bCs w:val="1"/>
        </w:rPr>
      </w:pPr>
      <w:r w:rsidDel="00000000" w:rsidR="00000000" w:rsidRPr="00000000">
        <w:rPr>
          <w:rtl w:val="0"/>
        </w:rPr>
      </w:r>
    </w:p>
    <w:p w:rsidR="00000000" w:rsidDel="00000000" w:rsidP="00000000" w:rsidRDefault="00000000" w:rsidRPr="00000000" w14:paraId="0000008A">
      <w:pPr>
        <w:ind w:left="360" w:firstLine="0"/>
        <w:rPr>
          <w:b w:val="1"/>
          <w:bCs w:val="1"/>
        </w:rPr>
      </w:pPr>
      <w:r w:rsidDel="00000000" w:rsidR="00000000" w:rsidRPr="00000000">
        <w:rPr>
          <w:rtl w:val="0"/>
        </w:rPr>
      </w:r>
    </w:p>
    <w:p w:rsidR="00000000" w:rsidDel="00000000" w:rsidP="00000000" w:rsidRDefault="00000000" w:rsidRPr="00000000" w14:paraId="0000008B">
      <w:pPr>
        <w:numPr>
          <w:ilvl w:val="0"/>
          <w:numId w:val="4"/>
        </w:numPr>
        <w:ind w:left="360" w:hanging="360"/>
        <w:rPr>
          <w:b w:val="1"/>
          <w:bCs w:val="1"/>
        </w:rPr>
      </w:pPr>
      <w:r w:rsidDel="00000000" w:rsidR="00000000" w:rsidRPr="00000000">
        <w:rPr>
          <w:b w:val="1"/>
          <w:bCs w:val="1"/>
          <w:rtl w:val="0"/>
        </w:rPr>
        <w:t xml:space="preserve">BENEFITS</w:t>
      </w:r>
    </w:p>
    <w:p w:rsidR="00000000" w:rsidDel="00000000" w:rsidP="00000000" w:rsidRDefault="00000000" w:rsidRPr="00000000" w14:paraId="0000008C">
      <w:pPr>
        <w:rPr/>
      </w:pPr>
      <w:r w:rsidDel="00000000" w:rsidR="00000000" w:rsidRPr="00000000">
        <w:rPr>
          <w:rtl w:val="0"/>
        </w:rPr>
        <w:t xml:space="preserve">10.1. The research and analysis conducted by the Students will benefit the Client by:</w:t>
      </w:r>
    </w:p>
    <w:p w:rsidR="00000000" w:rsidDel="00000000" w:rsidP="00000000" w:rsidRDefault="00000000" w:rsidRPr="00000000" w14:paraId="0000008D">
      <w:pPr>
        <w:numPr>
          <w:ilvl w:val="0"/>
          <w:numId w:val="7"/>
        </w:numPr>
        <w:ind w:left="720" w:hanging="360"/>
        <w:rPr/>
      </w:pPr>
      <w:r w:rsidDel="00000000" w:rsidR="00000000" w:rsidRPr="00000000">
        <w:rPr>
          <w:rtl w:val="0"/>
        </w:rPr>
        <w:t xml:space="preserve">Enhancing BC Housing’s data-driven forecasting capabilities</w:t>
      </w:r>
    </w:p>
    <w:p w:rsidR="00000000" w:rsidDel="00000000" w:rsidP="00000000" w:rsidRDefault="00000000" w:rsidRPr="00000000" w14:paraId="0000008E">
      <w:pPr>
        <w:numPr>
          <w:ilvl w:val="0"/>
          <w:numId w:val="7"/>
        </w:numPr>
        <w:ind w:left="720" w:hanging="360"/>
        <w:rPr/>
      </w:pPr>
      <w:r w:rsidDel="00000000" w:rsidR="00000000" w:rsidRPr="00000000">
        <w:rPr>
          <w:rtl w:val="0"/>
        </w:rPr>
        <w:t xml:space="preserve">Supporting evidence-based planning</w:t>
      </w:r>
    </w:p>
    <w:p w:rsidR="00000000" w:rsidDel="00000000" w:rsidP="00000000" w:rsidRDefault="00000000" w:rsidRPr="00000000" w14:paraId="0000008F">
      <w:pPr>
        <w:numPr>
          <w:ilvl w:val="0"/>
          <w:numId w:val="7"/>
        </w:numPr>
        <w:ind w:left="720" w:hanging="360"/>
        <w:rPr/>
      </w:pPr>
      <w:r w:rsidDel="00000000" w:rsidR="00000000" w:rsidRPr="00000000">
        <w:rPr>
          <w:rtl w:val="0"/>
        </w:rPr>
        <w:t xml:space="preserve">Enabling more effective allocation of resources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10.2. The Students will benefit by achieving academic objectives including:  providing practical experience, developing and applying research and implementation skills, working effectively in small groups, identifying and refining relevant consulting skills, planning and managing work using a project management approach, improving written communication skills and providing a high value-added service to the Client.</w:t>
      </w:r>
    </w:p>
    <w:p w:rsidR="00000000" w:rsidDel="00000000" w:rsidP="00000000" w:rsidRDefault="00000000" w:rsidRPr="00000000" w14:paraId="00000092">
      <w:pPr>
        <w:ind w:left="360" w:firstLine="0"/>
        <w:rPr>
          <w:b w:val="1"/>
          <w:bCs w:val="1"/>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4"/>
        </w:numPr>
        <w:ind w:left="360" w:hanging="360"/>
        <w:rPr>
          <w:b w:val="1"/>
          <w:bCs w:val="1"/>
        </w:rPr>
      </w:pPr>
      <w:r w:rsidDel="00000000" w:rsidR="00000000" w:rsidRPr="00000000">
        <w:rPr>
          <w:b w:val="1"/>
          <w:bCs w:val="1"/>
          <w:rtl w:val="0"/>
        </w:rPr>
        <w:t xml:space="preserve">ESTIMATED BUDGET</w:t>
      </w:r>
    </w:p>
    <w:p w:rsidR="00000000" w:rsidDel="00000000" w:rsidP="00000000" w:rsidRDefault="00000000" w:rsidRPr="00000000" w14:paraId="00000095">
      <w:pPr>
        <w:rPr/>
      </w:pPr>
      <w:r w:rsidDel="00000000" w:rsidR="00000000" w:rsidRPr="00000000">
        <w:rPr>
          <w:rtl w:val="0"/>
        </w:rPr>
        <w:t xml:space="preserve">If any project-related expenses arise, they will be communicated to the client in advance and confirmed via email before the expenditure. Any approved expenses will either be paid directly by the client or reimbursed upon submission of receipts.</w:t>
      </w:r>
    </w:p>
    <w:p w:rsidR="00000000" w:rsidDel="00000000" w:rsidP="00000000" w:rsidRDefault="00000000" w:rsidRPr="00000000" w14:paraId="00000096">
      <w:pPr>
        <w:numPr>
          <w:ilvl w:val="0"/>
          <w:numId w:val="8"/>
        </w:numPr>
        <w:ind w:left="720" w:hanging="360"/>
        <w:rPr>
          <w:b w:val="1"/>
          <w:bCs w:val="1"/>
        </w:rPr>
      </w:pPr>
      <w:r w:rsidDel="00000000" w:rsidR="00000000" w:rsidRPr="00000000">
        <w:rPr>
          <w:b w:val="1"/>
          <w:bCs w:val="1"/>
          <w:rtl w:val="0"/>
        </w:rPr>
        <w:t xml:space="preserve">PROVIDE ESTIMATED BUDGET </w:t>
      </w:r>
    </w:p>
    <w:p w:rsidR="00000000" w:rsidDel="00000000" w:rsidP="00000000" w:rsidRDefault="00000000" w:rsidRPr="00000000" w14:paraId="00000097">
      <w:pPr>
        <w:ind w:left="720" w:firstLine="0"/>
        <w:rPr>
          <w:b w:val="1"/>
          <w:bCs w:val="1"/>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numPr>
          <w:ilvl w:val="0"/>
          <w:numId w:val="4"/>
        </w:numPr>
        <w:ind w:left="360" w:hanging="360"/>
        <w:rPr/>
      </w:pPr>
      <w:r w:rsidDel="00000000" w:rsidR="00000000" w:rsidRPr="00000000">
        <w:rPr>
          <w:b w:val="1"/>
          <w:bCs w:val="1"/>
          <w:rtl w:val="0"/>
        </w:rPr>
        <w:t xml:space="preserve">ASSUMPTIONS</w:t>
      </w:r>
      <w:r w:rsidDel="00000000" w:rsidR="00000000" w:rsidRPr="00000000">
        <w:rPr>
          <w:rtl w:val="0"/>
        </w:rPr>
      </w:r>
    </w:p>
    <w:p w:rsidR="00000000" w:rsidDel="00000000" w:rsidP="00000000" w:rsidRDefault="00000000" w:rsidRPr="00000000" w14:paraId="0000009A">
      <w:pPr>
        <w:numPr>
          <w:ilvl w:val="0"/>
          <w:numId w:val="9"/>
        </w:numPr>
        <w:tabs>
          <w:tab w:val="left" w:leader="none" w:pos="720"/>
        </w:tabs>
        <w:ind w:left="720" w:hanging="360"/>
        <w:jc w:val="both"/>
        <w:rPr/>
      </w:pPr>
      <w:r w:rsidDel="00000000" w:rsidR="00000000" w:rsidRPr="00000000">
        <w:rPr>
          <w:rtl w:val="0"/>
        </w:rPr>
        <w:t xml:space="preserve">The Team enters into this agreement with no prior assumptions on the Client’s business and will form opinions based on demonstrated facts; recommendations will follow suit.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4"/>
        </w:numPr>
        <w:ind w:left="360" w:hanging="360"/>
        <w:rPr>
          <w:b w:val="1"/>
          <w:bCs w:val="1"/>
        </w:rPr>
      </w:pPr>
      <w:r w:rsidDel="00000000" w:rsidR="00000000" w:rsidRPr="00000000">
        <w:rPr>
          <w:b w:val="1"/>
          <w:bCs w:val="1"/>
          <w:rtl w:val="0"/>
        </w:rPr>
        <w:t xml:space="preserve">KEY CONTACTS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Wilfrid Laurier University Consulting Team:</w:t>
      </w:r>
    </w:p>
    <w:p w:rsidR="00000000" w:rsidDel="00000000" w:rsidP="00000000" w:rsidRDefault="00000000" w:rsidRPr="00000000" w14:paraId="000000A0">
      <w:pPr>
        <w:rPr>
          <w:rFonts w:ascii="Arial" w:cs="Arial" w:eastAsia="Arial" w:hAnsi="Arial"/>
          <w:b w:val="1"/>
          <w:bCs w:val="1"/>
          <w:sz w:val="18"/>
          <w:szCs w:val="18"/>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0"/>
        <w:gridCol w:w="993"/>
        <w:gridCol w:w="3117"/>
        <w:tblGridChange w:id="0">
          <w:tblGrid>
            <w:gridCol w:w="5240"/>
            <w:gridCol w:w="993"/>
            <w:gridCol w:w="3117"/>
          </w:tblGrid>
        </w:tblGridChange>
      </w:tblGrid>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1">
            <w:pPr>
              <w:rPr/>
            </w:pPr>
            <w:r w:rsidDel="00000000" w:rsidR="00000000" w:rsidRPr="00000000">
              <w:rPr>
                <w:rFonts w:ascii="Arial" w:cs="Arial" w:eastAsia="Arial" w:hAnsi="Arial"/>
                <w:sz w:val="18"/>
                <w:szCs w:val="18"/>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2">
            <w:pPr>
              <w:rPr/>
            </w:pPr>
            <w:r w:rsidDel="00000000" w:rsidR="00000000" w:rsidRPr="00000000">
              <w:rPr>
                <w:rFonts w:ascii="Arial" w:cs="Arial" w:eastAsia="Arial" w:hAnsi="Arial"/>
                <w:sz w:val="18"/>
                <w:szCs w:val="18"/>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rPr/>
            </w:pPr>
            <w:r w:rsidDel="00000000" w:rsidR="00000000" w:rsidRPr="00000000">
              <w:rPr>
                <w:rFonts w:ascii="Arial" w:cs="Arial" w:eastAsia="Arial" w:hAnsi="Arial"/>
                <w:sz w:val="18"/>
                <w:szCs w:val="18"/>
                <w:rtl w:val="0"/>
              </w:rPr>
              <w:t xml:space="preserve">Signature: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4">
            <w:pPr>
              <w:rPr/>
            </w:pPr>
            <w:r w:rsidDel="00000000" w:rsidR="00000000" w:rsidRPr="00000000">
              <w:rPr>
                <w:rFonts w:ascii="Arial" w:cs="Arial" w:eastAsia="Arial" w:hAnsi="Arial"/>
                <w:sz w:val="18"/>
                <w:szCs w:val="18"/>
                <w:rtl w:val="0"/>
              </w:rPr>
              <w:t xml:space="preserve">     Jiahua Ye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5">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7">
            <w:pPr>
              <w:rPr/>
            </w:pPr>
            <w:r w:rsidDel="00000000" w:rsidR="00000000" w:rsidRPr="00000000">
              <w:rPr>
                <w:rFonts w:ascii="Arial" w:cs="Arial" w:eastAsia="Arial" w:hAnsi="Arial"/>
                <w:sz w:val="18"/>
                <w:szCs w:val="18"/>
                <w:rtl w:val="0"/>
              </w:rPr>
              <w:t xml:space="preserve">     Matthew Orcutt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8">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rPr/>
            </w:pPr>
            <w:r w:rsidDel="00000000" w:rsidR="00000000" w:rsidRPr="00000000">
              <w:rPr>
                <w:rFonts w:ascii="Arial" w:cs="Arial" w:eastAsia="Arial" w:hAnsi="Arial"/>
                <w:sz w:val="18"/>
                <w:szCs w:val="18"/>
                <w:rtl w:val="0"/>
              </w:rPr>
              <w:t xml:space="preserve">     Mohammad Al-maghaireh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B">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D">
            <w:pPr>
              <w:rPr/>
            </w:pPr>
            <w:r w:rsidDel="00000000" w:rsidR="00000000" w:rsidRPr="00000000">
              <w:rPr>
                <w:rFonts w:ascii="Arial" w:cs="Arial" w:eastAsia="Arial" w:hAnsi="Arial"/>
                <w:sz w:val="18"/>
                <w:szCs w:val="18"/>
                <w:rtl w:val="0"/>
              </w:rPr>
              <w:t xml:space="preserve">     Yue Wang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E">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0">
            <w:pPr>
              <w:rPr>
                <w:rFonts w:ascii="Arial" w:cs="Arial" w:eastAsia="Arial" w:hAnsi="Arial"/>
                <w:sz w:val="18"/>
                <w:szCs w:val="18"/>
              </w:rPr>
            </w:pPr>
            <w:r w:rsidDel="00000000" w:rsidR="00000000" w:rsidRPr="00000000">
              <w:rPr>
                <w:rFonts w:ascii="Arial" w:cs="Arial" w:eastAsia="Arial" w:hAnsi="Arial"/>
                <w:sz w:val="18"/>
                <w:szCs w:val="18"/>
                <w:rtl w:val="0"/>
              </w:rPr>
              <w:t xml:space="preserve">     Shuyue Sun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1">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3">
            <w:pPr>
              <w:rPr/>
            </w:pPr>
            <w:r w:rsidDel="00000000" w:rsidR="00000000" w:rsidRPr="00000000">
              <w:rPr>
                <w:rFonts w:ascii="Arial" w:cs="Arial" w:eastAsia="Arial" w:hAnsi="Arial"/>
                <w:sz w:val="18"/>
                <w:szCs w:val="18"/>
                <w:rtl w:val="0"/>
              </w:rPr>
              <w:t xml:space="preserve">     Amreen Mundi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4">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rPr/>
            </w:pP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Wilfrid Laurier University Faculty Supervisor: </w:t>
      </w:r>
    </w:p>
    <w:p w:rsidR="00000000" w:rsidDel="00000000" w:rsidP="00000000" w:rsidRDefault="00000000" w:rsidRPr="00000000" w14:paraId="000000B8">
      <w:pPr>
        <w:rPr>
          <w:rFonts w:ascii="Arial" w:cs="Arial" w:eastAsia="Arial" w:hAnsi="Arial"/>
          <w:b w:val="1"/>
          <w:bCs w:val="1"/>
          <w:sz w:val="18"/>
          <w:szCs w:val="18"/>
        </w:rPr>
      </w:pPr>
      <w:r w:rsidDel="00000000" w:rsidR="00000000" w:rsidRPr="00000000">
        <w:rPr>
          <w:rtl w:val="0"/>
        </w:rPr>
      </w:r>
    </w:p>
    <w:tbl>
      <w:tblPr>
        <w:tblStyle w:val="Table3"/>
        <w:tblW w:w="98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18"/>
        <w:gridCol w:w="3261"/>
        <w:gridCol w:w="1257"/>
        <w:gridCol w:w="4053"/>
        <w:tblGridChange w:id="0">
          <w:tblGrid>
            <w:gridCol w:w="1318"/>
            <w:gridCol w:w="3261"/>
            <w:gridCol w:w="1257"/>
            <w:gridCol w:w="4053"/>
          </w:tblGrid>
        </w:tblGridChange>
      </w:tblGrid>
      <w:tr>
        <w:trPr>
          <w:cantSplit w:val="1"/>
          <w:trHeight w:val="55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9">
            <w:pPr>
              <w:keepNext w:val="1"/>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A">
            <w:pPr>
              <w:keepNext w:val="1"/>
              <w:tabs>
                <w:tab w:val="left" w:leader="none" w:pos="3222"/>
              </w:tabs>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     Mojtaba Araghi</w:t>
              <w:tab/>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B">
            <w:pPr>
              <w:keepNext w:val="1"/>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Signature: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C">
            <w:pPr>
              <w:tabs>
                <w:tab w:val="left" w:leader="none" w:pos="3222"/>
              </w:tabs>
              <w:spacing w:line="3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D">
            <w:pPr>
              <w:tabs>
                <w:tab w:val="left" w:leader="none" w:pos="3222"/>
              </w:tabs>
              <w:spacing w:line="360" w:lineRule="auto"/>
              <w:jc w:val="both"/>
              <w:rPr>
                <w:rFonts w:ascii="Arial" w:cs="Arial" w:eastAsia="Arial" w:hAnsi="Arial"/>
                <w:sz w:val="18"/>
                <w:szCs w:val="18"/>
              </w:rPr>
            </w:pPr>
            <w:r w:rsidDel="00000000" w:rsidR="00000000" w:rsidRPr="00000000">
              <w:rPr>
                <w:rtl w:val="0"/>
              </w:rPr>
            </w:r>
          </w:p>
        </w:tc>
      </w:tr>
      <w:tr>
        <w:trPr>
          <w:cantSplit w:val="1"/>
          <w:trHeight w:val="5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E">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Position: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rPr>
                <w:rFonts w:ascii="Arial" w:cs="Arial" w:eastAsia="Arial" w:hAnsi="Arial"/>
                <w:sz w:val="18"/>
                <w:szCs w:val="18"/>
              </w:rPr>
            </w:pPr>
            <w:r w:rsidDel="00000000" w:rsidR="00000000" w:rsidRPr="00000000">
              <w:rPr>
                <w:rFonts w:ascii="Arial" w:cs="Arial" w:eastAsia="Arial" w:hAnsi="Arial"/>
                <w:sz w:val="18"/>
                <w:szCs w:val="18"/>
                <w:rtl w:val="0"/>
              </w:rPr>
              <w:t xml:space="preserve">     Faculty Supervisor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0">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1">
            <w:pPr>
              <w:tabs>
                <w:tab w:val="left" w:leader="none" w:pos="3222"/>
              </w:tabs>
              <w:spacing w:line="3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2">
            <w:pPr>
              <w:tabs>
                <w:tab w:val="left" w:leader="none" w:pos="3222"/>
              </w:tabs>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0C3">
      <w:pPr>
        <w:keepNext w:val="1"/>
        <w:spacing w:line="360" w:lineRule="auto"/>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C4">
      <w:pPr>
        <w:keepNext w:val="1"/>
        <w:spacing w:line="360" w:lineRule="auto"/>
        <w:jc w:val="both"/>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"The Client" </w:t>
      </w:r>
      <w:r w:rsidDel="00000000" w:rsidR="00000000" w:rsidRPr="00000000">
        <w:rPr>
          <w:rFonts w:ascii="Arial" w:cs="Arial" w:eastAsia="Arial" w:hAnsi="Arial"/>
          <w:b w:val="1"/>
          <w:bCs w:val="1"/>
          <w:sz w:val="18"/>
          <w:szCs w:val="18"/>
          <w:rtl w:val="0"/>
        </w:rPr>
        <w:t xml:space="preserve">authorized representative:</w:t>
      </w:r>
    </w:p>
    <w:tbl>
      <w:tblPr>
        <w:tblStyle w:val="Table4"/>
        <w:tblW w:w="98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18"/>
        <w:gridCol w:w="3261"/>
        <w:gridCol w:w="1257"/>
        <w:gridCol w:w="4053"/>
        <w:tblGridChange w:id="0">
          <w:tblGrid>
            <w:gridCol w:w="1318"/>
            <w:gridCol w:w="3261"/>
            <w:gridCol w:w="1257"/>
            <w:gridCol w:w="4053"/>
          </w:tblGrid>
        </w:tblGridChange>
      </w:tblGrid>
      <w:tr>
        <w:trPr>
          <w:cantSplit w:val="1"/>
          <w:trHeight w:val="52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5">
            <w:pPr>
              <w:keepNext w:val="1"/>
              <w:spacing w:line="360" w:lineRule="auto"/>
              <w:jc w:val="both"/>
              <w:rPr>
                <w:rFonts w:ascii="Arial" w:cs="Arial" w:eastAsia="Arial" w:hAnsi="Arial"/>
                <w:sz w:val="18"/>
                <w:szCs w:val="18"/>
                <w:highlight w:val="yellow"/>
              </w:rPr>
            </w:pPr>
            <w:r w:rsidDel="00000000" w:rsidR="00000000" w:rsidRPr="00000000">
              <w:rPr>
                <w:rFonts w:ascii="Arial" w:cs="Arial" w:eastAsia="Arial" w:hAnsi="Arial"/>
                <w:sz w:val="18"/>
                <w:szCs w:val="18"/>
                <w:highlight w:val="yellow"/>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6">
            <w:pPr>
              <w:tabs>
                <w:tab w:val="left" w:leader="none" w:pos="3222"/>
              </w:tabs>
              <w:spacing w:line="3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7">
            <w:pPr>
              <w:tabs>
                <w:tab w:val="left" w:leader="none" w:pos="3222"/>
              </w:tabs>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8">
            <w:pPr>
              <w:keepNext w:val="1"/>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Signature: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9">
            <w:pPr>
              <w:tabs>
                <w:tab w:val="left" w:leader="none" w:pos="3222"/>
              </w:tabs>
              <w:spacing w:line="3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A">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ab/>
            </w:r>
          </w:p>
        </w:tc>
      </w:tr>
      <w:tr>
        <w:trPr>
          <w:cantSplit w:val="1"/>
          <w:trHeight w:val="5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B">
            <w:pPr>
              <w:keepNext w:val="1"/>
              <w:spacing w:line="360" w:lineRule="auto"/>
              <w:jc w:val="both"/>
              <w:rPr>
                <w:rFonts w:ascii="Arial" w:cs="Arial" w:eastAsia="Arial" w:hAnsi="Arial"/>
                <w:sz w:val="18"/>
                <w:szCs w:val="18"/>
                <w:highlight w:val="yellow"/>
              </w:rPr>
            </w:pPr>
            <w:r w:rsidDel="00000000" w:rsidR="00000000" w:rsidRPr="00000000">
              <w:rPr>
                <w:rFonts w:ascii="Arial" w:cs="Arial" w:eastAsia="Arial" w:hAnsi="Arial"/>
                <w:sz w:val="18"/>
                <w:szCs w:val="18"/>
                <w:highlight w:val="yellow"/>
                <w:rtl w:val="0"/>
              </w:rPr>
              <w:t xml:space="preserve">Position: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C">
            <w:pPr>
              <w:tabs>
                <w:tab w:val="left" w:leader="none" w:pos="3222"/>
              </w:tabs>
              <w:spacing w:line="3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D">
            <w:pPr>
              <w:tabs>
                <w:tab w:val="left" w:leader="none" w:pos="3222"/>
              </w:tabs>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E">
            <w:pPr>
              <w:keepNext w:val="1"/>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tabs>
                <w:tab w:val="left" w:leader="none" w:pos="3222"/>
              </w:tabs>
              <w:spacing w:line="3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0">
            <w:pPr>
              <w:tabs>
                <w:tab w:val="left" w:leader="none" w:pos="3222"/>
              </w:tabs>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jc w:val="center"/>
        <w:rPr/>
      </w:pPr>
      <w:r w:rsidDel="00000000" w:rsidR="00000000" w:rsidRPr="00000000">
        <w:rPr>
          <w:rtl w:val="0"/>
        </w:rPr>
      </w:r>
    </w:p>
    <w:sectPr>
      <w:headerReference r:id="rId11" w:type="first"/>
      <w:type w:val="nextPage"/>
      <w:pgSz w:h="15840" w:w="12240" w:orient="portrait"/>
      <w:pgMar w:bottom="1170" w:top="1440" w:left="1440" w:right="1440" w:header="706" w:footer="706"/>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Page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Page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743200" cy="914400"/>
          <wp:effectExtent b="0" l="0" r="0" t="0"/>
          <wp:docPr descr="J:\LegalServices\Share\Templates\Laurier Standard Templates\official-purple-leaf-logo\official-purple-leaf-small-print.jpg" id="6" name="image1.jpg"/>
          <a:graphic>
            <a:graphicData uri="http://schemas.openxmlformats.org/drawingml/2006/picture">
              <pic:pic>
                <pic:nvPicPr>
                  <pic:cNvPr descr="J:\LegalServices\Share\Templates\Laurier Standard Templates\official-purple-leaf-logo\official-purple-leaf-small-print.jpg" id="0" name="image1.jpg"/>
                  <pic:cNvPicPr preferRelativeResize="0"/>
                </pic:nvPicPr>
                <pic:blipFill>
                  <a:blip r:embed="rId1"/>
                  <a:srcRect b="0" l="0" r="0" t="0"/>
                  <a:stretch>
                    <a:fillRect/>
                  </a:stretch>
                </pic:blipFill>
                <pic:spPr>
                  <a:xfrm>
                    <a:off x="0" y="0"/>
                    <a:ext cx="2743200" cy="914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jc w:val="center"/>
      <w:rPr>
        <w:rFonts w:ascii="Arial" w:cs="Arial" w:eastAsia="Arial" w:hAnsi="Arial"/>
        <w:color w:val="000000"/>
      </w:rPr>
    </w:pPr>
    <w:r w:rsidDel="00000000" w:rsidR="00000000" w:rsidRPr="00000000">
      <w:rPr>
        <w:rFonts w:ascii="Arial" w:cs="Arial" w:eastAsia="Arial" w:hAnsi="Arial"/>
        <w:rtl w:val="0"/>
      </w:rPr>
      <w:t xml:space="preserve">Consulting Agreement - </w:t>
    </w:r>
    <w:r w:rsidDel="00000000" w:rsidR="00000000" w:rsidRPr="00000000">
      <w:rPr>
        <w:rFonts w:ascii="Arial" w:cs="Arial" w:eastAsia="Arial" w:hAnsi="Arial"/>
        <w:color w:val="000000"/>
        <w:rtl w:val="0"/>
      </w:rPr>
      <w:t xml:space="preserve">WLU MMA Student Team</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743200" cy="914400"/>
          <wp:effectExtent b="0" l="0" r="0" t="0"/>
          <wp:docPr descr="J:\LegalServices\Share\Templates\Laurier Standard Templates\official-purple-leaf-logo\official-purple-leaf-small-print.jpg" id="7" name="image1.jpg"/>
          <a:graphic>
            <a:graphicData uri="http://schemas.openxmlformats.org/drawingml/2006/picture">
              <pic:pic>
                <pic:nvPicPr>
                  <pic:cNvPr descr="J:\LegalServices\Share\Templates\Laurier Standard Templates\official-purple-leaf-logo\official-purple-leaf-small-print.jpg" id="0" name="image1.jpg"/>
                  <pic:cNvPicPr preferRelativeResize="0"/>
                </pic:nvPicPr>
                <pic:blipFill>
                  <a:blip r:embed="rId1"/>
                  <a:srcRect b="0" l="0" r="0" t="0"/>
                  <a:stretch>
                    <a:fillRect/>
                  </a:stretch>
                </pic:blipFill>
                <pic:spPr>
                  <a:xfrm>
                    <a:off x="0" y="0"/>
                    <a:ext cx="274320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360" w:hanging="360"/>
      </w:pPr>
      <w:rPr>
        <w:b w:val="1"/>
        <w:bCs w:val="1"/>
      </w:rPr>
    </w:lvl>
    <w:lvl w:ilvl="1">
      <w:start w:val="1"/>
      <w:numFmt w:val="decimal"/>
      <w:lvlText w:val="%1.%2."/>
      <w:lvlJc w:val="left"/>
      <w:pPr>
        <w:ind w:left="900" w:hanging="360"/>
      </w:pPr>
      <w:rPr>
        <w:sz w:val="16"/>
        <w:szCs w:val="16"/>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10" w:default="1">
    <w:name w:val="Default Paragraph Font"/>
    <w:uiPriority w:val="1"/>
    <w:unhideWhenUsed w:val="1"/>
  </w:style>
  <w:style w:type="table" w:styleId="8" w:default="1">
    <w:name w:val="Normal Table"/>
    <w:uiPriority w:val="99"/>
    <w:semiHidden w:val="1"/>
    <w:unhideWhenUsed w:val="1"/>
    <w:tblPr>
      <w:tblCellMar>
        <w:top w:w="0.0" w:type="dxa"/>
        <w:left w:w="108.0" w:type="dxa"/>
        <w:bottom w:w="0.0" w:type="dxa"/>
        <w:right w:w="108.0" w:type="dxa"/>
      </w:tblCellMar>
    </w:tblPr>
  </w:style>
  <w:style w:type="paragraph" w:styleId="2">
    <w:name w:val="annotation text"/>
    <w:basedOn w:val="1"/>
    <w:link w:val="15"/>
    <w:uiPriority w:val="99"/>
    <w:semiHidden w:val="1"/>
    <w:unhideWhenUsed w:val="1"/>
    <w:rPr>
      <w:rFonts w:ascii="Times New Roman" w:cs="Times New Roman" w:eastAsia="Times New Roman" w:hAnsi="Times New Roman"/>
      <w:sz w:val="20"/>
      <w:szCs w:val="20"/>
      <w:lang w:val="en-US"/>
    </w:rPr>
  </w:style>
  <w:style w:type="paragraph" w:styleId="3">
    <w:name w:val="Balloon Text"/>
    <w:basedOn w:val="1"/>
    <w:link w:val="16"/>
    <w:uiPriority w:val="99"/>
    <w:semiHidden w:val="1"/>
    <w:unhideWhenUsed w:val="1"/>
    <w:rPr>
      <w:rFonts w:ascii="Segoe UI" w:cs="Segoe UI" w:hAnsi="Segoe UI"/>
      <w:sz w:val="18"/>
      <w:szCs w:val="18"/>
    </w:rPr>
  </w:style>
  <w:style w:type="paragraph" w:styleId="4">
    <w:name w:val="footer"/>
    <w:basedOn w:val="1"/>
    <w:link w:val="14"/>
    <w:uiPriority w:val="99"/>
    <w:unhideWhenUsed w:val="1"/>
    <w:pPr>
      <w:tabs>
        <w:tab w:val="center" w:pos="4680"/>
        <w:tab w:val="right" w:pos="9360"/>
      </w:tabs>
    </w:pPr>
  </w:style>
  <w:style w:type="paragraph" w:styleId="5">
    <w:name w:val="header"/>
    <w:basedOn w:val="1"/>
    <w:link w:val="13"/>
    <w:uiPriority w:val="99"/>
    <w:unhideWhenUsed w:val="1"/>
    <w:pPr>
      <w:tabs>
        <w:tab w:val="center" w:pos="4680"/>
        <w:tab w:val="right" w:pos="9360"/>
      </w:tabs>
    </w:pPr>
  </w:style>
  <w:style w:type="paragraph" w:styleId="6">
    <w:name w:val="Normal (Web)"/>
    <w:basedOn w:val="1"/>
    <w:uiPriority w:val="99"/>
    <w:semiHidden w:val="1"/>
    <w:unhideWhenUsed w:val="1"/>
    <w:pPr>
      <w:spacing w:after="100" w:afterAutospacing="1" w:before="100" w:beforeAutospacing="1"/>
    </w:pPr>
    <w:rPr>
      <w:rFonts w:ascii="Times New Roman" w:cs="Times New Roman" w:hAnsi="Times New Roman" w:eastAsiaTheme="minorEastAsia"/>
      <w:sz w:val="24"/>
      <w:szCs w:val="24"/>
      <w:lang w:eastAsia="en-CA"/>
    </w:rPr>
  </w:style>
  <w:style w:type="paragraph" w:styleId="7">
    <w:name w:val="annotation subject"/>
    <w:basedOn w:val="2"/>
    <w:next w:val="2"/>
    <w:link w:val="17"/>
    <w:uiPriority w:val="99"/>
    <w:semiHidden w:val="1"/>
    <w:unhideWhenUsed w:val="1"/>
    <w:rPr>
      <w:rFonts w:asciiTheme="minorHAnsi" w:cstheme="minorBidi" w:eastAsiaTheme="minorHAnsi" w:hAnsiTheme="minorHAnsi"/>
      <w:b w:val="1"/>
      <w:bCs w:val="1"/>
      <w:lang w:val="en-CA"/>
    </w:rPr>
  </w:style>
  <w:style w:type="table" w:styleId="9">
    <w:name w:val="Table Grid"/>
    <w:basedOn w:val="8"/>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11">
    <w:name w:val="Hyperlink"/>
    <w:basedOn w:val="10"/>
    <w:uiPriority w:val="99"/>
    <w:unhideWhenUsed w:val="1"/>
    <w:rPr>
      <w:color w:val="0563c1" w:themeColor="hyperlink"/>
      <w:u w:val="single"/>
      <w14:textFill>
        <w14:solidFill>
          <w14:schemeClr w14:val="hlink"/>
        </w14:solidFill>
      </w14:textFill>
    </w:rPr>
  </w:style>
  <w:style w:type="character" w:styleId="12">
    <w:name w:val="annotation reference"/>
    <w:basedOn w:val="10"/>
    <w:uiPriority w:val="99"/>
    <w:semiHidden w:val="1"/>
    <w:unhideWhenUsed w:val="1"/>
    <w:rPr>
      <w:sz w:val="16"/>
      <w:szCs w:val="16"/>
    </w:rPr>
  </w:style>
  <w:style w:type="character" w:styleId="13" w:customStyle="1">
    <w:name w:val="Header Char"/>
    <w:basedOn w:val="10"/>
    <w:link w:val="5"/>
    <w:uiPriority w:val="99"/>
  </w:style>
  <w:style w:type="character" w:styleId="14" w:customStyle="1">
    <w:name w:val="Footer Char"/>
    <w:basedOn w:val="10"/>
    <w:link w:val="4"/>
    <w:uiPriority w:val="99"/>
  </w:style>
  <w:style w:type="character" w:styleId="15" w:customStyle="1">
    <w:name w:val="Comment Text Char"/>
    <w:basedOn w:val="10"/>
    <w:link w:val="2"/>
    <w:uiPriority w:val="99"/>
    <w:semiHidden w:val="1"/>
    <w:rPr>
      <w:rFonts w:ascii="Times New Roman" w:cs="Times New Roman" w:eastAsia="Times New Roman" w:hAnsi="Times New Roman"/>
      <w:sz w:val="20"/>
      <w:szCs w:val="20"/>
      <w:lang w:val="en-US"/>
    </w:rPr>
  </w:style>
  <w:style w:type="character" w:styleId="16" w:customStyle="1">
    <w:name w:val="Balloon Text Char"/>
    <w:basedOn w:val="10"/>
    <w:link w:val="3"/>
    <w:uiPriority w:val="99"/>
    <w:semiHidden w:val="1"/>
    <w:rPr>
      <w:rFonts w:ascii="Segoe UI" w:cs="Segoe UI" w:hAnsi="Segoe UI"/>
      <w:sz w:val="18"/>
      <w:szCs w:val="18"/>
    </w:rPr>
  </w:style>
  <w:style w:type="character" w:styleId="17" w:customStyle="1">
    <w:name w:val="Comment Subject Char"/>
    <w:basedOn w:val="15"/>
    <w:link w:val="7"/>
    <w:uiPriority w:val="99"/>
    <w:semiHidden w:val="1"/>
    <w:rPr>
      <w:rFonts w:ascii="Times New Roman" w:cs="Times New Roman" w:eastAsia="Times New Roman" w:hAnsi="Times New Roman"/>
      <w:b w:val="1"/>
      <w:bCs w:val="1"/>
      <w:sz w:val="20"/>
      <w:szCs w:val="20"/>
      <w:lang w:val="en-US"/>
    </w:rPr>
  </w:style>
  <w:style w:type="paragraph" w:styleId="18">
    <w:name w:val="List Paragraph"/>
    <w:basedOn w:val="1"/>
    <w:uiPriority w:val="34"/>
    <w:qFormat w:val="1"/>
    <w:pPr>
      <w:ind w:left="720"/>
      <w:contextualSpacing w:val="1"/>
    </w:pPr>
  </w:style>
  <w:style w:type="paragraph" w:styleId="19" w:customStyle="1">
    <w:name w:val="Revision"/>
    <w:hidden w:val="1"/>
    <w:uiPriority w:val="99"/>
    <w:semiHidden w:val="1"/>
    <w:rPr>
      <w:rFonts w:asciiTheme="minorHAnsi" w:cstheme="minorBidi" w:eastAsiaTheme="minorHAnsi" w:hAnsiTheme="minorHAnsi"/>
      <w:sz w:val="22"/>
      <w:szCs w:val="22"/>
      <w:lang w:bidi="ar-SA" w:eastAsia="en-US" w:val="en-C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Eug9boqau32cqSoG+6IQ0sRVvw==">CgMxLjAyDmguanFkcjN3aHZ0bDA5Mg9pZC40cWJtNnpubHVyamgyD2lkLnNpMmhkcGthMjkzMTIPaWQuY25vdDV6OXJ6MGJzMg9pZC5xYTF2NGVicnNya2oyD2lkLjZhNmdsYXlid2NmcDIPaWQuY2t0a2V2dnA1dnJ6Mg9pZC4zbXpka203MGpiMnkyD2lkLmJjcTR0NXBzeThvejIOaWQubzU0aDZ6dWJtc3IyD2lkLm5iYzI0cmFtejE3MzgAciExYURHVEFYcmxRT3p4UHJWT0wxZkczbVJfOHdWV2xmb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2022-10-18T20:28:00Z</dcterms:created>
  <dc:creator>Shereen Rowe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0x010100D7D649BB35B04D4B8BA2CB9C5D8718A2</vt:lpwstr>
  </property>
  <property fmtid="{D5CDD505-2E9C-101B-9397-08002B2CF9AE}" pid="3" name="Order">
    <vt:r8>2534500.0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KSOProductBuildVer">
    <vt:lpwstr>2052-12.1.0.24657</vt:lpwstr>
  </property>
  <property fmtid="{D5CDD505-2E9C-101B-9397-08002B2CF9AE}" pid="9" name="ICV">
    <vt:lpwstr>588C8F0C9D6E4055A4D21F802102C77A_13</vt:lpwstr>
  </property>
</Properties>
</file>