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46B3" w14:textId="77777777" w:rsidR="00DE5AD2" w:rsidRPr="00C22763" w:rsidRDefault="00DE5AD2" w:rsidP="00DE5AD2">
      <w:pPr>
        <w:ind w:left="720" w:firstLine="720"/>
        <w:rPr>
          <w:b/>
          <w:bCs/>
          <w:sz w:val="28"/>
          <w:szCs w:val="28"/>
        </w:rPr>
      </w:pPr>
      <w:r w:rsidRPr="00C22763">
        <w:rPr>
          <w:b/>
          <w:bCs/>
          <w:sz w:val="28"/>
          <w:szCs w:val="28"/>
        </w:rPr>
        <w:t>STRADA Downstream Environment Provisioning</w:t>
      </w:r>
    </w:p>
    <w:p w14:paraId="704C0E93" w14:textId="77777777" w:rsidR="00DE5AD2" w:rsidRPr="00DE5AD2" w:rsidRDefault="00DE5AD2" w:rsidP="00DE5AD2">
      <w:pPr>
        <w:rPr>
          <w:b/>
          <w:bCs/>
        </w:rPr>
      </w:pPr>
    </w:p>
    <w:p w14:paraId="6DF1B542" w14:textId="42F12204" w:rsidR="00DE5AD2" w:rsidRPr="00C22763" w:rsidRDefault="00DE5AD2" w:rsidP="00DE5AD2">
      <w:r w:rsidRPr="00DE5AD2">
        <w:rPr>
          <w:b/>
          <w:bCs/>
        </w:rPr>
        <w:t xml:space="preserve"> </w:t>
      </w:r>
      <w:r w:rsidRPr="00C22763">
        <w:rPr>
          <w:b/>
          <w:bCs/>
        </w:rPr>
        <w:t>Objective</w:t>
      </w:r>
      <w:r w:rsidRPr="00C22763">
        <w:t xml:space="preserve">: </w:t>
      </w:r>
      <w:r w:rsidRPr="00C22763">
        <w:t xml:space="preserve">Provision isolated and secure dev, </w:t>
      </w:r>
      <w:proofErr w:type="spellStart"/>
      <w:r w:rsidRPr="00C22763">
        <w:t>tst</w:t>
      </w:r>
      <w:proofErr w:type="spellEnd"/>
      <w:r w:rsidRPr="00C22763">
        <w:t xml:space="preserve">, and </w:t>
      </w:r>
      <w:proofErr w:type="spellStart"/>
      <w:r w:rsidRPr="00C22763">
        <w:t>prd</w:t>
      </w:r>
      <w:proofErr w:type="spellEnd"/>
      <w:r w:rsidRPr="00C22763">
        <w:t xml:space="preserve"> environments for a downstream data team at Van </w:t>
      </w:r>
      <w:proofErr w:type="spellStart"/>
      <w:r w:rsidRPr="00C22763">
        <w:t>Lanschot</w:t>
      </w:r>
      <w:proofErr w:type="spellEnd"/>
      <w:r w:rsidRPr="00C22763">
        <w:t xml:space="preserve"> Kempen, enabling controlled access to STRADA platform data via Unity </w:t>
      </w:r>
      <w:proofErr w:type="spellStart"/>
      <w:r w:rsidRPr="00C22763">
        <w:t>Catalog</w:t>
      </w:r>
      <w:proofErr w:type="spellEnd"/>
      <w:r w:rsidRPr="00C22763">
        <w:t xml:space="preserve"> and Azure Databricks, while integrating essential Azure services for data processing, storage, and governance.</w:t>
      </w:r>
    </w:p>
    <w:p w14:paraId="6CC3906C" w14:textId="77777777" w:rsidR="00DE5AD2" w:rsidRPr="00DE5AD2" w:rsidRDefault="00DE5AD2" w:rsidP="00DE5AD2">
      <w:pPr>
        <w:rPr>
          <w:b/>
          <w:bCs/>
        </w:rPr>
      </w:pPr>
    </w:p>
    <w:p w14:paraId="7D8B6017" w14:textId="5AEC93E4" w:rsidR="00DE5AD2" w:rsidRPr="00DE5AD2" w:rsidRDefault="00DE5AD2" w:rsidP="00DE5AD2">
      <w:pPr>
        <w:rPr>
          <w:b/>
          <w:bCs/>
        </w:rPr>
      </w:pPr>
      <w:r w:rsidRPr="00C22763">
        <w:rPr>
          <w:b/>
          <w:bCs/>
          <w:u w:val="single"/>
        </w:rPr>
        <w:t>Key Design Principles</w:t>
      </w:r>
    </w:p>
    <w:p w14:paraId="66F250FB" w14:textId="77777777" w:rsidR="00DE5AD2" w:rsidRPr="00C22763" w:rsidRDefault="00DE5AD2" w:rsidP="00DE5AD2">
      <w:r w:rsidRPr="00DE5AD2">
        <w:rPr>
          <w:b/>
          <w:bCs/>
        </w:rPr>
        <w:t xml:space="preserve">1. Environment Isolation &amp; Lifecycle Management: </w:t>
      </w:r>
      <w:r w:rsidRPr="00C22763">
        <w:t xml:space="preserve">Each environment is deployed in its own Resource Group, ensuring clear separation of resources and lifecycle control. Supports independent development, testing, and production </w:t>
      </w:r>
      <w:proofErr w:type="spellStart"/>
      <w:r w:rsidRPr="00C22763">
        <w:t>workflows.Naming</w:t>
      </w:r>
      <w:proofErr w:type="spellEnd"/>
      <w:r w:rsidRPr="00C22763">
        <w:t xml:space="preserve"> conventions (e.g., </w:t>
      </w:r>
      <w:proofErr w:type="spellStart"/>
      <w:r w:rsidRPr="00C22763">
        <w:t>rg</w:t>
      </w:r>
      <w:proofErr w:type="spellEnd"/>
      <w:r w:rsidRPr="00C22763">
        <w:t xml:space="preserve">-data-dev, </w:t>
      </w:r>
      <w:proofErr w:type="spellStart"/>
      <w:r w:rsidRPr="00C22763">
        <w:t>rg</w:t>
      </w:r>
      <w:proofErr w:type="spellEnd"/>
      <w:r w:rsidRPr="00C22763">
        <w:t>-data-</w:t>
      </w:r>
      <w:proofErr w:type="spellStart"/>
      <w:r w:rsidRPr="00C22763">
        <w:t>tst</w:t>
      </w:r>
      <w:proofErr w:type="spellEnd"/>
      <w:r w:rsidRPr="00C22763">
        <w:t xml:space="preserve">, </w:t>
      </w:r>
      <w:proofErr w:type="spellStart"/>
      <w:r w:rsidRPr="00C22763">
        <w:t>rg</w:t>
      </w:r>
      <w:proofErr w:type="spellEnd"/>
      <w:r w:rsidRPr="00C22763">
        <w:t>-data-</w:t>
      </w:r>
      <w:proofErr w:type="spellStart"/>
      <w:r w:rsidRPr="00C22763">
        <w:t>prd</w:t>
      </w:r>
      <w:proofErr w:type="spellEnd"/>
      <w:r w:rsidRPr="00C22763">
        <w:t>) aid traceability and automation.</w:t>
      </w:r>
    </w:p>
    <w:p w14:paraId="7919AC7C" w14:textId="77777777" w:rsidR="00DE5AD2" w:rsidRPr="00DE5AD2" w:rsidRDefault="00DE5AD2" w:rsidP="00DE5AD2">
      <w:pPr>
        <w:rPr>
          <w:b/>
          <w:bCs/>
        </w:rPr>
      </w:pPr>
    </w:p>
    <w:p w14:paraId="68FB0230" w14:textId="537657BA" w:rsidR="00DE5AD2" w:rsidRPr="00DE5AD2" w:rsidRDefault="00DE5AD2" w:rsidP="00DE5AD2">
      <w:pPr>
        <w:rPr>
          <w:b/>
          <w:bCs/>
        </w:rPr>
      </w:pPr>
      <w:r w:rsidRPr="00DE5AD2">
        <w:rPr>
          <w:b/>
          <w:bCs/>
        </w:rPr>
        <w:t>2. Core Azure Services per Environment</w:t>
      </w:r>
      <w:r w:rsidR="00C22763">
        <w:rPr>
          <w:b/>
          <w:bCs/>
        </w:rPr>
        <w:t>:</w:t>
      </w:r>
    </w:p>
    <w:p w14:paraId="008FD012" w14:textId="77777777" w:rsidR="00DE5AD2" w:rsidRPr="00C22763" w:rsidRDefault="00DE5AD2" w:rsidP="00DE5AD2">
      <w:r w:rsidRPr="00C22763">
        <w:t>Each environment includes:</w:t>
      </w:r>
    </w:p>
    <w:p w14:paraId="282DF3D8" w14:textId="42564BC3" w:rsidR="00DE5AD2" w:rsidRPr="00C22763" w:rsidRDefault="00DE5AD2" w:rsidP="00C22763">
      <w:pPr>
        <w:pStyle w:val="ListParagraph"/>
        <w:numPr>
          <w:ilvl w:val="0"/>
          <w:numId w:val="8"/>
        </w:numPr>
      </w:pPr>
      <w:r w:rsidRPr="00C22763">
        <w:t>Azure Databricks Workspace</w:t>
      </w:r>
    </w:p>
    <w:p w14:paraId="05F06CE1" w14:textId="4938DCCD" w:rsidR="00DE5AD2" w:rsidRPr="00C22763" w:rsidRDefault="00DE5AD2" w:rsidP="00C22763">
      <w:pPr>
        <w:pStyle w:val="ListParagraph"/>
        <w:numPr>
          <w:ilvl w:val="0"/>
          <w:numId w:val="8"/>
        </w:numPr>
      </w:pPr>
      <w:r w:rsidRPr="00C22763">
        <w:t>Azure Storage Account</w:t>
      </w:r>
    </w:p>
    <w:p w14:paraId="738DB6AF" w14:textId="3EC2D5E4" w:rsidR="00DE5AD2" w:rsidRPr="00C22763" w:rsidRDefault="00DE5AD2" w:rsidP="00C22763">
      <w:pPr>
        <w:pStyle w:val="ListParagraph"/>
        <w:numPr>
          <w:ilvl w:val="0"/>
          <w:numId w:val="8"/>
        </w:numPr>
      </w:pPr>
      <w:r w:rsidRPr="00C22763">
        <w:t>Azure Data Factory</w:t>
      </w:r>
    </w:p>
    <w:p w14:paraId="1EA64FF3" w14:textId="20892B47" w:rsidR="00DE5AD2" w:rsidRPr="00C22763" w:rsidRDefault="00DE5AD2" w:rsidP="00C22763">
      <w:pPr>
        <w:pStyle w:val="ListParagraph"/>
        <w:numPr>
          <w:ilvl w:val="0"/>
          <w:numId w:val="8"/>
        </w:numPr>
      </w:pPr>
      <w:r w:rsidRPr="00C22763">
        <w:t>Azure SQL Server + Database</w:t>
      </w:r>
    </w:p>
    <w:p w14:paraId="6D55DC97" w14:textId="607ABBAA" w:rsidR="00DE5AD2" w:rsidRPr="00C22763" w:rsidRDefault="00DE5AD2" w:rsidP="00C22763">
      <w:pPr>
        <w:pStyle w:val="ListParagraph"/>
        <w:numPr>
          <w:ilvl w:val="0"/>
          <w:numId w:val="8"/>
        </w:numPr>
      </w:pPr>
      <w:r w:rsidRPr="00C22763">
        <w:t>Azure Key Vault</w:t>
      </w:r>
    </w:p>
    <w:p w14:paraId="1DC84C23" w14:textId="77777777" w:rsidR="00DE5AD2" w:rsidRPr="00C22763" w:rsidRDefault="00DE5AD2" w:rsidP="00DE5AD2">
      <w:r w:rsidRPr="00C22763">
        <w:t>Provisioned using Terraform modules with environment-specific .</w:t>
      </w:r>
      <w:proofErr w:type="spellStart"/>
      <w:r w:rsidRPr="00C22763">
        <w:t>tfvars</w:t>
      </w:r>
      <w:proofErr w:type="spellEnd"/>
      <w:r w:rsidRPr="00C22763">
        <w:t xml:space="preserve"> files.</w:t>
      </w:r>
    </w:p>
    <w:p w14:paraId="281D9769" w14:textId="77777777" w:rsidR="00DE5AD2" w:rsidRPr="00DE5AD2" w:rsidRDefault="00DE5AD2" w:rsidP="00DE5AD2">
      <w:pPr>
        <w:rPr>
          <w:b/>
          <w:bCs/>
        </w:rPr>
      </w:pPr>
    </w:p>
    <w:p w14:paraId="12464F92" w14:textId="738842CB" w:rsidR="00DE5AD2" w:rsidRPr="00DE5AD2" w:rsidRDefault="00DE5AD2" w:rsidP="00DE5AD2">
      <w:pPr>
        <w:rPr>
          <w:b/>
          <w:bCs/>
        </w:rPr>
      </w:pPr>
      <w:r w:rsidRPr="00DE5AD2">
        <w:rPr>
          <w:b/>
          <w:bCs/>
        </w:rPr>
        <w:t>Networking Architecture</w:t>
      </w:r>
      <w:r w:rsidR="00C22763">
        <w:rPr>
          <w:b/>
          <w:bCs/>
        </w:rPr>
        <w:t>:</w:t>
      </w:r>
    </w:p>
    <w:p w14:paraId="2E673EE6" w14:textId="1CC6D939" w:rsidR="00DE5AD2" w:rsidRPr="00C22763" w:rsidRDefault="00DE5AD2" w:rsidP="00C22763">
      <w:pPr>
        <w:pStyle w:val="ListParagraph"/>
        <w:numPr>
          <w:ilvl w:val="0"/>
          <w:numId w:val="10"/>
        </w:numPr>
      </w:pPr>
      <w:r w:rsidRPr="00C22763">
        <w:t>Each environment has its own VNET and subnets.</w:t>
      </w:r>
    </w:p>
    <w:p w14:paraId="49E4D37F" w14:textId="19297778" w:rsidR="00DE5AD2" w:rsidRPr="00C22763" w:rsidRDefault="00DE5AD2" w:rsidP="00C22763">
      <w:pPr>
        <w:pStyle w:val="ListParagraph"/>
        <w:numPr>
          <w:ilvl w:val="0"/>
          <w:numId w:val="10"/>
        </w:numPr>
      </w:pPr>
      <w:r w:rsidRPr="00C22763">
        <w:t>Private Endpoints for secure access to services.</w:t>
      </w:r>
    </w:p>
    <w:p w14:paraId="6A929616" w14:textId="122CB573" w:rsidR="00DE5AD2" w:rsidRPr="00C22763" w:rsidRDefault="00DE5AD2" w:rsidP="00C22763">
      <w:pPr>
        <w:pStyle w:val="ListParagraph"/>
        <w:numPr>
          <w:ilvl w:val="0"/>
          <w:numId w:val="10"/>
        </w:numPr>
      </w:pPr>
      <w:r w:rsidRPr="00C22763">
        <w:t>VNET Peering with STRADA platform VNET.</w:t>
      </w:r>
    </w:p>
    <w:p w14:paraId="1494B9DD" w14:textId="24BF36AB" w:rsidR="00DE5AD2" w:rsidRPr="00C22763" w:rsidRDefault="00DE5AD2" w:rsidP="00C22763">
      <w:pPr>
        <w:pStyle w:val="ListParagraph"/>
        <w:numPr>
          <w:ilvl w:val="0"/>
          <w:numId w:val="10"/>
        </w:numPr>
      </w:pPr>
      <w:proofErr w:type="spellStart"/>
      <w:r w:rsidRPr="00C22763">
        <w:t>NSGs</w:t>
      </w:r>
      <w:proofErr w:type="spellEnd"/>
      <w:r w:rsidRPr="00C22763">
        <w:t xml:space="preserve"> and Route Tables for traffic control.</w:t>
      </w:r>
    </w:p>
    <w:p w14:paraId="28AB0E08" w14:textId="77777777" w:rsidR="00DE5AD2" w:rsidRDefault="00DE5AD2" w:rsidP="00DE5AD2">
      <w:pPr>
        <w:rPr>
          <w:b/>
          <w:bCs/>
        </w:rPr>
      </w:pPr>
    </w:p>
    <w:p w14:paraId="47C18D4D" w14:textId="77777777" w:rsidR="00C22763" w:rsidRDefault="00C22763" w:rsidP="00DE5AD2">
      <w:pPr>
        <w:rPr>
          <w:b/>
          <w:bCs/>
        </w:rPr>
      </w:pPr>
    </w:p>
    <w:p w14:paraId="03516C24" w14:textId="77777777" w:rsidR="00C22763" w:rsidRDefault="00C22763" w:rsidP="00DE5AD2">
      <w:pPr>
        <w:rPr>
          <w:b/>
          <w:bCs/>
        </w:rPr>
      </w:pPr>
    </w:p>
    <w:p w14:paraId="6AE34949" w14:textId="77777777" w:rsidR="00C22763" w:rsidRPr="00DE5AD2" w:rsidRDefault="00C22763" w:rsidP="00DE5AD2">
      <w:pPr>
        <w:rPr>
          <w:b/>
          <w:bCs/>
        </w:rPr>
      </w:pPr>
    </w:p>
    <w:p w14:paraId="45460BF8" w14:textId="4F41AB06" w:rsidR="00DE5AD2" w:rsidRPr="00C22763" w:rsidRDefault="00DE5AD2" w:rsidP="00DE5AD2">
      <w:pPr>
        <w:rPr>
          <w:b/>
          <w:bCs/>
        </w:rPr>
      </w:pPr>
      <w:r w:rsidRPr="00C22763">
        <w:rPr>
          <w:b/>
          <w:bCs/>
        </w:rPr>
        <w:t>Identity &amp; Access Management (IAM)</w:t>
      </w:r>
      <w:r w:rsidR="00C22763" w:rsidRPr="00C22763">
        <w:rPr>
          <w:b/>
          <w:bCs/>
        </w:rPr>
        <w:t>:</w:t>
      </w:r>
    </w:p>
    <w:p w14:paraId="2B45F260" w14:textId="0E944214" w:rsidR="00DE5AD2" w:rsidRPr="00C22763" w:rsidRDefault="00DE5AD2" w:rsidP="00C22763">
      <w:pPr>
        <w:pStyle w:val="ListParagraph"/>
        <w:numPr>
          <w:ilvl w:val="1"/>
          <w:numId w:val="13"/>
        </w:numPr>
      </w:pPr>
      <w:r w:rsidRPr="00C22763">
        <w:lastRenderedPageBreak/>
        <w:t>Azure RBAC for least privilege access.</w:t>
      </w:r>
    </w:p>
    <w:p w14:paraId="35701914" w14:textId="2882BFD7" w:rsidR="00DE5AD2" w:rsidRPr="00C22763" w:rsidRDefault="00DE5AD2" w:rsidP="00C22763">
      <w:pPr>
        <w:pStyle w:val="ListParagraph"/>
        <w:numPr>
          <w:ilvl w:val="1"/>
          <w:numId w:val="13"/>
        </w:numPr>
      </w:pPr>
      <w:r w:rsidRPr="00C22763">
        <w:t>Entra ID (Azure AD) for identity federation.</w:t>
      </w:r>
    </w:p>
    <w:p w14:paraId="287EE3B1" w14:textId="4D885EF0" w:rsidR="00DE5AD2" w:rsidRPr="00C22763" w:rsidRDefault="00DE5AD2" w:rsidP="00C22763">
      <w:pPr>
        <w:pStyle w:val="ListParagraph"/>
        <w:numPr>
          <w:ilvl w:val="1"/>
          <w:numId w:val="13"/>
        </w:numPr>
      </w:pPr>
      <w:r w:rsidRPr="00C22763">
        <w:t>Managed Identities for service authentication.</w:t>
      </w:r>
    </w:p>
    <w:p w14:paraId="26F1C575" w14:textId="59C937B5" w:rsidR="00DE5AD2" w:rsidRDefault="00DE5AD2" w:rsidP="00C22763">
      <w:pPr>
        <w:pStyle w:val="ListParagraph"/>
        <w:numPr>
          <w:ilvl w:val="1"/>
          <w:numId w:val="13"/>
        </w:numPr>
      </w:pPr>
      <w:r w:rsidRPr="00C22763">
        <w:t xml:space="preserve">Unity </w:t>
      </w:r>
      <w:proofErr w:type="spellStart"/>
      <w:r w:rsidRPr="00C22763">
        <w:t>Catalog</w:t>
      </w:r>
      <w:proofErr w:type="spellEnd"/>
      <w:r w:rsidRPr="00C22763">
        <w:t xml:space="preserve"> for centralized data governance.</w:t>
      </w:r>
    </w:p>
    <w:p w14:paraId="2430F046" w14:textId="77777777" w:rsidR="00DE5AD2" w:rsidRPr="00DE5AD2" w:rsidRDefault="00DE5AD2" w:rsidP="00DE5AD2">
      <w:pPr>
        <w:rPr>
          <w:b/>
          <w:bCs/>
        </w:rPr>
      </w:pPr>
    </w:p>
    <w:p w14:paraId="047E6DF2" w14:textId="7E10499E" w:rsidR="00DE5AD2" w:rsidRPr="00DE5AD2" w:rsidRDefault="00DE5AD2" w:rsidP="00DE5AD2">
      <w:pPr>
        <w:rPr>
          <w:b/>
          <w:bCs/>
        </w:rPr>
      </w:pPr>
      <w:r w:rsidRPr="00DE5AD2">
        <w:rPr>
          <w:b/>
          <w:bCs/>
        </w:rPr>
        <w:t xml:space="preserve">Data Access via STRADA &amp; Unity </w:t>
      </w:r>
      <w:proofErr w:type="spellStart"/>
      <w:r w:rsidRPr="00DE5AD2">
        <w:rPr>
          <w:b/>
          <w:bCs/>
        </w:rPr>
        <w:t>Catalog</w:t>
      </w:r>
      <w:proofErr w:type="spellEnd"/>
      <w:r w:rsidR="00C22763">
        <w:rPr>
          <w:b/>
          <w:bCs/>
        </w:rPr>
        <w:t>:</w:t>
      </w:r>
    </w:p>
    <w:p w14:paraId="014C9F74" w14:textId="2230F4F5" w:rsidR="00DE5AD2" w:rsidRPr="00F95F73" w:rsidRDefault="00DE5AD2" w:rsidP="00F95F73">
      <w:pPr>
        <w:pStyle w:val="ListParagraph"/>
        <w:numPr>
          <w:ilvl w:val="1"/>
          <w:numId w:val="15"/>
        </w:numPr>
      </w:pPr>
      <w:proofErr w:type="spellStart"/>
      <w:r w:rsidRPr="00F95F73">
        <w:t>STRADA’s</w:t>
      </w:r>
      <w:proofErr w:type="spellEnd"/>
      <w:r w:rsidRPr="00F95F73">
        <w:t xml:space="preserve"> Storage Account registered in Unity </w:t>
      </w:r>
      <w:proofErr w:type="spellStart"/>
      <w:r w:rsidRPr="00F95F73">
        <w:t>Catalog</w:t>
      </w:r>
      <w:proofErr w:type="spellEnd"/>
      <w:r w:rsidRPr="00F95F73">
        <w:t>.</w:t>
      </w:r>
    </w:p>
    <w:p w14:paraId="738DE401" w14:textId="1C03E9F7" w:rsidR="00DE5AD2" w:rsidRPr="00F95F73" w:rsidRDefault="00DE5AD2" w:rsidP="00F95F73">
      <w:pPr>
        <w:pStyle w:val="ListParagraph"/>
        <w:numPr>
          <w:ilvl w:val="1"/>
          <w:numId w:val="15"/>
        </w:numPr>
      </w:pPr>
      <w:r w:rsidRPr="00F95F73">
        <w:t xml:space="preserve">Downstream Databricks workspaces access data via </w:t>
      </w:r>
      <w:proofErr w:type="spellStart"/>
      <w:r w:rsidRPr="00F95F73">
        <w:t>catalog</w:t>
      </w:r>
      <w:proofErr w:type="spellEnd"/>
      <w:r w:rsidRPr="00F95F73">
        <w:t xml:space="preserve"> policies.</w:t>
      </w:r>
    </w:p>
    <w:p w14:paraId="76D131D8" w14:textId="130697C3" w:rsidR="00DE5AD2" w:rsidRDefault="00DE5AD2" w:rsidP="00DE5AD2">
      <w:pPr>
        <w:pStyle w:val="ListParagraph"/>
        <w:numPr>
          <w:ilvl w:val="1"/>
          <w:numId w:val="15"/>
        </w:numPr>
      </w:pPr>
      <w:r w:rsidRPr="00F95F73">
        <w:t>Ensures governance, lineage tracking, and auditability.</w:t>
      </w:r>
    </w:p>
    <w:p w14:paraId="7AE332C4" w14:textId="77777777" w:rsidR="00F95F73" w:rsidRDefault="00F95F73" w:rsidP="00F95F73"/>
    <w:p w14:paraId="042D784E" w14:textId="77777777" w:rsidR="00D35A92" w:rsidRPr="00F95F73" w:rsidRDefault="00D35A92" w:rsidP="00F95F73"/>
    <w:p w14:paraId="52723197" w14:textId="457F5BC8" w:rsidR="00DE5AD2" w:rsidRPr="00DE5AD2" w:rsidRDefault="00DE5AD2" w:rsidP="00DE5AD2">
      <w:pPr>
        <w:rPr>
          <w:b/>
          <w:bCs/>
        </w:rPr>
      </w:pPr>
      <w:r w:rsidRPr="00DE5AD2">
        <w:rPr>
          <w:b/>
          <w:bCs/>
        </w:rPr>
        <w:t>Automation &amp; CI/CD</w:t>
      </w:r>
      <w:r w:rsidR="00F95F73">
        <w:rPr>
          <w:b/>
          <w:bCs/>
        </w:rPr>
        <w:t>:</w:t>
      </w:r>
    </w:p>
    <w:p w14:paraId="01E54D18" w14:textId="4F2CBDEA" w:rsidR="00DE5AD2" w:rsidRPr="00F95F73" w:rsidRDefault="00DE5AD2" w:rsidP="00D35A92">
      <w:pPr>
        <w:pStyle w:val="ListParagraph"/>
        <w:numPr>
          <w:ilvl w:val="0"/>
          <w:numId w:val="16"/>
        </w:numPr>
      </w:pPr>
      <w:r w:rsidRPr="00F95F73">
        <w:t>-Provisioned using Terraform via Azure DevOps Pipelines.</w:t>
      </w:r>
    </w:p>
    <w:p w14:paraId="54CB4006" w14:textId="76B28453" w:rsidR="00DE5AD2" w:rsidRPr="00F95F73" w:rsidRDefault="00DE5AD2" w:rsidP="00D35A92">
      <w:pPr>
        <w:pStyle w:val="ListParagraph"/>
        <w:numPr>
          <w:ilvl w:val="1"/>
          <w:numId w:val="16"/>
        </w:numPr>
      </w:pPr>
      <w:r w:rsidRPr="00F95F73">
        <w:t xml:space="preserve">Pipelines include </w:t>
      </w:r>
      <w:proofErr w:type="spellStart"/>
      <w:r w:rsidRPr="00F95F73">
        <w:t>init</w:t>
      </w:r>
      <w:proofErr w:type="spellEnd"/>
      <w:r w:rsidRPr="00F95F73">
        <w:t>, plan and apply stages.</w:t>
      </w:r>
    </w:p>
    <w:p w14:paraId="146409C4" w14:textId="1303A59B" w:rsidR="00DE5AD2" w:rsidRPr="00F95F73" w:rsidRDefault="00DE5AD2" w:rsidP="00D35A92">
      <w:pPr>
        <w:pStyle w:val="ListParagraph"/>
        <w:numPr>
          <w:ilvl w:val="1"/>
          <w:numId w:val="16"/>
        </w:numPr>
      </w:pPr>
      <w:r w:rsidRPr="00F95F73">
        <w:t>OIDC-based authentication for secure access.</w:t>
      </w:r>
    </w:p>
    <w:p w14:paraId="4864EE4D" w14:textId="77777777" w:rsidR="00D35A92" w:rsidRDefault="00DE5AD2" w:rsidP="00DE5AD2">
      <w:pPr>
        <w:pStyle w:val="ListParagraph"/>
        <w:numPr>
          <w:ilvl w:val="1"/>
          <w:numId w:val="16"/>
        </w:numPr>
      </w:pPr>
      <w:r w:rsidRPr="00F95F73">
        <w:t>.</w:t>
      </w:r>
      <w:proofErr w:type="spellStart"/>
      <w:r w:rsidRPr="00F95F73">
        <w:t>tfvars</w:t>
      </w:r>
      <w:proofErr w:type="spellEnd"/>
      <w:r w:rsidRPr="00F95F73">
        <w:t xml:space="preserve"> files drive the deployments.</w:t>
      </w:r>
    </w:p>
    <w:p w14:paraId="003B8064" w14:textId="77777777" w:rsidR="00D35A92" w:rsidRDefault="00D35A92" w:rsidP="00D35A92">
      <w:pPr>
        <w:pStyle w:val="ListParagraph"/>
        <w:ind w:left="1440"/>
      </w:pPr>
    </w:p>
    <w:p w14:paraId="77056C65" w14:textId="6316E426" w:rsidR="00D35A92" w:rsidRPr="00D35A92" w:rsidRDefault="00DE5AD2" w:rsidP="00D35A92">
      <w:r w:rsidRPr="00D35A92">
        <w:rPr>
          <w:b/>
          <w:bCs/>
        </w:rPr>
        <w:t>Assumptions</w:t>
      </w:r>
    </w:p>
    <w:p w14:paraId="2D29E5C1" w14:textId="1B0EDAB6" w:rsidR="00DE5AD2" w:rsidRPr="00D35A92" w:rsidRDefault="00DE5AD2" w:rsidP="00D35A92">
      <w:pPr>
        <w:pStyle w:val="ListParagraph"/>
        <w:numPr>
          <w:ilvl w:val="1"/>
          <w:numId w:val="17"/>
        </w:numPr>
      </w:pPr>
      <w:r w:rsidRPr="00D35A92">
        <w:t xml:space="preserve">STRADA platform is operational and exposes data via Unity </w:t>
      </w:r>
      <w:proofErr w:type="spellStart"/>
      <w:r w:rsidRPr="00D35A92">
        <w:t>Catalog</w:t>
      </w:r>
      <w:proofErr w:type="spellEnd"/>
      <w:r w:rsidRPr="00D35A92">
        <w:t>.</w:t>
      </w:r>
    </w:p>
    <w:p w14:paraId="3B5FE917" w14:textId="75E7E7A4" w:rsidR="00DE5AD2" w:rsidRPr="00D35A92" w:rsidRDefault="00DE5AD2" w:rsidP="00D35A92">
      <w:pPr>
        <w:pStyle w:val="ListParagraph"/>
        <w:numPr>
          <w:ilvl w:val="1"/>
          <w:numId w:val="17"/>
        </w:numPr>
      </w:pPr>
      <w:r w:rsidRPr="00D35A92">
        <w:t>Downstream teams have Databricks workspaces.</w:t>
      </w:r>
    </w:p>
    <w:p w14:paraId="697DF83C" w14:textId="19CB8C2B" w:rsidR="00DE5AD2" w:rsidRPr="00D35A92" w:rsidRDefault="00DE5AD2" w:rsidP="00D35A92">
      <w:pPr>
        <w:pStyle w:val="ListParagraph"/>
        <w:numPr>
          <w:ilvl w:val="1"/>
          <w:numId w:val="17"/>
        </w:numPr>
      </w:pPr>
      <w:r w:rsidRPr="00D35A92">
        <w:t>Network policies allow VNET peering and private endpoints.</w:t>
      </w:r>
    </w:p>
    <w:p w14:paraId="20A910AE" w14:textId="5E0B6562" w:rsidR="00DE5AD2" w:rsidRPr="00D35A92" w:rsidRDefault="00DE5AD2" w:rsidP="00D35A92">
      <w:pPr>
        <w:pStyle w:val="ListParagraph"/>
        <w:numPr>
          <w:ilvl w:val="1"/>
          <w:numId w:val="17"/>
        </w:numPr>
      </w:pPr>
      <w:r w:rsidRPr="00D35A92">
        <w:t>Service Principal or OIDC authentication is available.</w:t>
      </w:r>
    </w:p>
    <w:p w14:paraId="10F1B8DB" w14:textId="126F7687" w:rsidR="00DE5AD2" w:rsidRPr="00D35A92" w:rsidRDefault="00DE5AD2" w:rsidP="00D35A92">
      <w:pPr>
        <w:pStyle w:val="ListParagraph"/>
        <w:numPr>
          <w:ilvl w:val="1"/>
          <w:numId w:val="17"/>
        </w:numPr>
      </w:pPr>
      <w:r w:rsidRPr="00D35A92">
        <w:t xml:space="preserve">Governance policies support Unity </w:t>
      </w:r>
      <w:proofErr w:type="spellStart"/>
      <w:r w:rsidRPr="00D35A92">
        <w:t>Catalog</w:t>
      </w:r>
      <w:proofErr w:type="spellEnd"/>
      <w:r w:rsidRPr="00D35A92">
        <w:t xml:space="preserve"> integration.</w:t>
      </w:r>
    </w:p>
    <w:p w14:paraId="244D74A4" w14:textId="77777777" w:rsidR="00DE5AD2" w:rsidRPr="00DE5AD2" w:rsidRDefault="00DE5AD2" w:rsidP="00DE5AD2">
      <w:pPr>
        <w:rPr>
          <w:b/>
          <w:bCs/>
        </w:rPr>
      </w:pPr>
    </w:p>
    <w:p w14:paraId="4A806B34" w14:textId="77777777" w:rsidR="00DE5AD2" w:rsidRPr="00DE5AD2" w:rsidRDefault="00DE5AD2" w:rsidP="00DE5AD2">
      <w:pPr>
        <w:rPr>
          <w:b/>
          <w:bCs/>
        </w:rPr>
      </w:pPr>
    </w:p>
    <w:p w14:paraId="3B9D8980" w14:textId="77777777" w:rsidR="00DE5AD2" w:rsidRDefault="00DE5AD2" w:rsidP="00DE5AD2">
      <w:pPr>
        <w:rPr>
          <w:b/>
          <w:bCs/>
        </w:rPr>
      </w:pPr>
    </w:p>
    <w:p w14:paraId="28559230" w14:textId="77777777" w:rsidR="00D35A92" w:rsidRDefault="00D35A92" w:rsidP="00DE5AD2">
      <w:pPr>
        <w:rPr>
          <w:b/>
          <w:bCs/>
        </w:rPr>
      </w:pPr>
    </w:p>
    <w:p w14:paraId="2CA2A884" w14:textId="77777777" w:rsidR="00D35A92" w:rsidRDefault="00D35A92" w:rsidP="00DE5AD2">
      <w:pPr>
        <w:rPr>
          <w:b/>
          <w:bCs/>
        </w:rPr>
      </w:pPr>
    </w:p>
    <w:p w14:paraId="4525BF63" w14:textId="77777777" w:rsidR="00D35A92" w:rsidRDefault="00D35A92" w:rsidP="00DE5AD2">
      <w:pPr>
        <w:rPr>
          <w:b/>
          <w:bCs/>
        </w:rPr>
      </w:pPr>
    </w:p>
    <w:p w14:paraId="3A2AB6E3" w14:textId="77777777" w:rsidR="00D35A92" w:rsidRDefault="00D35A92" w:rsidP="00DE5AD2">
      <w:pPr>
        <w:rPr>
          <w:b/>
          <w:bCs/>
        </w:rPr>
      </w:pPr>
    </w:p>
    <w:p w14:paraId="6DDD4F4C" w14:textId="77777777" w:rsidR="00D35A92" w:rsidRDefault="00D35A92" w:rsidP="00DE5AD2">
      <w:pPr>
        <w:rPr>
          <w:b/>
          <w:bCs/>
        </w:rPr>
      </w:pPr>
    </w:p>
    <w:p w14:paraId="0E04BF6A" w14:textId="77777777" w:rsidR="00C30564" w:rsidRPr="00DE5AD2" w:rsidRDefault="00C30564" w:rsidP="00DE5AD2">
      <w:pPr>
        <w:rPr>
          <w:b/>
          <w:bCs/>
        </w:rPr>
      </w:pPr>
    </w:p>
    <w:p w14:paraId="0974E348" w14:textId="64589E0A" w:rsidR="00DE5AD2" w:rsidRPr="00DE5AD2" w:rsidRDefault="00DE5AD2" w:rsidP="00DE5AD2">
      <w:pPr>
        <w:rPr>
          <w:b/>
          <w:bCs/>
        </w:rPr>
      </w:pPr>
      <w:r w:rsidRPr="00DE5AD2">
        <w:rPr>
          <w:b/>
          <w:bCs/>
        </w:rPr>
        <w:lastRenderedPageBreak/>
        <w:t>Prompts Used and Their Purpose</w:t>
      </w:r>
      <w:r w:rsidR="00D35A92">
        <w:rPr>
          <w:b/>
          <w:bCs/>
        </w:rPr>
        <w:t>:</w:t>
      </w:r>
    </w:p>
    <w:p w14:paraId="644005DD" w14:textId="77777777" w:rsidR="00DE5AD2" w:rsidRPr="00DE5AD2" w:rsidRDefault="00DE5AD2" w:rsidP="00DE5AD2">
      <w:pPr>
        <w:rPr>
          <w:b/>
          <w:bCs/>
        </w:rPr>
      </w:pPr>
    </w:p>
    <w:p w14:paraId="1834838A" w14:textId="0E5ADE3B" w:rsidR="00DE5AD2" w:rsidRDefault="00DE5AD2" w:rsidP="00BA01D1">
      <w:pPr>
        <w:pStyle w:val="ListParagraph"/>
        <w:numPr>
          <w:ilvl w:val="0"/>
          <w:numId w:val="18"/>
        </w:numPr>
      </w:pPr>
      <w:r w:rsidRPr="00BA01D1">
        <w:rPr>
          <w:b/>
          <w:bCs/>
        </w:rPr>
        <w:t xml:space="preserve">STRADA and Unity </w:t>
      </w:r>
      <w:proofErr w:type="spellStart"/>
      <w:r w:rsidRPr="00BA01D1">
        <w:rPr>
          <w:b/>
          <w:bCs/>
        </w:rPr>
        <w:t>Catalog</w:t>
      </w:r>
      <w:proofErr w:type="spellEnd"/>
      <w:r w:rsidRPr="00BA01D1">
        <w:rPr>
          <w:b/>
          <w:bCs/>
        </w:rPr>
        <w:t xml:space="preserve"> Integration</w:t>
      </w:r>
      <w:r w:rsidR="00F11CC0" w:rsidRPr="00BA01D1">
        <w:rPr>
          <w:b/>
          <w:bCs/>
        </w:rPr>
        <w:t>:</w:t>
      </w:r>
      <w:r w:rsidR="00E52F53" w:rsidRPr="00BA01D1">
        <w:rPr>
          <w:b/>
          <w:bCs/>
        </w:rPr>
        <w:t xml:space="preserve"> </w:t>
      </w:r>
      <w:r w:rsidRPr="00161AC7">
        <w:t xml:space="preserve">Can you also show how the STRADA storage account and Unity </w:t>
      </w:r>
      <w:proofErr w:type="spellStart"/>
      <w:r w:rsidRPr="00161AC7">
        <w:t>Catalog</w:t>
      </w:r>
      <w:proofErr w:type="spellEnd"/>
      <w:r w:rsidRPr="00161AC7">
        <w:t xml:space="preserve"> is connected here?</w:t>
      </w:r>
      <w:r w:rsidR="00161AC7">
        <w:t xml:space="preserve">. </w:t>
      </w:r>
      <w:r w:rsidRPr="00161AC7">
        <w:t>Purpose:  To illustrate data flow and governance model.</w:t>
      </w:r>
    </w:p>
    <w:p w14:paraId="01722713" w14:textId="77777777" w:rsidR="00C20855" w:rsidRPr="00161AC7" w:rsidRDefault="00C20855" w:rsidP="00C20855">
      <w:pPr>
        <w:pStyle w:val="ListParagraph"/>
      </w:pPr>
    </w:p>
    <w:p w14:paraId="2608EC20" w14:textId="77777777" w:rsidR="00C20855" w:rsidRDefault="00161AC7" w:rsidP="009745B9">
      <w:pPr>
        <w:pStyle w:val="ListParagraph"/>
        <w:numPr>
          <w:ilvl w:val="0"/>
          <w:numId w:val="18"/>
        </w:numPr>
      </w:pPr>
      <w:r w:rsidRPr="00C20855">
        <w:rPr>
          <w:b/>
          <w:bCs/>
        </w:rPr>
        <w:t>IAM and Entra Groups:</w:t>
      </w:r>
      <w:r w:rsidR="00BA01D1">
        <w:t xml:space="preserve"> </w:t>
      </w:r>
      <w:r w:rsidRPr="00161AC7">
        <w:t>Can you indicate how Entra ID groups map to resource roles such as Storage Blob Contributor, SQL Reader, and Databricks Admin?</w:t>
      </w:r>
      <w:r w:rsidR="00C20855">
        <w:t xml:space="preserve">. </w:t>
      </w:r>
      <w:r w:rsidR="00C20855" w:rsidRPr="00C20855">
        <w:rPr>
          <w:b/>
          <w:bCs/>
        </w:rPr>
        <w:t>Purpose:</w:t>
      </w:r>
      <w:r w:rsidR="00C20855" w:rsidRPr="00C20855">
        <w:t xml:space="preserve"> To emphasize least-privilege access and identity-driven governance.</w:t>
      </w:r>
    </w:p>
    <w:p w14:paraId="160C465D" w14:textId="77777777" w:rsidR="00C20855" w:rsidRPr="00C20855" w:rsidRDefault="00C20855" w:rsidP="00C20855">
      <w:pPr>
        <w:pStyle w:val="ListParagraph"/>
      </w:pPr>
    </w:p>
    <w:p w14:paraId="6D5EFE9C" w14:textId="0184AF6E" w:rsidR="00BA01D1" w:rsidRPr="00C20855" w:rsidRDefault="00BA01D1" w:rsidP="009745B9">
      <w:pPr>
        <w:pStyle w:val="ListParagraph"/>
        <w:numPr>
          <w:ilvl w:val="0"/>
          <w:numId w:val="18"/>
        </w:numPr>
      </w:pPr>
      <w:r w:rsidRPr="00C20855">
        <w:rPr>
          <w:b/>
          <w:bCs/>
        </w:rPr>
        <w:t xml:space="preserve">Unity </w:t>
      </w:r>
      <w:proofErr w:type="spellStart"/>
      <w:r w:rsidRPr="00C20855">
        <w:rPr>
          <w:b/>
          <w:bCs/>
        </w:rPr>
        <w:t>Catalog</w:t>
      </w:r>
      <w:proofErr w:type="spellEnd"/>
      <w:r w:rsidRPr="00C20855">
        <w:rPr>
          <w:b/>
          <w:bCs/>
        </w:rPr>
        <w:t xml:space="preserve"> Administration:</w:t>
      </w:r>
      <w:r w:rsidR="00C20855" w:rsidRPr="00C20855">
        <w:rPr>
          <w:b/>
          <w:bCs/>
        </w:rPr>
        <w:t xml:space="preserve"> </w:t>
      </w:r>
      <w:r w:rsidRPr="00C20855">
        <w:t xml:space="preserve">Can you represent how </w:t>
      </w:r>
      <w:proofErr w:type="spellStart"/>
      <w:r w:rsidRPr="00C20855">
        <w:t>catalogs</w:t>
      </w:r>
      <w:proofErr w:type="spellEnd"/>
      <w:r w:rsidRPr="00C20855">
        <w:t xml:space="preserve">, schemas, and external locations in Unity </w:t>
      </w:r>
      <w:proofErr w:type="spellStart"/>
      <w:r w:rsidRPr="00C20855">
        <w:t>Catalog</w:t>
      </w:r>
      <w:proofErr w:type="spellEnd"/>
      <w:r w:rsidRPr="00C20855">
        <w:t xml:space="preserve"> map to the downstream team’s storage containers?</w:t>
      </w:r>
      <w:r w:rsidR="00EC7AF8">
        <w:t xml:space="preserve">. </w:t>
      </w:r>
      <w:r w:rsidR="00EC7AF8" w:rsidRPr="00EC7AF8">
        <w:rPr>
          <w:b/>
          <w:bCs/>
        </w:rPr>
        <w:t>Purpose:</w:t>
      </w:r>
      <w:r w:rsidR="00EC7AF8" w:rsidRPr="00EC7AF8">
        <w:t xml:space="preserve"> To make the governance and data access model clear across environments.</w:t>
      </w:r>
    </w:p>
    <w:p w14:paraId="31A70F76" w14:textId="77777777" w:rsidR="00DE5AD2" w:rsidRPr="00DE5AD2" w:rsidRDefault="00DE5AD2" w:rsidP="00DE5AD2">
      <w:pPr>
        <w:rPr>
          <w:b/>
          <w:bCs/>
        </w:rPr>
      </w:pPr>
    </w:p>
    <w:p w14:paraId="710902E6" w14:textId="77777777" w:rsidR="00DE5AD2" w:rsidRPr="00DE5AD2" w:rsidRDefault="00DE5AD2" w:rsidP="00DE5AD2">
      <w:pPr>
        <w:rPr>
          <w:b/>
          <w:bCs/>
        </w:rPr>
      </w:pPr>
    </w:p>
    <w:p w14:paraId="01C11404" w14:textId="77777777" w:rsidR="00DE5AD2" w:rsidRPr="00DE5AD2" w:rsidRDefault="00DE5AD2" w:rsidP="00DE5AD2">
      <w:pPr>
        <w:rPr>
          <w:b/>
          <w:bCs/>
        </w:rPr>
      </w:pPr>
    </w:p>
    <w:p w14:paraId="672984A3" w14:textId="77777777" w:rsidR="00DE5AD2" w:rsidRPr="00DE5AD2" w:rsidRDefault="00DE5AD2" w:rsidP="00DE5AD2">
      <w:pPr>
        <w:rPr>
          <w:b/>
          <w:bCs/>
        </w:rPr>
      </w:pPr>
    </w:p>
    <w:p w14:paraId="59918540" w14:textId="77777777" w:rsidR="001A11B2" w:rsidRPr="00DE5AD2" w:rsidRDefault="001A11B2" w:rsidP="00DE5AD2"/>
    <w:sectPr w:rsidR="001A11B2" w:rsidRPr="00DE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D4D"/>
    <w:multiLevelType w:val="hybridMultilevel"/>
    <w:tmpl w:val="1E646C7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8A606D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3628"/>
    <w:multiLevelType w:val="hybridMultilevel"/>
    <w:tmpl w:val="C81676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76F3"/>
    <w:multiLevelType w:val="hybridMultilevel"/>
    <w:tmpl w:val="77A0A56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7243D"/>
    <w:multiLevelType w:val="multilevel"/>
    <w:tmpl w:val="C08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C6AD1"/>
    <w:multiLevelType w:val="multilevel"/>
    <w:tmpl w:val="2F54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07C38"/>
    <w:multiLevelType w:val="hybridMultilevel"/>
    <w:tmpl w:val="8B3E37EA"/>
    <w:lvl w:ilvl="0" w:tplc="120E29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00E8A"/>
    <w:multiLevelType w:val="multilevel"/>
    <w:tmpl w:val="006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B332D0"/>
    <w:multiLevelType w:val="hybridMultilevel"/>
    <w:tmpl w:val="0762AC5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D4399"/>
    <w:multiLevelType w:val="hybridMultilevel"/>
    <w:tmpl w:val="09C0746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2687C"/>
    <w:multiLevelType w:val="hybridMultilevel"/>
    <w:tmpl w:val="785CEB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1557"/>
    <w:multiLevelType w:val="multilevel"/>
    <w:tmpl w:val="B4E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610FBB"/>
    <w:multiLevelType w:val="hybridMultilevel"/>
    <w:tmpl w:val="7AF8D98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46C45"/>
    <w:multiLevelType w:val="multilevel"/>
    <w:tmpl w:val="DCE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337C29"/>
    <w:multiLevelType w:val="hybridMultilevel"/>
    <w:tmpl w:val="509E5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46DE"/>
    <w:multiLevelType w:val="multilevel"/>
    <w:tmpl w:val="04E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B70B25"/>
    <w:multiLevelType w:val="hybridMultilevel"/>
    <w:tmpl w:val="7D9A09BA"/>
    <w:lvl w:ilvl="0" w:tplc="B7BC2D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433EE"/>
    <w:multiLevelType w:val="multilevel"/>
    <w:tmpl w:val="D3F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014F8D"/>
    <w:multiLevelType w:val="hybridMultilevel"/>
    <w:tmpl w:val="3AD2E36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29656">
    <w:abstractNumId w:val="12"/>
  </w:num>
  <w:num w:numId="2" w16cid:durableId="1876774375">
    <w:abstractNumId w:val="4"/>
  </w:num>
  <w:num w:numId="3" w16cid:durableId="492452678">
    <w:abstractNumId w:val="14"/>
  </w:num>
  <w:num w:numId="4" w16cid:durableId="1051148448">
    <w:abstractNumId w:val="6"/>
  </w:num>
  <w:num w:numId="5" w16cid:durableId="1892882825">
    <w:abstractNumId w:val="3"/>
  </w:num>
  <w:num w:numId="6" w16cid:durableId="1314678663">
    <w:abstractNumId w:val="10"/>
  </w:num>
  <w:num w:numId="7" w16cid:durableId="1819302418">
    <w:abstractNumId w:val="16"/>
  </w:num>
  <w:num w:numId="8" w16cid:durableId="1230264157">
    <w:abstractNumId w:val="9"/>
  </w:num>
  <w:num w:numId="9" w16cid:durableId="1139613846">
    <w:abstractNumId w:val="15"/>
  </w:num>
  <w:num w:numId="10" w16cid:durableId="32728574">
    <w:abstractNumId w:val="0"/>
  </w:num>
  <w:num w:numId="11" w16cid:durableId="159123062">
    <w:abstractNumId w:val="5"/>
  </w:num>
  <w:num w:numId="12" w16cid:durableId="60952366">
    <w:abstractNumId w:val="17"/>
  </w:num>
  <w:num w:numId="13" w16cid:durableId="212432007">
    <w:abstractNumId w:val="2"/>
  </w:num>
  <w:num w:numId="14" w16cid:durableId="925843379">
    <w:abstractNumId w:val="1"/>
  </w:num>
  <w:num w:numId="15" w16cid:durableId="337268144">
    <w:abstractNumId w:val="13"/>
  </w:num>
  <w:num w:numId="16" w16cid:durableId="1196233143">
    <w:abstractNumId w:val="8"/>
  </w:num>
  <w:num w:numId="17" w16cid:durableId="618684778">
    <w:abstractNumId w:val="11"/>
  </w:num>
  <w:num w:numId="18" w16cid:durableId="563636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0D"/>
    <w:rsid w:val="001222DA"/>
    <w:rsid w:val="00161AC7"/>
    <w:rsid w:val="001A11B2"/>
    <w:rsid w:val="00397CA1"/>
    <w:rsid w:val="00491510"/>
    <w:rsid w:val="007F0C1A"/>
    <w:rsid w:val="00807D7C"/>
    <w:rsid w:val="008B3120"/>
    <w:rsid w:val="00981855"/>
    <w:rsid w:val="00B1440D"/>
    <w:rsid w:val="00BA01D1"/>
    <w:rsid w:val="00C20855"/>
    <w:rsid w:val="00C22763"/>
    <w:rsid w:val="00C30564"/>
    <w:rsid w:val="00C771E1"/>
    <w:rsid w:val="00D35A92"/>
    <w:rsid w:val="00DE5AD2"/>
    <w:rsid w:val="00E52F53"/>
    <w:rsid w:val="00EA096B"/>
    <w:rsid w:val="00EC7AF8"/>
    <w:rsid w:val="00F11CC0"/>
    <w:rsid w:val="00F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698E69ED"/>
  <w15:chartTrackingRefBased/>
  <w15:docId w15:val="{2723D5E7-DEB0-448D-8C30-2F58F4A7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Mohammad</dc:creator>
  <cp:keywords/>
  <dc:description/>
  <cp:lastModifiedBy>Anas Mohammad</cp:lastModifiedBy>
  <cp:revision>17</cp:revision>
  <dcterms:created xsi:type="dcterms:W3CDTF">2025-08-19T00:41:00Z</dcterms:created>
  <dcterms:modified xsi:type="dcterms:W3CDTF">2025-08-19T11:52:00Z</dcterms:modified>
</cp:coreProperties>
</file>