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8218-Arsh Nadeem-Introduction to java 2-Jan 2025</w:t>
      </w:r>
    </w:p>
    <w:p w:rsidR="00000000" w:rsidDel="00000000" w:rsidP="00000000" w:rsidRDefault="00000000" w:rsidRPr="00000000" w14:paraId="00000002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Write a program to display values of enums using a constructor &amp; getPrice() method (Example display house &amp; their prices)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-&gt; here we have to make an enum class ‘House’ and a main class ‘EnumExample’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391150" cy="3896706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896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391150" cy="218598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185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2667000" cy="161925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Create a User class with fields: firstname, lastname, age, phone number. Write a program which accepts values of user fields from commandline, create object and append that to a text file. After every user creation the program should prompt: "Do you want to continue creating users? (Type QUIT to exit)" and keep on accepting values and writing to file until user quits.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-&gt; creating Userdetail class and and User class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/>
        <w:drawing>
          <wp:inline distB="114300" distT="114300" distL="114300" distR="114300">
            <wp:extent cx="5638800" cy="4910138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910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-&gt; writing in file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05500" cy="32766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05500" cy="32766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-&gt; checking the file content. This file will be permanently saved.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35400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3. Write a program to count the number of occurrences of a word in a file. The file name and word should be supplied through commandline.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07062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91562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120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1396786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6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4. Write a program to show application of Factory Design Pattern.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-&gt;Directory structure: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2324100" cy="2069925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06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-&gt;interface : I will define common methods for all accounts.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4486275" cy="158115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-&gt; concrete includes the types of accounts i.e. concrete classes</w:t>
      </w:r>
    </w:p>
    <w:p w:rsidR="00000000" w:rsidDel="00000000" w:rsidP="00000000" w:rsidRDefault="00000000" w:rsidRPr="00000000" w14:paraId="00000034">
      <w:pPr>
        <w:ind w:firstLine="720"/>
        <w:rPr/>
      </w:pPr>
      <w:r w:rsidDel="00000000" w:rsidR="00000000" w:rsidRPr="00000000">
        <w:rPr>
          <w:rtl w:val="0"/>
        </w:rPr>
        <w:t xml:space="preserve">* implementing all methods of interface ‘Account’</w:t>
      </w:r>
    </w:p>
    <w:p w:rsidR="00000000" w:rsidDel="00000000" w:rsidP="00000000" w:rsidRDefault="00000000" w:rsidRPr="00000000" w14:paraId="00000035">
      <w:pPr>
        <w:ind w:firstLine="720"/>
        <w:rPr/>
      </w:pPr>
      <w:r w:rsidDel="00000000" w:rsidR="00000000" w:rsidRPr="00000000">
        <w:rPr>
          <w:rtl w:val="0"/>
        </w:rPr>
        <w:t xml:space="preserve">-&gt;Saving account details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3686175" cy="2663848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663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-&gt; CurrentAccount details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3690938" cy="2809875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AccountFactory : It will return the correct object based on input.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381625" cy="375285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75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-&gt; management i.e main class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-&gt; assigning type of account to account based on the input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-&gt; displaying the information i.e. account and rate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5.Write a program to show application of Singleton Design Pattern.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4229100" cy="2064162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064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-&gt; The static variable (instance) belongs to the class, not any specific object.By this, all objects share the same instance.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-&gt; We call DatabaseConn.getInstance() without creating an object.This prevents multiple instances from being created.</w:t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-&gt; </w:t>
      </w:r>
      <w:r w:rsidDel="00000000" w:rsidR="00000000" w:rsidRPr="00000000">
        <w:rPr>
          <w:rtl w:val="0"/>
        </w:rPr>
        <w:t xml:space="preserve">Since only one instance exists, it avoids unnecessary memory usage</w:t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925224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5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9906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14.png"/><Relationship Id="rId21" Type="http://schemas.openxmlformats.org/officeDocument/2006/relationships/image" Target="media/image10.png"/><Relationship Id="rId24" Type="http://schemas.openxmlformats.org/officeDocument/2006/relationships/image" Target="media/image12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2.png"/><Relationship Id="rId25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13.png"/><Relationship Id="rId11" Type="http://schemas.openxmlformats.org/officeDocument/2006/relationships/image" Target="media/image18.png"/><Relationship Id="rId10" Type="http://schemas.openxmlformats.org/officeDocument/2006/relationships/image" Target="media/image17.png"/><Relationship Id="rId13" Type="http://schemas.openxmlformats.org/officeDocument/2006/relationships/image" Target="media/image19.png"/><Relationship Id="rId12" Type="http://schemas.openxmlformats.org/officeDocument/2006/relationships/image" Target="media/image8.png"/><Relationship Id="rId15" Type="http://schemas.openxmlformats.org/officeDocument/2006/relationships/image" Target="media/image9.png"/><Relationship Id="rId14" Type="http://schemas.openxmlformats.org/officeDocument/2006/relationships/image" Target="media/image4.png"/><Relationship Id="rId17" Type="http://schemas.openxmlformats.org/officeDocument/2006/relationships/image" Target="media/image11.png"/><Relationship Id="rId16" Type="http://schemas.openxmlformats.org/officeDocument/2006/relationships/image" Target="media/image3.png"/><Relationship Id="rId19" Type="http://schemas.openxmlformats.org/officeDocument/2006/relationships/image" Target="media/image21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