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8218-Arsh nadeem-Introduction to Databases-Jan 2025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Problem Statement: There can be multiple customers, who can place multiple orders on the site. Now a sales person can handle these orders and will distribute them to multiple sales persons (One order will be assigned to one salesperson only). So a sales person can have multiple orders of multiple customers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2.Design Schema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-&gt; For designing schema we should understand the data provided and how many tables may be created or required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-&gt; there can be multiple customers who can have multiple orders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-&gt; there can be multiple sales person who can have multiple orders of multiple customers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-&gt; we need to find the relationship between : Customers and orders and Sales Person and Orders.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-&gt; According to the Question: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Customer ---&gt; Orders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Customer can have multiple orders, but an Order can’t have multiple Customers</w:t>
      </w:r>
    </w:p>
    <w:p w:rsidR="00000000" w:rsidDel="00000000" w:rsidP="00000000" w:rsidRDefault="00000000" w:rsidRPr="00000000" w14:paraId="0000000D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This shows 1 to Many relationship between Customer and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SalesPerson ---&gt; Orders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SalePerson can have multiple orders, but an Order can’t have multiple SalePerson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This shows 1 to Many relationship between SalePerson and Order.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657600" cy="3326667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2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-&gt; Above is the schema that shows three tables each having their attributes.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 Create tables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Creating a Customer and SalePerson table.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Creating Orders Table: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60376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Insert sample 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Inserting into customers</w:t>
        <w:tab/>
      </w:r>
      <w:r w:rsidDel="00000000" w:rsidR="00000000" w:rsidRPr="00000000">
        <w:rPr/>
        <w:drawing>
          <wp:inline distB="114300" distT="114300" distL="114300" distR="114300">
            <wp:extent cx="6467475" cy="244477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444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Inserting into SalesPerson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23961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Inserting into Orders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5. Find the sales person who has multiple orders.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Using the concept of inner join we can find sales person having multiple order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6762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-342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As the set is empty there is no sales person having multiple order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So i truncated the table and updated duplicates in sid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Here is the desired output.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6. Find the all sales person details along with order details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Applying left and right join union will give us all the required data.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7.Create index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There are various types of index.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i.Single-Column Index: Index created on a single column.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70961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ii. Composite Index: Index created on multiple columns. Useful when queries filter on more than one column.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7524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iii. Unique Index: Ensures that all values in the indexed column(s) are unique.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7524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8.How to show index on a table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“show index from table_name;” query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1200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sz w:val="20"/>
          <w:szCs w:val="20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-&gt;This can be achieved by joining multiple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64072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4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jpg"/><Relationship Id="rId18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