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36"/>
          <w:rtl w:val="0"/>
        </w:rPr>
        <w:t xml:space="preserve">                                      </w:t>
      </w:r>
      <w:r w:rsidRPr="00000000" w:rsidR="00000000" w:rsidDel="00000000">
        <w:rPr>
          <w:b w:val="1"/>
          <w:sz w:val="36"/>
          <w:u w:val="single"/>
          <w:rtl w:val="0"/>
        </w:rPr>
        <w:t xml:space="preserve">Abstract</w:t>
      </w:r>
    </w:p>
    <w:p w:rsidP="00000000" w:rsidRPr="00000000" w:rsidR="00000000" w:rsidDel="00000000" w:rsidRDefault="00000000">
      <w:pPr>
        <w:contextualSpacing w:val="0"/>
        <w:jc w:val="both"/>
      </w:pPr>
      <w:r w:rsidRPr="00000000" w:rsidR="00000000" w:rsidDel="00000000">
        <w:rPr>
          <w:u w:val="single"/>
          <w:rtl w:val="0"/>
        </w:rPr>
        <w:t xml:space="preserve">Description:</w:t>
      </w:r>
    </w:p>
    <w:p w:rsidP="00000000" w:rsidRPr="00000000" w:rsidR="00000000" w:rsidDel="00000000" w:rsidRDefault="00000000">
      <w:pPr>
        <w:contextualSpacing w:val="0"/>
      </w:pPr>
      <w:r w:rsidRPr="00000000" w:rsidR="00000000" w:rsidDel="00000000">
        <w:rPr>
          <w:rtl w:val="0"/>
        </w:rPr>
        <w:t xml:space="preserve">The application is designed for the patients to retrieve the doctors who are associated with the hospital. Here, we have three hospitals listed for their information retrieval. Patient asks for one of the hospital’s information among the listed hospitals. Then, the Patient chooses the hospital name. Depending on the choice, Patient gets the hospital doctors Info. </w:t>
      </w:r>
    </w:p>
    <w:p w:rsidP="00000000" w:rsidRPr="00000000" w:rsidR="00000000" w:rsidDel="00000000" w:rsidRDefault="00000000">
      <w:pPr>
        <w:contextualSpacing w:val="0"/>
      </w:pPr>
      <w:r w:rsidRPr="00000000" w:rsidR="00000000" w:rsidDel="00000000">
        <w:rPr>
          <w:u w:val="single"/>
          <w:rtl w:val="0"/>
        </w:rPr>
        <w:t xml:space="preserve">Workflow</w:t>
      </w:r>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drawing>
          <wp:inline distR="114300" distT="114300" distB="114300" distL="114300">
            <wp:extent cy="3238500" cx="5943600"/>
            <wp:effectExtent t="0" b="0" r="0" l="0"/>
            <wp:docPr id="1" name="image01.jpg" descr="HW2.jpg"/>
            <a:graphic>
              <a:graphicData uri="http://schemas.openxmlformats.org/drawingml/2006/picture">
                <pic:pic>
                  <pic:nvPicPr>
                    <pic:cNvPr id="0" name="image01.jpg" descr="HW2.jpg"/>
                    <pic:cNvPicPr preferRelativeResize="0"/>
                  </pic:nvPicPr>
                  <pic:blipFill>
                    <a:blip r:embed="rId5"/>
                    <a:srcRect t="0" b="0" r="0" l="0"/>
                    <a:stretch>
                      <a:fillRect/>
                    </a:stretch>
                  </pic:blipFill>
                  <pic:spPr>
                    <a:xfrm>
                      <a:off y="0" x="0"/>
                      <a:ext cy="3238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Implementation details</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Server:</w:t>
      </w:r>
    </w:p>
    <w:tbl>
      <w:tblPr>
        <w:tblStyle w:val="Table1"/>
        <w:bidiVisual w:val="0"/>
        <w:tblW w:w="6375.0" w:type="dxa"/>
        <w:jc w:val="left"/>
        <w:tblInd w:w="41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655"/>
        <w:gridCol w:w="3720"/>
        <w:tblGridChange w:id="0">
          <w:tblGrid>
            <w:gridCol w:w="2655"/>
            <w:gridCol w:w="3720"/>
          </w:tblGrid>
        </w:tblGridChange>
      </w:tblGrid>
      <w:tr>
        <w:trPr>
          <w:trHeight w:val="500" w:hRule="atLeast"/>
        </w:trPr>
        <w:tc>
          <w:tcPr/>
          <w:p w:rsidP="00000000" w:rsidRPr="00000000" w:rsidR="00000000" w:rsidDel="00000000" w:rsidRDefault="00000000">
            <w:pPr>
              <w:contextualSpacing w:val="0"/>
            </w:pPr>
            <w:r w:rsidRPr="00000000" w:rsidR="00000000" w:rsidDel="00000000">
              <w:rPr>
                <w:b w:val="1"/>
                <w:rtl w:val="0"/>
              </w:rPr>
              <w:t xml:space="preserve">EJB Type</w:t>
            </w:r>
          </w:p>
        </w:tc>
        <w:tc>
          <w:tcPr/>
          <w:p w:rsidP="00000000" w:rsidRPr="00000000" w:rsidR="00000000" w:rsidDel="00000000" w:rsidRDefault="00000000">
            <w:pPr>
              <w:contextualSpacing w:val="0"/>
            </w:pPr>
            <w:r w:rsidRPr="00000000" w:rsidR="00000000" w:rsidDel="00000000">
              <w:rPr>
                <w:b w:val="1"/>
                <w:rtl w:val="0"/>
              </w:rPr>
              <w:t xml:space="preserve">EJB Name</w:t>
            </w:r>
          </w:p>
        </w:tc>
      </w:tr>
      <w:tr>
        <w:trPr>
          <w:trHeight w:val="440" w:hRule="atLeast"/>
        </w:trPr>
        <w:tc>
          <w:tcPr/>
          <w:p w:rsidP="00000000" w:rsidRPr="00000000" w:rsidR="00000000" w:rsidDel="00000000" w:rsidRDefault="00000000">
            <w:pPr>
              <w:contextualSpacing w:val="0"/>
            </w:pPr>
            <w:r w:rsidRPr="00000000" w:rsidR="00000000" w:rsidDel="00000000">
              <w:rPr>
                <w:rtl w:val="0"/>
              </w:rPr>
              <w:t xml:space="preserve">Session Bean</w:t>
            </w:r>
          </w:p>
        </w:tc>
        <w:tc>
          <w:tcPr/>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Hospital(Stateless)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Welcome(Stateful)</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Timeout (Singleton)</w:t>
            </w:r>
          </w:p>
        </w:tc>
      </w:tr>
      <w:tr>
        <w:trPr>
          <w:trHeight w:val="420" w:hRule="atLeast"/>
        </w:trPr>
        <w:tc>
          <w:tcPr/>
          <w:p w:rsidP="00000000" w:rsidRPr="00000000" w:rsidR="00000000" w:rsidDel="00000000" w:rsidRDefault="00000000">
            <w:pPr>
              <w:contextualSpacing w:val="0"/>
            </w:pPr>
            <w:r w:rsidRPr="00000000" w:rsidR="00000000" w:rsidDel="00000000">
              <w:rPr>
                <w:rtl w:val="0"/>
              </w:rPr>
              <w:t xml:space="preserve">Entity Bean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DocRush</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DocUI</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Doctor</w:t>
            </w:r>
          </w:p>
          <w:p w:rsidP="00000000" w:rsidRPr="00000000" w:rsidR="00000000" w:rsidDel="00000000" w:rsidRDefault="00000000">
            <w:pPr>
              <w:contextualSpacing w:val="0"/>
            </w:pPr>
            <w:r w:rsidRPr="00000000" w:rsidR="00000000" w:rsidDel="00000000">
              <w:rPr>
                <w:rtl w:val="0"/>
              </w:rPr>
            </w:r>
          </w:p>
        </w:tc>
      </w:tr>
      <w:tr>
        <w:trPr>
          <w:trHeight w:val="420" w:hRule="atLeast"/>
        </w:trPr>
        <w:tc>
          <w:tcPr/>
          <w:p w:rsidP="00000000" w:rsidRPr="00000000" w:rsidR="00000000" w:rsidDel="00000000" w:rsidRDefault="00000000">
            <w:pPr>
              <w:contextualSpacing w:val="0"/>
            </w:pPr>
            <w:r w:rsidRPr="00000000" w:rsidR="00000000" w:rsidDel="00000000">
              <w:rPr>
                <w:rtl w:val="0"/>
              </w:rPr>
              <w:t xml:space="preserve">Message Driven Bean</w:t>
            </w:r>
          </w:p>
        </w:tc>
        <w:tc>
          <w:tcPr/>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MBean</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Client: (Patient)</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Class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Main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Staring point of the execution in the application, calls all types of beans and timeout.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Abstract.docx</dc:title>
</cp:coreProperties>
</file>