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94" w:lineRule="exact" w:before="78"/>
        <w:ind w:left="10046" w:right="0" w:firstLine="0"/>
        <w:jc w:val="left"/>
        <w:rPr>
          <w:sz w:val="22"/>
        </w:rPr>
      </w:pPr>
      <w:r>
        <w:rPr/>
        <w:pict>
          <v:shape style="position:absolute;margin-left:585.502991pt;margin-top:1.147712pt;width:6.75pt;height:32.35pt;mso-position-horizontal-relative:page;mso-position-vertical-relative:paragraph;z-index:-15910912" coordorigin="11710,23" coordsize="135,647" path="m11785,178l11785,193,11781,197,11774,219,11770,230,11763,252,11759,260,11755,260,11755,178,11755,396,11759,393,11763,370,11766,330,11770,274,11770,93,11770,149,11778,252,11793,489,11800,574,11800,666,11796,670,11789,636,11778,581,11763,496,11748,404,11733,337,11721,282,11714,256,11710,234,11710,152,11714,149,11740,149,11755,156,11763,163,11770,186,11770,204,11770,138,11770,145,11781,171,11796,208,11811,248,11826,285,11830,311,11830,363,11826,374,11819,370,11804,345,11785,308,11770,263,11755,226,11748,204,11736,182,11725,167,11710,138,11710,112,11714,101,11721,93,11736,86,11751,78,11763,67,11778,56,11789,49,11804,49,11819,60,11830,75,11838,93,11841,112,11845,126,11845,186,11841,197,11781,204,11770,189,11770,90,11774,82,11781,82,11808,156,11815,260,11815,256,11808,241,11800,211,11793,171,11781,134,11778,93,11774,64,11770,49,11770,27,11778,23,11785,38,11796,60,11811,93,11819,126,11826,149,11830,167,11830,241,11826,237,11819,226,11808,219,11793,208e" filled="false" stroked="true" strokeweight="2.047386pt" strokecolor="#ffffff">
            <v:path arrowok="t"/>
            <v:stroke dashstyle="solid"/>
            <w10:wrap type="none"/>
          </v:shape>
        </w:pict>
      </w:r>
      <w:bookmarkStart w:name="e3f6dbe7d2b188185880df4024090030cdba9bdc" w:id="1"/>
      <w:bookmarkEnd w:id="1"/>
      <w:r>
        <w:rPr/>
      </w:r>
      <w:r>
        <w:rPr>
          <w:w w:val="100"/>
          <w:sz w:val="22"/>
        </w:rPr>
        <w:t>3</w:t>
      </w:r>
    </w:p>
    <w:p>
      <w:pPr>
        <w:pStyle w:val="BodyText"/>
        <w:spacing w:line="217" w:lineRule="exact"/>
        <w:ind w:left="9954"/>
        <w:rPr>
          <w:rFonts w:ascii="Arial MT"/>
        </w:rPr>
      </w:pPr>
      <w:r>
        <w:rPr>
          <w:rFonts w:ascii="Arial MT"/>
        </w:rPr>
        <w:t>iii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9"/>
        </w:rPr>
      </w:pPr>
    </w:p>
    <w:p>
      <w:pPr>
        <w:pStyle w:val="Heading1"/>
        <w:ind w:left="4247" w:right="4636"/>
      </w:pPr>
      <w:r>
        <w:rPr/>
        <w:t>ABSTRACT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line="463" w:lineRule="auto"/>
        <w:ind w:left="735" w:right="1126"/>
        <w:jc w:val="both"/>
      </w:pP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rapid</w:t>
      </w:r>
      <w:r>
        <w:rPr>
          <w:spacing w:val="-6"/>
        </w:rPr>
        <w:t> </w:t>
      </w:r>
      <w:r>
        <w:rPr/>
        <w:t>growth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multimedia</w:t>
      </w:r>
      <w:r>
        <w:rPr>
          <w:spacing w:val="-7"/>
        </w:rPr>
        <w:t> </w:t>
      </w:r>
      <w:r>
        <w:rPr/>
        <w:t>contents,</w:t>
      </w:r>
      <w:r>
        <w:rPr>
          <w:spacing w:val="-4"/>
        </w:rPr>
        <w:t> </w:t>
      </w:r>
      <w:r>
        <w:rPr/>
        <w:t>among</w:t>
      </w:r>
      <w:r>
        <w:rPr>
          <w:spacing w:val="-7"/>
        </w:rPr>
        <w:t> </w:t>
      </w:r>
      <w:r>
        <w:rPr/>
        <w:t>such</w:t>
      </w:r>
      <w:r>
        <w:rPr>
          <w:spacing w:val="-11"/>
        </w:rPr>
        <w:t> </w:t>
      </w:r>
      <w:r>
        <w:rPr/>
        <w:t>content</w:t>
      </w:r>
      <w:r>
        <w:rPr>
          <w:spacing w:val="-2"/>
        </w:rPr>
        <w:t> </w:t>
      </w:r>
      <w:r>
        <w:rPr/>
        <w:t>face</w:t>
      </w:r>
      <w:r>
        <w:rPr>
          <w:spacing w:val="-7"/>
        </w:rPr>
        <w:t> </w:t>
      </w:r>
      <w:r>
        <w:rPr/>
        <w:t>recognition</w:t>
      </w:r>
      <w:r>
        <w:rPr>
          <w:spacing w:val="-11"/>
        </w:rPr>
        <w:t> </w:t>
      </w:r>
      <w:r>
        <w:rPr/>
        <w:t>has</w:t>
      </w:r>
      <w:r>
        <w:rPr>
          <w:spacing w:val="-58"/>
        </w:rPr>
        <w:t> </w:t>
      </w:r>
      <w:r>
        <w:rPr>
          <w:spacing w:val="-1"/>
        </w:rPr>
        <w:t>got</w:t>
      </w:r>
      <w:r>
        <w:rPr>
          <w:spacing w:val="-7"/>
        </w:rPr>
        <w:t> </w:t>
      </w:r>
      <w:r>
        <w:rPr/>
        <w:t>much</w:t>
      </w:r>
      <w:r>
        <w:rPr>
          <w:spacing w:val="-12"/>
        </w:rPr>
        <w:t> </w:t>
      </w:r>
      <w:r>
        <w:rPr/>
        <w:t>attention</w:t>
      </w:r>
      <w:r>
        <w:rPr>
          <w:spacing w:val="-12"/>
        </w:rPr>
        <w:t> </w:t>
      </w:r>
      <w:r>
        <w:rPr/>
        <w:t>especially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past</w:t>
      </w:r>
      <w:r>
        <w:rPr>
          <w:spacing w:val="-3"/>
        </w:rPr>
        <w:t> </w:t>
      </w:r>
      <w:r>
        <w:rPr/>
        <w:t>few</w:t>
      </w:r>
      <w:r>
        <w:rPr>
          <w:spacing w:val="-4"/>
        </w:rPr>
        <w:t> </w:t>
      </w:r>
      <w:r>
        <w:rPr/>
        <w:t>years.</w:t>
      </w:r>
      <w:r>
        <w:rPr>
          <w:spacing w:val="-5"/>
        </w:rPr>
        <w:t> </w:t>
      </w:r>
      <w:r>
        <w:rPr/>
        <w:t>Face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3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distinct</w:t>
      </w:r>
      <w:r>
        <w:rPr>
          <w:spacing w:val="-58"/>
        </w:rPr>
        <w:t> </w:t>
      </w:r>
      <w:r>
        <w:rPr/>
        <w:t>features for detection; therefore, it remains the most challenging research area for</w:t>
      </w:r>
      <w:r>
        <w:rPr>
          <w:spacing w:val="1"/>
        </w:rPr>
        <w:t> </w:t>
      </w:r>
      <w:r>
        <w:rPr/>
        <w:t>scholars in the field of computer vision and image processing. This paper, addresses</w:t>
      </w:r>
      <w:r>
        <w:rPr>
          <w:spacing w:val="1"/>
        </w:rPr>
        <w:t> </w:t>
      </w:r>
      <w:r>
        <w:rPr/>
        <w:t>most</w:t>
      </w:r>
      <w:r>
        <w:rPr>
          <w:spacing w:val="-5"/>
        </w:rPr>
        <w:t> </w:t>
      </w:r>
      <w:r>
        <w:rPr/>
        <w:t>endeavoring</w:t>
      </w:r>
      <w:r>
        <w:rPr>
          <w:spacing w:val="-9"/>
        </w:rPr>
        <w:t> </w:t>
      </w:r>
      <w:r>
        <w:rPr/>
        <w:t>face</w:t>
      </w:r>
      <w:r>
        <w:rPr>
          <w:spacing w:val="-5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pose</w:t>
      </w:r>
      <w:r>
        <w:rPr>
          <w:spacing w:val="-10"/>
        </w:rPr>
        <w:t> </w:t>
      </w:r>
      <w:r>
        <w:rPr/>
        <w:t>invariance,</w:t>
      </w:r>
      <w:r>
        <w:rPr>
          <w:spacing w:val="-7"/>
        </w:rPr>
        <w:t> </w:t>
      </w:r>
      <w:r>
        <w:rPr/>
        <w:t>aging,</w:t>
      </w:r>
      <w:r>
        <w:rPr>
          <w:spacing w:val="-2"/>
        </w:rPr>
        <w:t> </w:t>
      </w:r>
      <w:r>
        <w:rPr/>
        <w:t>illuminations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partial</w:t>
      </w:r>
      <w:r>
        <w:rPr>
          <w:spacing w:val="-58"/>
        </w:rPr>
        <w:t> </w:t>
      </w:r>
      <w:r>
        <w:rPr/>
        <w:t>occlusion. They are considered to be indispensable factors in face recognition systems</w:t>
      </w:r>
      <w:r>
        <w:rPr>
          <w:spacing w:val="1"/>
        </w:rPr>
        <w:t> </w:t>
      </w:r>
      <w:r>
        <w:rPr/>
        <w:t>when realized over facial images. This paper also studies state of the art face detection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viz.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(ANN),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(SVM),</w:t>
      </w:r>
      <w:r>
        <w:rPr>
          <w:spacing w:val="1"/>
        </w:rPr>
        <w:t> </w:t>
      </w:r>
      <w:r>
        <w:rPr/>
        <w:t>Principal Component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(PCA),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 (ICA), Elastic Bunch Graph Matching, 3D morphable Model and Hidden</w:t>
      </w:r>
      <w:r>
        <w:rPr>
          <w:spacing w:val="1"/>
        </w:rPr>
        <w:t> </w:t>
      </w:r>
      <w:r>
        <w:rPr/>
        <w:t>Markov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aforementioned</w:t>
      </w:r>
      <w:r>
        <w:rPr>
          <w:spacing w:val="1"/>
        </w:rPr>
        <w:t> </w:t>
      </w:r>
      <w:r>
        <w:rPr/>
        <w:t>works,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</w:t>
      </w:r>
      <w:r>
        <w:rPr>
          <w:spacing w:val="1"/>
        </w:rPr>
        <w:t> </w:t>
      </w:r>
      <w:r>
        <w:rPr/>
        <w:t>(ORL),</w:t>
      </w:r>
      <w:r>
        <w:rPr>
          <w:spacing w:val="1"/>
        </w:rPr>
        <w:t> </w:t>
      </w:r>
      <w:r>
        <w:rPr/>
        <w:t>AR,</w:t>
      </w:r>
      <w:r>
        <w:rPr>
          <w:spacing w:val="1"/>
        </w:rPr>
        <w:t> </w:t>
      </w:r>
      <w:r>
        <w:rPr/>
        <w:t>FERET,</w:t>
      </w:r>
      <w:r>
        <w:rPr>
          <w:spacing w:val="1"/>
        </w:rPr>
        <w:t> </w:t>
      </w:r>
      <w:r>
        <w:rPr/>
        <w:t>LFW,</w:t>
      </w:r>
      <w:r>
        <w:rPr>
          <w:spacing w:val="1"/>
        </w:rPr>
        <w:t> </w:t>
      </w:r>
      <w:r>
        <w:rPr/>
        <w:t>YTF,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Yale,</w:t>
      </w:r>
      <w:r>
        <w:rPr>
          <w:spacing w:val="1"/>
        </w:rPr>
        <w:t> </w:t>
      </w:r>
      <w:r>
        <w:rPr/>
        <w:t>respectively for results analysis. The aim of this paper is to provide comprehensive</w:t>
      </w:r>
      <w:r>
        <w:rPr>
          <w:spacing w:val="1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review over</w:t>
      </w:r>
      <w:r>
        <w:rPr>
          <w:spacing w:val="2"/>
        </w:rPr>
        <w:t> </w:t>
      </w:r>
      <w:r>
        <w:rPr/>
        <w:t>face recognition</w:t>
      </w:r>
      <w:r>
        <w:rPr>
          <w:spacing w:val="-4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applications.</w:t>
      </w:r>
    </w:p>
    <w:p>
      <w:pPr>
        <w:spacing w:after="0" w:line="463" w:lineRule="auto"/>
        <w:jc w:val="both"/>
        <w:sectPr>
          <w:type w:val="continuous"/>
          <w:pgSz w:w="11910" w:h="16840"/>
          <w:pgMar w:top="620" w:bottom="280" w:left="1680" w:right="0"/>
        </w:sectPr>
      </w:pPr>
    </w:p>
    <w:p>
      <w:pPr>
        <w:spacing w:before="80"/>
        <w:ind w:left="0" w:right="70" w:firstLine="0"/>
        <w:jc w:val="right"/>
        <w:rPr>
          <w:sz w:val="22"/>
        </w:rPr>
      </w:pPr>
      <w:r>
        <w:rPr>
          <w:rFonts w:ascii="Arial MT"/>
          <w:sz w:val="24"/>
        </w:rPr>
        <w:t>iv</w:t>
      </w:r>
      <w:r>
        <w:rPr>
          <w:position w:val="3"/>
          <w:sz w:val="22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ind w:left="3431"/>
      </w:pPr>
      <w:bookmarkStart w:name="ACKNOWLEDGEMENT" w:id="2"/>
      <w:bookmarkEnd w:id="2"/>
      <w:r>
        <w:rPr>
          <w:b w:val="0"/>
        </w:rPr>
      </w:r>
      <w:r>
        <w:rPr/>
        <w:t>ACKNOWLEDGEMENT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spacing w:line="463" w:lineRule="auto" w:before="1"/>
        <w:ind w:left="735" w:right="1130"/>
        <w:jc w:val="both"/>
      </w:pP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indebted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Praveensal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J,</w:t>
      </w:r>
      <w:r>
        <w:rPr>
          <w:spacing w:val="1"/>
        </w:rPr>
        <w:t> </w:t>
      </w:r>
      <w:r>
        <w:rPr/>
        <w:t>Principal,</w:t>
      </w:r>
      <w:r>
        <w:rPr>
          <w:spacing w:val="1"/>
        </w:rPr>
        <w:t> </w:t>
      </w:r>
      <w:r>
        <w:rPr/>
        <w:t>SCMS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Karukutty,</w:t>
      </w:r>
      <w:r>
        <w:rPr>
          <w:spacing w:val="1"/>
        </w:rPr>
        <w:t> </w:t>
      </w:r>
      <w:r>
        <w:rPr/>
        <w:t>Ernakulam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Varun</w:t>
      </w:r>
      <w:r>
        <w:rPr>
          <w:spacing w:val="1"/>
        </w:rPr>
        <w:t> </w:t>
      </w:r>
      <w:r>
        <w:rPr/>
        <w:t>G</w:t>
      </w:r>
      <w:r>
        <w:rPr>
          <w:spacing w:val="-57"/>
        </w:rPr>
        <w:t> </w:t>
      </w:r>
      <w:r>
        <w:rPr>
          <w:spacing w:val="-1"/>
        </w:rPr>
        <w:t>Menon,</w:t>
      </w:r>
      <w:r>
        <w:rPr>
          <w:spacing w:val="-10"/>
        </w:rPr>
        <w:t> </w:t>
      </w:r>
      <w:r>
        <w:rPr>
          <w:spacing w:val="-1"/>
        </w:rPr>
        <w:t>Head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Department,</w:t>
      </w:r>
      <w:r>
        <w:rPr>
          <w:spacing w:val="-10"/>
        </w:rPr>
        <w:t> </w:t>
      </w:r>
      <w:r>
        <w:rPr>
          <w:spacing w:val="-1"/>
        </w:rPr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20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Engineering,</w:t>
      </w:r>
      <w:r>
        <w:rPr>
          <w:spacing w:val="-10"/>
        </w:rPr>
        <w:t> </w:t>
      </w:r>
      <w:r>
        <w:rPr/>
        <w:t>SCMS</w:t>
      </w:r>
      <w:r>
        <w:rPr>
          <w:spacing w:val="-58"/>
        </w:rPr>
        <w:t> </w:t>
      </w:r>
      <w:r>
        <w:rPr/>
        <w:t>SCHOOL OF ENGINEERING AND TECHNOLOGY, Karukutty, Ernakulam who</w:t>
      </w:r>
      <w:r>
        <w:rPr>
          <w:spacing w:val="1"/>
        </w:rPr>
        <w:t> </w:t>
      </w:r>
      <w:r>
        <w:rPr/>
        <w:t>whole</w:t>
      </w:r>
      <w:r>
        <w:rPr>
          <w:spacing w:val="5"/>
        </w:rPr>
        <w:t> </w:t>
      </w:r>
      <w:r>
        <w:rPr/>
        <w:t>heartedly</w:t>
      </w:r>
      <w:r>
        <w:rPr>
          <w:spacing w:val="-9"/>
        </w:rPr>
        <w:t> </w:t>
      </w:r>
      <w:r>
        <w:rPr/>
        <w:t>granted</w:t>
      </w:r>
      <w:r>
        <w:rPr>
          <w:spacing w:val="1"/>
        </w:rPr>
        <w:t> </w:t>
      </w:r>
      <w:r>
        <w:rPr/>
        <w:t>me the permission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conduct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seminar.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463" w:lineRule="auto"/>
        <w:ind w:left="735" w:right="1136"/>
        <w:jc w:val="both"/>
        <w:rPr>
          <w:rFonts w:ascii="Arial MT"/>
        </w:rPr>
      </w:pPr>
      <w:r>
        <w:rPr/>
        <w:t>I would like to thank my guide, Ms. Sonal Ayyapan, Associate Professor, Department</w:t>
      </w:r>
      <w:r>
        <w:rPr>
          <w:spacing w:val="1"/>
        </w:rPr>
        <w:t> </w:t>
      </w:r>
      <w:r>
        <w:rPr/>
        <w:t>of Computer Science and Engineering, SCMS SCHOOL OF ENGINEERING AND</w:t>
      </w:r>
      <w:r>
        <w:rPr>
          <w:spacing w:val="1"/>
        </w:rPr>
        <w:t> </w:t>
      </w:r>
      <w:r>
        <w:rPr/>
        <w:t>TECHNOLOGY, Karukutty, Ernakulam who has given me valuable guidance and</w:t>
      </w:r>
      <w:r>
        <w:rPr>
          <w:spacing w:val="1"/>
        </w:rPr>
        <w:t> </w:t>
      </w:r>
      <w:r>
        <w:rPr/>
        <w:t>support throughout the seminar. Also, I would like to thank my seminar coordinator,</w:t>
      </w:r>
      <w:r>
        <w:rPr>
          <w:spacing w:val="1"/>
        </w:rPr>
        <w:t> </w:t>
      </w:r>
      <w:r>
        <w:rPr/>
        <w:t>Ms.</w:t>
      </w:r>
      <w:r>
        <w:rPr>
          <w:spacing w:val="1"/>
        </w:rPr>
        <w:t> </w:t>
      </w:r>
      <w:r>
        <w:rPr/>
        <w:t>Josna</w:t>
      </w:r>
      <w:r>
        <w:rPr>
          <w:spacing w:val="1"/>
        </w:rPr>
        <w:t> </w:t>
      </w:r>
      <w:r>
        <w:rPr/>
        <w:t>Philomina,</w:t>
      </w:r>
      <w:r>
        <w:rPr>
          <w:spacing w:val="1"/>
        </w:rPr>
        <w:t> </w:t>
      </w:r>
      <w:r>
        <w:rPr/>
        <w:t>Assistant</w:t>
      </w:r>
      <w:r>
        <w:rPr>
          <w:spacing w:val="1"/>
        </w:rPr>
        <w:t> </w:t>
      </w:r>
      <w:r>
        <w:rPr/>
        <w:t>Professor,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SCMS</w:t>
      </w:r>
      <w:r>
        <w:rPr>
          <w:spacing w:val="-4"/>
        </w:rPr>
        <w:t> </w:t>
      </w:r>
      <w:r>
        <w:rPr/>
        <w:t>SCHOOL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Karukutty,</w:t>
      </w:r>
      <w:r>
        <w:rPr>
          <w:spacing w:val="-58"/>
        </w:rPr>
        <w:t> </w:t>
      </w:r>
      <w:r>
        <w:rPr/>
        <w:t>Ernakulam,</w:t>
      </w:r>
      <w:r>
        <w:rPr>
          <w:spacing w:val="3"/>
        </w:rPr>
        <w:t> </w:t>
      </w:r>
      <w:r>
        <w:rPr/>
        <w:t>who</w:t>
      </w:r>
      <w:r>
        <w:rPr>
          <w:spacing w:val="5"/>
        </w:rPr>
        <w:t> </w:t>
      </w:r>
      <w:r>
        <w:rPr/>
        <w:t>supported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instructed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rFonts w:ascii="Arial MT"/>
        </w:rPr>
        <w:t>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line="463" w:lineRule="auto" w:before="214"/>
        <w:ind w:left="735" w:right="1142"/>
        <w:jc w:val="both"/>
      </w:pPr>
      <w:r>
        <w:rPr/>
        <w:t>I would like to express my sincere gratitude to all the teachers of Computer Science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gave us</w:t>
      </w:r>
      <w:r>
        <w:rPr>
          <w:spacing w:val="1"/>
        </w:rPr>
        <w:t> </w:t>
      </w:r>
      <w:r>
        <w:rPr/>
        <w:t>moral and technical support. 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 to thank the</w:t>
      </w:r>
      <w:r>
        <w:rPr>
          <w:spacing w:val="1"/>
        </w:rPr>
        <w:t> </w:t>
      </w:r>
      <w:r>
        <w:rPr/>
        <w:t>supporting staff in the Computer lab whose dedicated work kept the lab working</w:t>
      </w:r>
      <w:r>
        <w:rPr>
          <w:spacing w:val="1"/>
        </w:rPr>
        <w:t> </w:t>
      </w:r>
      <w:r>
        <w:rPr/>
        <w:t>smoothly, thus enabling me to have access to various resources which helped me</w:t>
      </w:r>
      <w:r>
        <w:rPr>
          <w:spacing w:val="1"/>
        </w:rPr>
        <w:t> </w:t>
      </w:r>
      <w:r>
        <w:rPr/>
        <w:t>understand more about the seminar topic. I would also like to thank my friends and</w:t>
      </w:r>
      <w:r>
        <w:rPr>
          <w:spacing w:val="1"/>
        </w:rPr>
        <w:t> </w:t>
      </w:r>
      <w:r>
        <w:rPr/>
        <w:t>family members for providing me with necessary resources and support. Last but not</w:t>
      </w:r>
      <w:r>
        <w:rPr>
          <w:spacing w:val="1"/>
        </w:rPr>
        <w:t> </w:t>
      </w:r>
      <w:r>
        <w:rPr/>
        <w:t>the least; I would like to thank God Almighty for helping me to conduct the seminar</w:t>
      </w:r>
      <w:r>
        <w:rPr>
          <w:spacing w:val="1"/>
        </w:rPr>
        <w:t> </w:t>
      </w:r>
      <w:r>
        <w:rPr/>
        <w:t>hassle</w:t>
      </w:r>
      <w:r>
        <w:rPr>
          <w:spacing w:val="5"/>
        </w:rPr>
        <w:t> </w:t>
      </w:r>
      <w:r>
        <w:rPr/>
        <w:t>free.</w:t>
      </w:r>
    </w:p>
    <w:p>
      <w:pPr>
        <w:spacing w:after="0" w:line="463" w:lineRule="auto"/>
        <w:jc w:val="both"/>
        <w:sectPr>
          <w:pgSz w:w="11910" w:h="16840"/>
          <w:pgMar w:top="620" w:bottom="280" w:left="1680" w:right="0"/>
        </w:sectPr>
      </w:pPr>
    </w:p>
    <w:p>
      <w:pPr>
        <w:spacing w:before="76"/>
        <w:ind w:left="0" w:right="70" w:firstLine="0"/>
        <w:jc w:val="right"/>
        <w:rPr>
          <w:sz w:val="22"/>
        </w:rPr>
      </w:pPr>
      <w:r>
        <w:rPr>
          <w:rFonts w:ascii="Arial MT"/>
          <w:sz w:val="24"/>
        </w:rPr>
        <w:t>v</w:t>
      </w:r>
      <w:r>
        <w:rPr>
          <w:position w:val="-3"/>
          <w:sz w:val="22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8"/>
        <w:ind w:left="2598" w:right="0" w:firstLine="0"/>
        <w:jc w:val="left"/>
        <w:rPr>
          <w:b/>
          <w:sz w:val="28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4644"/>
        <w:gridCol w:w="1551"/>
      </w:tblGrid>
      <w:tr>
        <w:trPr>
          <w:trHeight w:val="694" w:hRule="atLeast"/>
        </w:trPr>
        <w:tc>
          <w:tcPr>
            <w:tcW w:w="1699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644" w:type="dxa"/>
          </w:tcPr>
          <w:p>
            <w:pPr>
              <w:pStyle w:val="TableParagraph"/>
              <w:spacing w:line="266" w:lineRule="exact"/>
              <w:ind w:left="498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551" w:type="dxa"/>
          </w:tcPr>
          <w:p>
            <w:pPr>
              <w:pStyle w:val="TableParagraph"/>
              <w:spacing w:line="266" w:lineRule="exact"/>
              <w:ind w:left="44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2059" w:hRule="atLeast"/>
        </w:trPr>
        <w:tc>
          <w:tcPr>
            <w:tcW w:w="1699" w:type="dxa"/>
          </w:tcPr>
          <w:p>
            <w:pPr>
              <w:pStyle w:val="TableParagraph"/>
              <w:spacing w:before="4"/>
              <w:rPr>
                <w:b/>
                <w:sz w:val="36"/>
              </w:rPr>
            </w:pPr>
          </w:p>
          <w:p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spacing w:before="137"/>
              <w:ind w:left="305"/>
              <w:rPr>
                <w:sz w:val="24"/>
              </w:rPr>
            </w:pPr>
            <w:r>
              <w:rPr>
                <w:sz w:val="24"/>
              </w:rPr>
              <w:t>1.1</w:t>
            </w:r>
          </w:p>
          <w:p>
            <w:pPr>
              <w:pStyle w:val="TableParagraph"/>
              <w:spacing w:before="137"/>
              <w:ind w:left="30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644" w:type="dxa"/>
          </w:tcPr>
          <w:p>
            <w:pPr>
              <w:pStyle w:val="TableParagraph"/>
              <w:spacing w:before="4"/>
              <w:rPr>
                <w:b/>
                <w:sz w:val="36"/>
              </w:rPr>
            </w:pPr>
          </w:p>
          <w:p>
            <w:pPr>
              <w:pStyle w:val="TableParagraph"/>
              <w:spacing w:line="360" w:lineRule="auto"/>
              <w:ind w:left="320" w:right="217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Overview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  <w:tc>
          <w:tcPr>
            <w:tcW w:w="1551" w:type="dxa"/>
          </w:tcPr>
          <w:p>
            <w:pPr>
              <w:pStyle w:val="TableParagraph"/>
              <w:spacing w:before="4"/>
              <w:rPr>
                <w:b/>
                <w:sz w:val="36"/>
              </w:rPr>
            </w:pPr>
          </w:p>
          <w:p>
            <w:pPr>
              <w:pStyle w:val="TableParagraph"/>
              <w:ind w:right="3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7"/>
              <w:ind w:right="3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37"/>
              <w:ind w:right="28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01" w:hRule="atLeast"/>
        </w:trPr>
        <w:tc>
          <w:tcPr>
            <w:tcW w:w="169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left="344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37"/>
              <w:ind w:left="344"/>
              <w:rPr>
                <w:sz w:val="24"/>
              </w:rPr>
            </w:pPr>
            <w:r>
              <w:rPr>
                <w:sz w:val="24"/>
              </w:rPr>
              <w:t>2.1</w:t>
            </w:r>
          </w:p>
          <w:p>
            <w:pPr>
              <w:pStyle w:val="TableParagraph"/>
              <w:spacing w:before="137"/>
              <w:ind w:left="344"/>
              <w:rPr>
                <w:sz w:val="24"/>
              </w:rPr>
            </w:pPr>
            <w:r>
              <w:rPr>
                <w:sz w:val="24"/>
              </w:rPr>
              <w:t>2.1.1</w:t>
            </w:r>
          </w:p>
          <w:p>
            <w:pPr>
              <w:pStyle w:val="TableParagraph"/>
              <w:spacing w:before="137"/>
              <w:ind w:left="344"/>
              <w:rPr>
                <w:sz w:val="24"/>
              </w:rPr>
            </w:pPr>
            <w:r>
              <w:rPr>
                <w:sz w:val="24"/>
              </w:rPr>
              <w:t>2.1.2</w:t>
            </w:r>
          </w:p>
          <w:p>
            <w:pPr>
              <w:pStyle w:val="TableParagraph"/>
              <w:spacing w:before="141"/>
              <w:ind w:left="344"/>
              <w:rPr>
                <w:sz w:val="24"/>
              </w:rPr>
            </w:pPr>
            <w:r>
              <w:rPr>
                <w:sz w:val="24"/>
              </w:rPr>
              <w:t>2.1.3</w:t>
            </w:r>
          </w:p>
          <w:p>
            <w:pPr>
              <w:pStyle w:val="TableParagraph"/>
              <w:spacing w:before="137"/>
              <w:ind w:left="344"/>
              <w:rPr>
                <w:sz w:val="24"/>
              </w:rPr>
            </w:pPr>
            <w:r>
              <w:rPr>
                <w:sz w:val="24"/>
              </w:rPr>
              <w:t>2.1.4</w:t>
            </w:r>
          </w:p>
        </w:tc>
        <w:tc>
          <w:tcPr>
            <w:tcW w:w="464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left="296"/>
              <w:rPr>
                <w:sz w:val="24"/>
              </w:rPr>
            </w:pPr>
            <w:r>
              <w:rPr>
                <w:sz w:val="24"/>
              </w:rPr>
              <w:t>Challenges</w:t>
            </w:r>
          </w:p>
          <w:p>
            <w:pPr>
              <w:pStyle w:val="TableParagraph"/>
              <w:spacing w:line="360" w:lineRule="auto" w:before="137"/>
              <w:ind w:left="296" w:right="760"/>
              <w:rPr>
                <w:sz w:val="24"/>
              </w:rPr>
            </w:pPr>
            <w:r>
              <w:rPr>
                <w:sz w:val="24"/>
              </w:rPr>
              <w:t>Challenging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recognition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Aging</w:t>
            </w:r>
          </w:p>
          <w:p>
            <w:pPr>
              <w:pStyle w:val="TableParagraph"/>
              <w:spacing w:line="360" w:lineRule="auto"/>
              <w:ind w:left="296" w:right="2680"/>
              <w:rPr>
                <w:sz w:val="24"/>
              </w:rPr>
            </w:pPr>
            <w:r>
              <w:rPr>
                <w:sz w:val="24"/>
              </w:rPr>
              <w:t>Partial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Occlusion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Pose Invariance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Illuminations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30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141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805" w:hRule="atLeast"/>
        </w:trPr>
        <w:tc>
          <w:tcPr>
            <w:tcW w:w="1699" w:type="dxa"/>
          </w:tcPr>
          <w:p>
            <w:pPr>
              <w:pStyle w:val="TableParagraph"/>
              <w:spacing w:before="217"/>
              <w:ind w:left="344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141"/>
              <w:ind w:left="344"/>
              <w:rPr>
                <w:sz w:val="24"/>
              </w:rPr>
            </w:pPr>
            <w:r>
              <w:rPr>
                <w:sz w:val="24"/>
              </w:rPr>
              <w:t>3.1</w:t>
            </w:r>
          </w:p>
          <w:p>
            <w:pPr>
              <w:pStyle w:val="TableParagraph"/>
              <w:spacing w:before="137"/>
              <w:ind w:left="344"/>
              <w:rPr>
                <w:sz w:val="24"/>
              </w:rPr>
            </w:pPr>
            <w:r>
              <w:rPr>
                <w:sz w:val="24"/>
              </w:rPr>
              <w:t>3.1.1</w:t>
            </w:r>
          </w:p>
          <w:p>
            <w:pPr>
              <w:pStyle w:val="TableParagraph"/>
              <w:spacing w:before="138"/>
              <w:ind w:left="344"/>
              <w:rPr>
                <w:sz w:val="24"/>
              </w:rPr>
            </w:pPr>
            <w:r>
              <w:rPr>
                <w:sz w:val="24"/>
              </w:rPr>
              <w:t>3.1.2</w:t>
            </w:r>
          </w:p>
          <w:p>
            <w:pPr>
              <w:pStyle w:val="TableParagraph"/>
              <w:spacing w:before="137"/>
              <w:ind w:left="344"/>
              <w:rPr>
                <w:sz w:val="24"/>
              </w:rPr>
            </w:pPr>
            <w:r>
              <w:rPr>
                <w:sz w:val="24"/>
              </w:rPr>
              <w:t>3.1.3</w:t>
            </w:r>
          </w:p>
          <w:p>
            <w:pPr>
              <w:pStyle w:val="TableParagraph"/>
              <w:spacing w:before="141"/>
              <w:ind w:left="344"/>
              <w:rPr>
                <w:sz w:val="24"/>
              </w:rPr>
            </w:pPr>
            <w:r>
              <w:rPr>
                <w:sz w:val="24"/>
              </w:rPr>
              <w:t>3.1.4</w:t>
            </w:r>
          </w:p>
          <w:p>
            <w:pPr>
              <w:pStyle w:val="TableParagraph"/>
              <w:spacing w:before="137"/>
              <w:ind w:left="344"/>
              <w:rPr>
                <w:sz w:val="24"/>
              </w:rPr>
            </w:pPr>
            <w:r>
              <w:rPr>
                <w:sz w:val="24"/>
              </w:rPr>
              <w:t>3.15</w:t>
            </w:r>
          </w:p>
          <w:p>
            <w:pPr>
              <w:pStyle w:val="TableParagraph"/>
              <w:spacing w:before="137"/>
              <w:ind w:left="344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4644" w:type="dxa"/>
          </w:tcPr>
          <w:p>
            <w:pPr>
              <w:pStyle w:val="TableParagraph"/>
              <w:spacing w:before="217"/>
              <w:ind w:left="234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Overview</w:t>
            </w:r>
          </w:p>
          <w:p>
            <w:pPr>
              <w:pStyle w:val="TableParagraph"/>
              <w:spacing w:line="360" w:lineRule="auto" w:before="141"/>
              <w:ind w:left="234" w:right="1762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recognition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Databases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  <w:p>
            <w:pPr>
              <w:pStyle w:val="TableParagraph"/>
              <w:spacing w:line="360" w:lineRule="auto"/>
              <w:ind w:left="234" w:right="2183"/>
              <w:rPr>
                <w:sz w:val="24"/>
              </w:rPr>
            </w:pPr>
            <w:r>
              <w:rPr>
                <w:sz w:val="24"/>
              </w:rPr>
              <w:t>FERET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LFW Database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Youtube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Yale Database</w:t>
            </w:r>
          </w:p>
          <w:p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Preprocessing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recognition</w:t>
            </w:r>
          </w:p>
        </w:tc>
        <w:tc>
          <w:tcPr>
            <w:tcW w:w="1551" w:type="dxa"/>
          </w:tcPr>
          <w:p>
            <w:pPr>
              <w:pStyle w:val="TableParagraph"/>
              <w:spacing w:before="21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141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138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141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1921" w:hRule="atLeast"/>
        </w:trPr>
        <w:tc>
          <w:tcPr>
            <w:tcW w:w="1699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before="142"/>
              <w:ind w:left="344"/>
              <w:rPr>
                <w:sz w:val="24"/>
              </w:rPr>
            </w:pPr>
            <w:r>
              <w:rPr>
                <w:sz w:val="24"/>
              </w:rPr>
              <w:t>4.1</w:t>
            </w:r>
          </w:p>
          <w:p>
            <w:pPr>
              <w:pStyle w:val="TableParagraph"/>
              <w:spacing w:before="137"/>
              <w:ind w:left="344"/>
              <w:rPr>
                <w:sz w:val="24"/>
              </w:rPr>
            </w:pPr>
            <w:r>
              <w:rPr>
                <w:sz w:val="24"/>
              </w:rPr>
              <w:t>4.1.1</w:t>
            </w:r>
          </w:p>
          <w:p>
            <w:pPr>
              <w:pStyle w:val="TableParagraph"/>
              <w:spacing w:line="256" w:lineRule="exact" w:before="137"/>
              <w:ind w:left="344"/>
              <w:rPr>
                <w:sz w:val="24"/>
              </w:rPr>
            </w:pPr>
            <w:r>
              <w:rPr>
                <w:sz w:val="24"/>
              </w:rPr>
              <w:t>4.1.2</w:t>
            </w:r>
          </w:p>
        </w:tc>
        <w:tc>
          <w:tcPr>
            <w:tcW w:w="4644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Techniques</w:t>
            </w:r>
          </w:p>
          <w:p>
            <w:pPr>
              <w:pStyle w:val="TableParagraph"/>
              <w:spacing w:line="360" w:lineRule="auto" w:before="142"/>
              <w:ind w:left="234" w:right="433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recognition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Artificial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Networks</w:t>
            </w:r>
          </w:p>
          <w:p>
            <w:pPr>
              <w:pStyle w:val="TableParagraph"/>
              <w:spacing w:line="254" w:lineRule="exact"/>
              <w:ind w:left="234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Machines</w:t>
            </w:r>
          </w:p>
        </w:tc>
        <w:tc>
          <w:tcPr>
            <w:tcW w:w="1551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before="142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256" w:lineRule="exact" w:before="137"/>
              <w:ind w:right="33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10" w:h="16840"/>
          <w:pgMar w:top="560" w:bottom="280" w:left="1680" w:right="0"/>
        </w:sectPr>
      </w:pPr>
    </w:p>
    <w:p>
      <w:pPr>
        <w:spacing w:before="74"/>
        <w:ind w:left="0" w:right="112" w:firstLine="0"/>
        <w:jc w:val="right"/>
        <w:rPr>
          <w:rFonts w:ascii="Arial MT"/>
          <w:sz w:val="24"/>
        </w:rPr>
      </w:pPr>
      <w:r>
        <w:rPr/>
        <w:pict>
          <v:shape style="position:absolute;margin-left:582.557983pt;margin-top:3.59583pt;width:11.8pt;height:25pt;mso-position-horizontal-relative:page;mso-position-vertical-relative:paragraph;z-index:-15910400" coordorigin="11651,72" coordsize="236,500" path="m11769,108l11769,459,11769,251,11769,400,11769,134,11762,149,11754,167,11743,189,11728,211,11721,222,11714,236,11710,243,11710,247,11710,240,11714,225,11717,203,11725,178,11736,159,11743,141,11751,127,11758,119,11762,116,11765,127,11769,149,11769,302,11773,309,11776,313,11780,309,11784,298,11784,167,11784,276,11787,287,11795,291,11802,287,11810,276,11817,265,11824,243,11828,229,11828,178,11832,170,11876,243,11887,324,11887,386,11887,378,11883,360,11876,324,11868,287,11846,218,11824,159,11810,138,11802,127,11798,116,11795,105,11791,101,11784,101,11776,112,11773,127,11769,145,11769,269,11769,127,11765,119,11758,116,11747,119,11732,141,11721,170,11706,203,11692,240,11677,265,11662,287,11655,305,11651,320,11651,327,11658,309,11673,273,11692,225,11714,178,11732,138,11743,108,11751,90,11758,76,11762,72,11765,83,11769,116,11769,170,11765,229,11758,284,11751,324,11743,346,11740,364,11740,371,11743,375,11747,364,11751,335,11758,302,11762,265,11765,232,11769,211,11769,192,11765,185,11758,189,11751,207,11740,229,11728,247,11721,265,11714,276,11710,291,11710,298,11717,280,11725,251,11732,222,11747,192,11754,174,11762,159,11769,149,11769,320,11776,316,11787,298,11802,280,11817,258,11824,232,11832,218,11839,203,11846,200,11854,214,11854,251,11846,309,11835,378,11821,444,11810,495,11802,528,11798,550,11798,572,11806,561,11813,539,11821,510,11828,481,11828,284,11824,258,11821,229,11813,214,11806,196,11802,178,11798,163,11798,108,11798,335,11795,346,11769,258,11769,225e" filled="false" stroked="true" strokeweight="2.009148pt" strokecolor="#ffffff">
            <v:path arrowok="t"/>
            <v:stroke dashstyle="solid"/>
            <w10:wrap type="none"/>
          </v:shape>
        </w:pict>
      </w:r>
      <w:r>
        <w:rPr>
          <w:rFonts w:ascii="Arial MT"/>
          <w:spacing w:val="-15"/>
          <w:sz w:val="24"/>
        </w:rPr>
        <w:t>v</w:t>
      </w:r>
      <w:r>
        <w:rPr>
          <w:spacing w:val="-97"/>
          <w:w w:val="100"/>
          <w:position w:val="14"/>
          <w:sz w:val="22"/>
        </w:rPr>
        <w:t>6</w:t>
      </w:r>
      <w:r>
        <w:rPr>
          <w:rFonts w:ascii="Arial MT"/>
          <w:sz w:val="24"/>
        </w:rPr>
        <w:t>i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 w:after="1"/>
        <w:rPr>
          <w:rFonts w:ascii="Arial MT"/>
          <w:sz w:val="13"/>
        </w:r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8"/>
        <w:gridCol w:w="4726"/>
        <w:gridCol w:w="1273"/>
      </w:tblGrid>
      <w:tr>
        <w:trPr>
          <w:trHeight w:val="1280" w:hRule="atLeast"/>
        </w:trPr>
        <w:tc>
          <w:tcPr>
            <w:tcW w:w="1168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141"/>
              <w:ind w:left="200"/>
              <w:rPr>
                <w:sz w:val="24"/>
              </w:rPr>
            </w:pPr>
            <w:r>
              <w:rPr>
                <w:sz w:val="24"/>
              </w:rPr>
              <w:t>5.1</w:t>
            </w:r>
          </w:p>
          <w:p>
            <w:pPr>
              <w:pStyle w:val="TableParagraph"/>
              <w:spacing w:before="138"/>
              <w:ind w:left="20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726" w:type="dxa"/>
          </w:tcPr>
          <w:p>
            <w:pPr>
              <w:pStyle w:val="TableParagraph"/>
              <w:spacing w:line="362" w:lineRule="auto"/>
              <w:ind w:left="665" w:right="2769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ANN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Results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SVM</w:t>
            </w:r>
          </w:p>
        </w:tc>
        <w:tc>
          <w:tcPr>
            <w:tcW w:w="1273" w:type="dxa"/>
          </w:tcPr>
          <w:p>
            <w:pPr>
              <w:pStyle w:val="TableParagraph"/>
              <w:spacing w:line="266" w:lineRule="exact"/>
              <w:ind w:left="832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141"/>
              <w:ind w:left="832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138"/>
              <w:ind w:left="83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03" w:hRule="atLeast"/>
        </w:trPr>
        <w:tc>
          <w:tcPr>
            <w:tcW w:w="1168" w:type="dxa"/>
          </w:tcPr>
          <w:p>
            <w:pPr>
              <w:pStyle w:val="TableParagraph"/>
              <w:spacing w:before="173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137"/>
              <w:ind w:left="200"/>
              <w:rPr>
                <w:sz w:val="24"/>
              </w:rPr>
            </w:pPr>
            <w:r>
              <w:rPr>
                <w:sz w:val="24"/>
              </w:rPr>
              <w:t>6.1</w:t>
            </w:r>
          </w:p>
          <w:p>
            <w:pPr>
              <w:pStyle w:val="TableParagraph"/>
              <w:spacing w:before="137"/>
              <w:ind w:left="200"/>
              <w:rPr>
                <w:sz w:val="24"/>
              </w:rPr>
            </w:pPr>
            <w:r>
              <w:rPr>
                <w:sz w:val="24"/>
              </w:rPr>
              <w:t>6.2</w:t>
            </w:r>
          </w:p>
          <w:p>
            <w:pPr>
              <w:pStyle w:val="TableParagraph"/>
              <w:spacing w:before="142"/>
              <w:ind w:left="200"/>
              <w:rPr>
                <w:sz w:val="24"/>
              </w:rPr>
            </w:pPr>
            <w:r>
              <w:rPr>
                <w:sz w:val="24"/>
              </w:rPr>
              <w:t>6.3</w:t>
            </w:r>
          </w:p>
          <w:p>
            <w:pPr>
              <w:pStyle w:val="TableParagraph"/>
              <w:spacing w:before="137"/>
              <w:ind w:left="200"/>
              <w:rPr>
                <w:sz w:val="24"/>
              </w:rPr>
            </w:pPr>
            <w:r>
              <w:rPr>
                <w:sz w:val="24"/>
              </w:rPr>
              <w:t>6.4</w:t>
            </w:r>
          </w:p>
          <w:p>
            <w:pPr>
              <w:pStyle w:val="TableParagraph"/>
              <w:spacing w:before="137"/>
              <w:ind w:left="20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4726" w:type="dxa"/>
          </w:tcPr>
          <w:p>
            <w:pPr>
              <w:pStyle w:val="TableParagraph"/>
              <w:spacing w:line="360" w:lineRule="auto" w:before="173"/>
              <w:ind w:left="665" w:right="823"/>
              <w:rPr>
                <w:sz w:val="24"/>
              </w:rPr>
            </w:pP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Recognition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spacing w:line="362" w:lineRule="auto"/>
              <w:ind w:left="665" w:right="2853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Surveillance</w:t>
            </w:r>
          </w:p>
          <w:p>
            <w:pPr>
              <w:pStyle w:val="TableParagraph"/>
              <w:spacing w:line="360" w:lineRule="auto"/>
              <w:ind w:left="665" w:right="1975"/>
              <w:rPr>
                <w:sz w:val="24"/>
              </w:rPr>
            </w:pPr>
            <w:r>
              <w:rPr>
                <w:sz w:val="24"/>
              </w:rPr>
              <w:t>Time and Attendance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Pervasive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Computing</w:t>
            </w:r>
          </w:p>
        </w:tc>
        <w:tc>
          <w:tcPr>
            <w:tcW w:w="1273" w:type="dxa"/>
          </w:tcPr>
          <w:p>
            <w:pPr>
              <w:pStyle w:val="TableParagraph"/>
              <w:spacing w:before="173"/>
              <w:ind w:left="83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before="137"/>
              <w:ind w:left="83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before="137"/>
              <w:ind w:left="83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before="142"/>
              <w:ind w:left="832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before="137"/>
              <w:ind w:left="832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before="137"/>
              <w:ind w:left="83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1280" w:hRule="atLeast"/>
        </w:trPr>
        <w:tc>
          <w:tcPr>
            <w:tcW w:w="1168" w:type="dxa"/>
          </w:tcPr>
          <w:p>
            <w:pPr>
              <w:pStyle w:val="TableParagraph"/>
              <w:spacing w:before="174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137"/>
              <w:ind w:left="200"/>
              <w:rPr>
                <w:sz w:val="24"/>
              </w:rPr>
            </w:pPr>
            <w:r>
              <w:rPr>
                <w:sz w:val="24"/>
              </w:rPr>
              <w:t>7.1</w:t>
            </w:r>
          </w:p>
          <w:p>
            <w:pPr>
              <w:pStyle w:val="TableParagraph"/>
              <w:spacing w:line="256" w:lineRule="exact" w:before="141"/>
              <w:ind w:left="200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4726" w:type="dxa"/>
          </w:tcPr>
          <w:p>
            <w:pPr>
              <w:pStyle w:val="TableParagraph"/>
              <w:spacing w:line="360" w:lineRule="auto" w:before="174"/>
              <w:ind w:left="665" w:right="1208"/>
              <w:rPr>
                <w:sz w:val="24"/>
              </w:rPr>
            </w:pPr>
            <w:r>
              <w:rPr>
                <w:sz w:val="24"/>
              </w:rPr>
              <w:t>Conclusion and Future Scope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Conclusion</w:t>
            </w:r>
          </w:p>
          <w:p>
            <w:pPr>
              <w:pStyle w:val="TableParagraph"/>
              <w:spacing w:line="256" w:lineRule="exact" w:before="2"/>
              <w:ind w:left="665"/>
              <w:rPr>
                <w:sz w:val="24"/>
              </w:rPr>
            </w:pPr>
            <w:r>
              <w:rPr>
                <w:sz w:val="24"/>
              </w:rPr>
              <w:t>Future Scope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74"/>
              <w:ind w:left="832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>
            <w:pPr>
              <w:pStyle w:val="TableParagraph"/>
              <w:spacing w:before="137"/>
              <w:ind w:left="832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>
            <w:pPr>
              <w:pStyle w:val="TableParagraph"/>
              <w:spacing w:line="256" w:lineRule="exact" w:before="141"/>
              <w:ind w:left="83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top="620" w:bottom="280" w:left="1680" w:right="0"/>
        </w:sectPr>
      </w:pPr>
    </w:p>
    <w:p>
      <w:pPr>
        <w:spacing w:line="238" w:lineRule="exact" w:before="78"/>
        <w:ind w:left="0" w:right="70" w:firstLine="0"/>
        <w:jc w:val="right"/>
        <w:rPr>
          <w:sz w:val="22"/>
        </w:rPr>
      </w:pPr>
      <w:r>
        <w:rPr>
          <w:w w:val="100"/>
          <w:sz w:val="22"/>
        </w:rPr>
        <w:t>7</w:t>
      </w:r>
    </w:p>
    <w:p>
      <w:pPr>
        <w:pStyle w:val="BodyText"/>
        <w:spacing w:line="261" w:lineRule="exact"/>
        <w:ind w:right="112"/>
        <w:jc w:val="right"/>
        <w:rPr>
          <w:rFonts w:ascii="Arial MT"/>
        </w:rPr>
      </w:pPr>
      <w:r>
        <w:rPr>
          <w:rFonts w:ascii="Arial MT"/>
        </w:rPr>
        <w:t>vii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0"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4796"/>
        <w:gridCol w:w="1490"/>
      </w:tblGrid>
      <w:tr>
        <w:trPr>
          <w:trHeight w:val="850" w:hRule="atLeast"/>
        </w:trPr>
        <w:tc>
          <w:tcPr>
            <w:tcW w:w="17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796" w:type="dxa"/>
          </w:tcPr>
          <w:p>
            <w:pPr>
              <w:pStyle w:val="TableParagraph"/>
              <w:spacing w:line="266" w:lineRule="exact"/>
              <w:ind w:left="1439" w:right="13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61" w:hRule="atLeast"/>
        </w:trPr>
        <w:tc>
          <w:tcPr>
            <w:tcW w:w="1704" w:type="dxa"/>
          </w:tcPr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81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796" w:type="dxa"/>
          </w:tcPr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439" w:right="13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25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1358" w:hRule="atLeast"/>
        </w:trPr>
        <w:tc>
          <w:tcPr>
            <w:tcW w:w="1704" w:type="dxa"/>
          </w:tcPr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201"/>
              <w:ind w:left="179" w:right="189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796" w:type="dxa"/>
          </w:tcPr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tabs>
                <w:tab w:pos="1650" w:val="left" w:leader="none"/>
                <w:tab w:pos="2822" w:val="left" w:leader="none"/>
                <w:tab w:pos="3480" w:val="left" w:leader="none"/>
              </w:tabs>
              <w:spacing w:line="360" w:lineRule="auto" w:before="201"/>
              <w:ind w:left="210" w:right="143"/>
              <w:rPr>
                <w:sz w:val="24"/>
              </w:rPr>
            </w:pPr>
            <w:r>
              <w:rPr>
                <w:sz w:val="24"/>
              </w:rPr>
              <w:t>Comparative</w:t>
              <w:tab/>
              <w:t>Study  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of</w:t>
              <w:tab/>
              <w:t>Face</w:t>
              <w:tab/>
            </w:r>
            <w:r>
              <w:rPr>
                <w:spacing w:val="-1"/>
                <w:sz w:val="24"/>
              </w:rPr>
              <w:t>Recognition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ANN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201"/>
              <w:ind w:left="125" w:right="17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848" w:hRule="atLeast"/>
        </w:trPr>
        <w:tc>
          <w:tcPr>
            <w:tcW w:w="1704" w:type="dxa"/>
          </w:tcPr>
          <w:p>
            <w:pPr>
              <w:pStyle w:val="TableParagraph"/>
              <w:spacing w:before="7"/>
              <w:rPr>
                <w:rFonts w:ascii="Arial MT"/>
                <w:sz w:val="37"/>
              </w:rPr>
            </w:pPr>
          </w:p>
          <w:p>
            <w:pPr>
              <w:pStyle w:val="TableParagraph"/>
              <w:ind w:left="178" w:right="189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796" w:type="dxa"/>
          </w:tcPr>
          <w:p>
            <w:pPr>
              <w:pStyle w:val="TableParagraph"/>
              <w:tabs>
                <w:tab w:pos="1650" w:val="left" w:leader="none"/>
                <w:tab w:pos="2822" w:val="left" w:leader="none"/>
                <w:tab w:pos="3480" w:val="left" w:leader="none"/>
              </w:tabs>
              <w:spacing w:line="410" w:lineRule="atLeast" w:before="8"/>
              <w:ind w:left="210" w:right="143"/>
              <w:rPr>
                <w:sz w:val="24"/>
              </w:rPr>
            </w:pPr>
            <w:r>
              <w:rPr>
                <w:sz w:val="24"/>
              </w:rPr>
              <w:t>Comparative</w:t>
              <w:tab/>
              <w:t>Study  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of</w:t>
              <w:tab/>
              <w:t>Face</w:t>
              <w:tab/>
            </w:r>
            <w:r>
              <w:rPr>
                <w:spacing w:val="-1"/>
                <w:sz w:val="24"/>
              </w:rPr>
              <w:t>Recognition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SVM</w:t>
            </w:r>
          </w:p>
        </w:tc>
        <w:tc>
          <w:tcPr>
            <w:tcW w:w="1490" w:type="dxa"/>
          </w:tcPr>
          <w:p>
            <w:pPr>
              <w:pStyle w:val="TableParagraph"/>
              <w:spacing w:before="7"/>
              <w:rPr>
                <w:rFonts w:ascii="Arial MT"/>
                <w:sz w:val="37"/>
              </w:rPr>
            </w:pPr>
          </w:p>
          <w:p>
            <w:pPr>
              <w:pStyle w:val="TableParagraph"/>
              <w:ind w:left="125" w:right="17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620" w:bottom="280" w:left="1680" w:right="0"/>
        </w:sectPr>
      </w:pPr>
    </w:p>
    <w:p>
      <w:pPr>
        <w:pStyle w:val="BodyText"/>
        <w:spacing w:before="66"/>
        <w:ind w:right="112"/>
        <w:jc w:val="right"/>
        <w:rPr>
          <w:rFonts w:ascii="Arial MT"/>
        </w:rPr>
      </w:pPr>
      <w:bookmarkStart w:name="e3f6dbe7d2b188185880df4024090030cdba9bdc" w:id="3"/>
      <w:bookmarkEnd w:id="3"/>
      <w:r>
        <w:rPr/>
      </w:r>
      <w:r>
        <w:rPr>
          <w:rFonts w:ascii="Arial MT"/>
        </w:rPr>
        <w:t>viii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14"/>
        </w:rPr>
      </w:pPr>
    </w:p>
    <w:tbl>
      <w:tblPr>
        <w:tblW w:w="0" w:type="auto"/>
        <w:jc w:val="left"/>
        <w:tblInd w:w="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4538"/>
        <w:gridCol w:w="1351"/>
      </w:tblGrid>
      <w:tr>
        <w:trPr>
          <w:trHeight w:val="1341" w:hRule="atLeast"/>
        </w:trPr>
        <w:tc>
          <w:tcPr>
            <w:tcW w:w="1952" w:type="dxa"/>
          </w:tcPr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38" w:type="dxa"/>
          </w:tcPr>
          <w:p>
            <w:pPr>
              <w:pStyle w:val="TableParagraph"/>
              <w:spacing w:line="266" w:lineRule="exact"/>
              <w:ind w:left="1059" w:right="13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 MT"/>
                <w:sz w:val="30"/>
              </w:rPr>
            </w:pPr>
          </w:p>
          <w:p>
            <w:pPr>
              <w:pStyle w:val="TableParagraph"/>
              <w:ind w:left="1041" w:right="13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 NAME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rPr>
                <w:rFonts w:ascii="Arial MT"/>
                <w:sz w:val="26"/>
              </w:rPr>
            </w:pPr>
          </w:p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before="1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563" w:hRule="atLeast"/>
        </w:trPr>
        <w:tc>
          <w:tcPr>
            <w:tcW w:w="1952" w:type="dxa"/>
          </w:tcPr>
          <w:p>
            <w:pPr>
              <w:pStyle w:val="TableParagraph"/>
              <w:spacing w:before="134"/>
              <w:ind w:left="335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4538" w:type="dxa"/>
          </w:tcPr>
          <w:p>
            <w:pPr>
              <w:pStyle w:val="TableParagraph"/>
              <w:spacing w:before="149"/>
              <w:ind w:left="531"/>
              <w:rPr>
                <w:sz w:val="24"/>
              </w:rPr>
            </w:pPr>
            <w:r>
              <w:rPr>
                <w:sz w:val="24"/>
              </w:rPr>
              <w:t>Preprocessing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recognition</w:t>
            </w:r>
          </w:p>
        </w:tc>
        <w:tc>
          <w:tcPr>
            <w:tcW w:w="1351" w:type="dxa"/>
          </w:tcPr>
          <w:p>
            <w:pPr>
              <w:pStyle w:val="TableParagraph"/>
              <w:spacing w:before="134"/>
              <w:ind w:left="30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705" w:hRule="atLeast"/>
        </w:trPr>
        <w:tc>
          <w:tcPr>
            <w:tcW w:w="1952" w:type="dxa"/>
          </w:tcPr>
          <w:p>
            <w:pPr>
              <w:pStyle w:val="TableParagraph"/>
              <w:spacing w:before="127"/>
              <w:ind w:left="350"/>
              <w:rPr>
                <w:sz w:val="24"/>
              </w:rPr>
            </w:pPr>
            <w:r>
              <w:rPr>
                <w:sz w:val="24"/>
              </w:rPr>
              <w:t>4.1.1</w:t>
            </w:r>
          </w:p>
        </w:tc>
        <w:tc>
          <w:tcPr>
            <w:tcW w:w="4538" w:type="dxa"/>
          </w:tcPr>
          <w:p>
            <w:pPr>
              <w:pStyle w:val="TableParagraph"/>
              <w:spacing w:before="127"/>
              <w:ind w:left="531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recognition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  <w:tc>
          <w:tcPr>
            <w:tcW w:w="1351" w:type="dxa"/>
          </w:tcPr>
          <w:p>
            <w:pPr>
              <w:pStyle w:val="TableParagraph"/>
              <w:spacing w:before="127"/>
              <w:ind w:left="79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568" w:hRule="atLeast"/>
        </w:trPr>
        <w:tc>
          <w:tcPr>
            <w:tcW w:w="1952" w:type="dxa"/>
          </w:tcPr>
          <w:p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56" w:lineRule="exact"/>
              <w:ind w:left="335"/>
              <w:rPr>
                <w:sz w:val="24"/>
              </w:rPr>
            </w:pPr>
            <w:r>
              <w:rPr>
                <w:sz w:val="24"/>
              </w:rPr>
              <w:t>4.1.2</w:t>
            </w:r>
          </w:p>
        </w:tc>
        <w:tc>
          <w:tcPr>
            <w:tcW w:w="4538" w:type="dxa"/>
          </w:tcPr>
          <w:p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56" w:lineRule="exact"/>
              <w:ind w:left="531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recognition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SVM</w:t>
            </w:r>
          </w:p>
        </w:tc>
        <w:tc>
          <w:tcPr>
            <w:tcW w:w="1351" w:type="dxa"/>
          </w:tcPr>
          <w:p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>
            <w:pPr>
              <w:pStyle w:val="TableParagraph"/>
              <w:spacing w:line="256" w:lineRule="exact"/>
              <w:ind w:left="79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50"/>
          <w:pgMar w:top="800" w:bottom="280" w:left="1680" w:right="0"/>
        </w:sect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spacing w:before="92"/>
        <w:ind w:left="0" w:right="70" w:firstLine="0"/>
        <w:jc w:val="right"/>
        <w:rPr>
          <w:sz w:val="22"/>
        </w:rPr>
      </w:pPr>
      <w:r>
        <w:rPr/>
        <w:pict>
          <v:shape style="position:absolute;margin-left:570.473999pt;margin-top:-14.294494pt;width:23pt;height:60pt;mso-position-horizontal-relative:page;mso-position-vertical-relative:paragraph;z-index:-15909888" coordorigin="11409,-286" coordsize="460,1200" path="m11681,210l11672,210,11670,214,11663,217,11615,261,11608,265,11619,258,11641,243,11707,214,11770,199,11784,199,11795,203,11806,214,11810,232,11814,247,11784,309,11718,327,11674,261,11693,196,11744,148,11806,123,11818,126,11825,133,11829,152,11825,181,11792,261,11707,341,11604,382,11556,378,11465,349,11420,294,11409,261,11409,232,11465,166,11545,155,11619,203,11656,261,11659,276,11667,287,11678,298,11685,309,11696,309,11704,298,11722,268,11744,225,11762,181,11788,141,11803,115,11814,97,11829,86,11836,86,11840,93,11840,112,11836,141,11832,170,11829,192,11821,210,11814,221,11806,232,11799,247,11799,258,11799,72,11795,53,11788,39,11781,39,11737,104,11715,166,11707,181,11704,196,11700,206,11696,210,11696,203,11700,185,11704,155,11707,126,11711,104,11711,68,11707,53,11693,57,11678,64,11652,90,11626,115,11608,130,11586,148,11571,155,11556,166,11545,174,11538,181,11534,192,11534,199,11545,206,11575,217,11608,228,11656,239,11700,254,11729,261,11759,268,11777,276,11792,279,11806,283,11829,283,11832,279,11825,272,11792,254,11755,232,11711,214,11674,199,11656,196,11615,196,11634,196,11726,214,11810,243,11832,254,11851,261,11865,265,11869,268,11862,258,11829,236,11784,206,11744,177,11704,159,11685,148,11670,144,11659,137,11652,126,11641,119,11626,112,11612,112,11601,119,11597,133,11601,155,11604,177,11608,206,11608,290,11612,301,11619,301,11626,265,11637,196,11648,112,11656,35,11663,-16,11667,-42,11667,-67,11667,330,11663,287,11659,188,11656,50,11652,-96,11652,-286,11652,-206,11659,-45,11670,177,11681,451,11693,655,11696,794,11696,914,11696,805,11693,717,11689,597e" filled="false" stroked="true" strokeweight="2.006400pt" strokecolor="#ffffff">
            <v:path arrowok="t"/>
            <v:stroke dashstyle="solid"/>
            <w10:wrap type="none"/>
          </v:shape>
        </w:pict>
      </w:r>
      <w:bookmarkStart w:name="e3f6dbe7d2b188185880df4024090030cdba9bdc" w:id="4"/>
      <w:bookmarkEnd w:id="4"/>
      <w:r>
        <w:rPr/>
      </w:r>
      <w:r>
        <w:rPr>
          <w:spacing w:val="-106"/>
          <w:w w:val="100"/>
          <w:sz w:val="22"/>
        </w:rPr>
        <w:t>1</w:t>
      </w:r>
      <w:r>
        <w:rPr>
          <w:rFonts w:ascii="Arial MT"/>
          <w:spacing w:val="-1"/>
          <w:position w:val="-4"/>
          <w:sz w:val="24"/>
        </w:rPr>
        <w:t>i</w:t>
      </w:r>
      <w:r>
        <w:rPr>
          <w:rFonts w:ascii="Arial MT"/>
          <w:spacing w:val="-68"/>
          <w:position w:val="-4"/>
          <w:sz w:val="24"/>
        </w:rPr>
        <w:t>x</w:t>
      </w:r>
      <w:r>
        <w:rPr>
          <w:w w:val="100"/>
          <w:sz w:val="22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ind w:right="3945"/>
      </w:pPr>
      <w:bookmarkStart w:name="REFERENCES" w:id="5"/>
      <w:bookmarkEnd w:id="5"/>
      <w:r>
        <w:rPr>
          <w:b w:val="0"/>
        </w:rPr>
      </w:r>
      <w:r>
        <w:rPr/>
        <w:t>REFERENCES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45" w:lineRule="auto" w:before="154"/>
        <w:ind w:left="375" w:right="1124"/>
        <w:jc w:val="both"/>
      </w:pPr>
      <w:r>
        <w:rPr/>
        <w:t>[1]. Madan Lal, Kamlesh Kumar, Rafaqat Hussain Arain, Abdullah Maitlo, Sadaquat Ali</w:t>
      </w:r>
      <w:r>
        <w:rPr>
          <w:spacing w:val="1"/>
        </w:rPr>
        <w:t> </w:t>
      </w:r>
      <w:r>
        <w:rPr/>
        <w:t>Ruk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Hidayatullah</w:t>
      </w:r>
      <w:r>
        <w:rPr>
          <w:spacing w:val="1"/>
        </w:rPr>
        <w:t> </w:t>
      </w:r>
      <w:r>
        <w:rPr/>
        <w:t>Shaikh,</w:t>
      </w:r>
      <w:r>
        <w:rPr>
          <w:spacing w:val="1"/>
        </w:rPr>
        <w:t> </w:t>
      </w:r>
      <w:r>
        <w:rPr/>
        <w:t>“Study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Techniques: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Survey”</w:t>
      </w:r>
      <w:r>
        <w:rPr>
          <w:spacing w:val="1"/>
        </w:rPr>
        <w:t> </w:t>
      </w:r>
      <w:r>
        <w:rPr/>
        <w:t>International Journal of Advanced Computer Science and Applications(IJACSA), </w:t>
      </w:r>
      <w:hyperlink r:id="rId5">
        <w:r>
          <w:rPr/>
          <w:t>9(6),</w:t>
        </w:r>
      </w:hyperlink>
      <w:r>
        <w:rPr>
          <w:spacing w:val="1"/>
        </w:rPr>
        <w:t> </w:t>
      </w:r>
      <w:hyperlink r:id="rId5">
        <w:r>
          <w:rPr/>
          <w:t>2018.ht</w:t>
        </w:r>
      </w:hyperlink>
      <w:r>
        <w:rPr/>
        <w:t>tp://</w:t>
      </w:r>
      <w:hyperlink r:id="rId5">
        <w:r>
          <w:rPr/>
          <w:t>dx.doi.org/10.14569/IJACSA.2018.090606.</w:t>
        </w:r>
      </w:hyperlink>
    </w:p>
    <w:p>
      <w:pPr>
        <w:pStyle w:val="BodyText"/>
        <w:spacing w:line="345" w:lineRule="auto"/>
        <w:ind w:left="375" w:right="1130"/>
        <w:jc w:val="both"/>
      </w:pPr>
      <w:r>
        <w:rPr/>
        <w:t>[2].</w:t>
      </w:r>
      <w:r>
        <w:rPr>
          <w:spacing w:val="-7"/>
        </w:rPr>
        <w:t> </w:t>
      </w:r>
      <w:r>
        <w:rPr/>
        <w:t>Raja,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S.,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V.</w:t>
      </w:r>
      <w:r>
        <w:rPr>
          <w:spacing w:val="-6"/>
        </w:rPr>
        <w:t> </w:t>
      </w:r>
      <w:r>
        <w:rPr/>
        <w:t>JosephRaj.</w:t>
      </w:r>
      <w:r>
        <w:rPr>
          <w:spacing w:val="-1"/>
        </w:rPr>
        <w:t> </w:t>
      </w:r>
      <w:r>
        <w:rPr/>
        <w:t>"Neural</w:t>
      </w:r>
      <w:r>
        <w:rPr>
          <w:spacing w:val="-8"/>
        </w:rPr>
        <w:t> </w:t>
      </w:r>
      <w:r>
        <w:rPr/>
        <w:t>network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supervised</w:t>
      </w:r>
      <w:r>
        <w:rPr>
          <w:spacing w:val="-4"/>
        </w:rPr>
        <w:t> </w:t>
      </w:r>
      <w:r>
        <w:rPr/>
        <w:t>self-organizing</w:t>
      </w:r>
      <w:r>
        <w:rPr>
          <w:spacing w:val="1"/>
        </w:rPr>
        <w:t> </w:t>
      </w:r>
      <w:r>
        <w:rPr/>
        <w:t>maps</w:t>
      </w:r>
      <w:r>
        <w:rPr>
          <w:spacing w:val="-58"/>
        </w:rPr>
        <w:t> </w:t>
      </w:r>
      <w:r>
        <w:rPr/>
        <w:t>for</w:t>
      </w:r>
      <w:r>
        <w:rPr>
          <w:spacing w:val="2"/>
        </w:rPr>
        <w:t> </w:t>
      </w:r>
      <w:r>
        <w:rPr/>
        <w:t>face recognition."</w:t>
      </w:r>
      <w:r>
        <w:rPr>
          <w:spacing w:val="-1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Journal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Soft</w:t>
      </w:r>
      <w:r>
        <w:rPr>
          <w:spacing w:val="6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3.3</w:t>
      </w:r>
      <w:r>
        <w:rPr>
          <w:spacing w:val="1"/>
        </w:rPr>
        <w:t> </w:t>
      </w:r>
      <w:r>
        <w:rPr/>
        <w:t>(2012).</w:t>
      </w:r>
    </w:p>
    <w:p>
      <w:pPr>
        <w:pStyle w:val="BodyText"/>
        <w:spacing w:line="345" w:lineRule="auto" w:before="1"/>
        <w:ind w:left="375" w:right="1133"/>
        <w:jc w:val="both"/>
      </w:pPr>
      <w:r>
        <w:rPr/>
        <w:t>[3]. Nandini, M., P. Bhargavi, and G. Raja Sekhar. "Face Recognition Using Neural</w:t>
      </w:r>
      <w:r>
        <w:rPr>
          <w:spacing w:val="1"/>
        </w:rPr>
        <w:t> </w:t>
      </w:r>
      <w:r>
        <w:rPr/>
        <w:t>Networks."</w:t>
      </w:r>
      <w:r>
        <w:rPr>
          <w:spacing w:val="-6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Journal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Scientific and Research</w:t>
      </w:r>
      <w:r>
        <w:rPr>
          <w:spacing w:val="-4"/>
        </w:rPr>
        <w:t> </w:t>
      </w:r>
      <w:r>
        <w:rPr/>
        <w:t>Publications</w:t>
      </w:r>
      <w:r>
        <w:rPr>
          <w:spacing w:val="-1"/>
        </w:rPr>
        <w:t> </w:t>
      </w:r>
      <w:r>
        <w:rPr/>
        <w:t>3.3</w:t>
      </w:r>
      <w:r>
        <w:rPr>
          <w:spacing w:val="1"/>
        </w:rPr>
        <w:t> </w:t>
      </w:r>
      <w:r>
        <w:rPr/>
        <w:t>(2013):</w:t>
      </w:r>
      <w:r>
        <w:rPr>
          <w:spacing w:val="-4"/>
        </w:rPr>
        <w:t> </w:t>
      </w:r>
      <w:r>
        <w:rPr/>
        <w:t>1.</w:t>
      </w:r>
    </w:p>
    <w:p>
      <w:pPr>
        <w:pStyle w:val="BodyText"/>
        <w:spacing w:before="3"/>
        <w:ind w:left="375"/>
        <w:jc w:val="both"/>
      </w:pPr>
      <w:r>
        <w:rPr/>
        <w:t>Conference</w:t>
      </w:r>
      <w:r>
        <w:rPr>
          <w:spacing w:val="-2"/>
        </w:rPr>
        <w:t> </w:t>
      </w:r>
      <w:r>
        <w:rPr/>
        <w:t>on.</w:t>
      </w:r>
      <w:r>
        <w:rPr>
          <w:spacing w:val="2"/>
        </w:rPr>
        <w:t> </w:t>
      </w:r>
      <w:r>
        <w:rPr/>
        <w:t>Vol</w:t>
      </w:r>
      <w:r>
        <w:rPr>
          <w:spacing w:val="-9"/>
        </w:rPr>
        <w:t> </w:t>
      </w:r>
      <w:r>
        <w:rPr/>
        <w:t>1.</w:t>
      </w:r>
      <w:r>
        <w:rPr>
          <w:spacing w:val="1"/>
        </w:rPr>
        <w:t> </w:t>
      </w:r>
      <w:r>
        <w:rPr/>
        <w:t>IEEE,</w:t>
      </w:r>
      <w:r>
        <w:rPr>
          <w:spacing w:val="2"/>
        </w:rPr>
        <w:t> </w:t>
      </w:r>
      <w:r>
        <w:rPr/>
        <w:t>2000.</w:t>
      </w:r>
    </w:p>
    <w:p>
      <w:pPr>
        <w:pStyle w:val="BodyText"/>
        <w:spacing w:line="350" w:lineRule="auto" w:before="122"/>
        <w:ind w:left="308" w:right="1144"/>
        <w:jc w:val="both"/>
      </w:pPr>
      <w:r>
        <w:rPr/>
        <w:t>[4]. Kong, Rui, and Bing Zhang. "A New Face Recognition Method Based on Fast Least</w:t>
      </w:r>
      <w:r>
        <w:rPr>
          <w:spacing w:val="1"/>
        </w:rPr>
        <w:t> </w:t>
      </w:r>
      <w:r>
        <w:rPr/>
        <w:t>Squares</w:t>
      </w:r>
      <w:r>
        <w:rPr>
          <w:spacing w:val="-1"/>
        </w:rPr>
        <w:t> </w:t>
      </w:r>
      <w:r>
        <w:rPr/>
        <w:t>Support</w:t>
      </w:r>
      <w:r>
        <w:rPr>
          <w:spacing w:val="7"/>
        </w:rPr>
        <w:t> </w:t>
      </w:r>
      <w:r>
        <w:rPr/>
        <w:t>Vector</w:t>
      </w:r>
      <w:r>
        <w:rPr>
          <w:spacing w:val="-2"/>
        </w:rPr>
        <w:t> </w:t>
      </w:r>
      <w:r>
        <w:rPr/>
        <w:t>Machine." Physics</w:t>
      </w:r>
      <w:r>
        <w:rPr>
          <w:spacing w:val="-1"/>
        </w:rPr>
        <w:t> </w:t>
      </w:r>
      <w:r>
        <w:rPr/>
        <w:t>Procedia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(2011):</w:t>
      </w:r>
      <w:r>
        <w:rPr>
          <w:spacing w:val="2"/>
        </w:rPr>
        <w:t> </w:t>
      </w:r>
      <w:r>
        <w:rPr/>
        <w:t>616-621.</w:t>
      </w:r>
    </w:p>
    <w:p>
      <w:pPr>
        <w:pStyle w:val="BodyText"/>
        <w:spacing w:line="348" w:lineRule="auto"/>
        <w:ind w:left="308" w:right="1151"/>
        <w:jc w:val="both"/>
      </w:pPr>
      <w:r>
        <w:rPr/>
        <w:t>[5]. Azeem, Aisha, et al. "A survey: face recognition techniques under partial occlusion."</w:t>
      </w:r>
      <w:r>
        <w:rPr>
          <w:spacing w:val="1"/>
        </w:rPr>
        <w:t> </w:t>
      </w:r>
      <w:r>
        <w:rPr/>
        <w:t>Int.</w:t>
      </w:r>
      <w:r>
        <w:rPr>
          <w:spacing w:val="3"/>
        </w:rPr>
        <w:t> </w:t>
      </w:r>
      <w:r>
        <w:rPr/>
        <w:t>Arab</w:t>
      </w:r>
      <w:r>
        <w:rPr>
          <w:spacing w:val="-3"/>
        </w:rPr>
        <w:t> </w:t>
      </w:r>
      <w:r>
        <w:rPr/>
        <w:t>J.</w:t>
      </w:r>
      <w:r>
        <w:rPr>
          <w:spacing w:val="4"/>
        </w:rPr>
        <w:t> </w:t>
      </w:r>
      <w:r>
        <w:rPr/>
        <w:t>Inf.</w:t>
      </w:r>
      <w:r>
        <w:rPr>
          <w:spacing w:val="4"/>
        </w:rPr>
        <w:t> </w:t>
      </w:r>
      <w:r>
        <w:rPr/>
        <w:t>Technol</w:t>
      </w:r>
      <w:r>
        <w:rPr>
          <w:spacing w:val="-7"/>
        </w:rPr>
        <w:t> </w:t>
      </w:r>
      <w:r>
        <w:rPr/>
        <w:t>11.1</w:t>
      </w:r>
      <w:r>
        <w:rPr>
          <w:spacing w:val="2"/>
        </w:rPr>
        <w:t> </w:t>
      </w:r>
      <w:r>
        <w:rPr/>
        <w:t>(2014):</w:t>
      </w:r>
      <w:r>
        <w:rPr>
          <w:spacing w:val="2"/>
        </w:rPr>
        <w:t> </w:t>
      </w:r>
      <w:r>
        <w:rPr/>
        <w:t>1-10.</w:t>
      </w:r>
    </w:p>
    <w:p>
      <w:pPr>
        <w:pStyle w:val="BodyText"/>
        <w:spacing w:line="338" w:lineRule="auto"/>
        <w:ind w:left="308" w:right="1135"/>
        <w:jc w:val="both"/>
      </w:pPr>
      <w:r>
        <w:rPr/>
        <w:t>[6]. Huang, Fu Jie, et al. "Pose invariant face recognition." Automatic Face and Gesture</w:t>
      </w:r>
      <w:r>
        <w:rPr>
          <w:spacing w:val="1"/>
        </w:rPr>
        <w:t> </w:t>
      </w:r>
      <w:r>
        <w:rPr/>
        <w:t>Recognition, 2000. Proceedings. Fourth IEEE International Conference</w:t>
      </w:r>
      <w:r>
        <w:rPr>
          <w:spacing w:val="1"/>
        </w:rPr>
        <w:t> </w:t>
      </w:r>
      <w:r>
        <w:rPr/>
        <w:t>on. IEEE, 2000.</w:t>
      </w:r>
      <w:r>
        <w:rPr>
          <w:spacing w:val="1"/>
        </w:rPr>
        <w:t> </w:t>
      </w:r>
      <w:r>
        <w:rPr/>
        <w:t>[7]. Zhang, Wuming, et al. "3D aided face recognition across pose variations."Biometric</w:t>
      </w:r>
      <w:r>
        <w:rPr>
          <w:spacing w:val="1"/>
        </w:rPr>
        <w:t> </w:t>
      </w:r>
      <w:r>
        <w:rPr/>
        <w:t>Recognition.</w:t>
      </w:r>
      <w:r>
        <w:rPr>
          <w:spacing w:val="3"/>
        </w:rPr>
        <w:t> </w:t>
      </w:r>
      <w:r>
        <w:rPr/>
        <w:t>Springer</w:t>
      </w:r>
      <w:r>
        <w:rPr>
          <w:spacing w:val="3"/>
        </w:rPr>
        <w:t> </w:t>
      </w:r>
      <w:r>
        <w:rPr/>
        <w:t>Berlin</w:t>
      </w:r>
      <w:r>
        <w:rPr>
          <w:spacing w:val="1"/>
        </w:rPr>
        <w:t> </w:t>
      </w:r>
      <w:r>
        <w:rPr/>
        <w:t>Heidelberg,</w:t>
      </w:r>
      <w:r>
        <w:rPr>
          <w:spacing w:val="4"/>
        </w:rPr>
        <w:t> </w:t>
      </w:r>
      <w:r>
        <w:rPr/>
        <w:t>2012.58-66.</w:t>
      </w:r>
    </w:p>
    <w:p>
      <w:pPr>
        <w:pStyle w:val="BodyText"/>
        <w:spacing w:line="345" w:lineRule="auto" w:before="6"/>
        <w:ind w:left="308" w:right="1134"/>
        <w:jc w:val="both"/>
      </w:pPr>
      <w:r>
        <w:rPr>
          <w:spacing w:val="-1"/>
        </w:rPr>
        <w:t>[8].</w:t>
      </w:r>
      <w:r>
        <w:rPr>
          <w:spacing w:val="-8"/>
        </w:rPr>
        <w:t> </w:t>
      </w:r>
      <w:r>
        <w:rPr>
          <w:spacing w:val="-1"/>
        </w:rPr>
        <w:t>Wang,</w:t>
      </w:r>
      <w:r>
        <w:rPr>
          <w:spacing w:val="-8"/>
        </w:rPr>
        <w:t> </w:t>
      </w:r>
      <w:r>
        <w:rPr>
          <w:spacing w:val="-1"/>
        </w:rPr>
        <w:t>Jizeng,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Hongmei</w:t>
      </w:r>
      <w:r>
        <w:rPr>
          <w:spacing w:val="-13"/>
        </w:rPr>
        <w:t> </w:t>
      </w:r>
      <w:r>
        <w:rPr/>
        <w:t>Yang.</w:t>
      </w:r>
      <w:r>
        <w:rPr>
          <w:spacing w:val="-8"/>
        </w:rPr>
        <w:t> </w:t>
      </w:r>
      <w:r>
        <w:rPr/>
        <w:t>"Face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matching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2DPCA</w:t>
      </w:r>
      <w:r>
        <w:rPr>
          <w:spacing w:val="-15"/>
        </w:rPr>
        <w:t> </w:t>
      </w:r>
      <w:r>
        <w:rPr/>
        <w:t>algorithm."</w:t>
      </w:r>
      <w:r>
        <w:rPr>
          <w:spacing w:val="-58"/>
        </w:rPr>
        <w:t> </w:t>
      </w:r>
      <w:r>
        <w:rPr/>
        <w:t>Image</w:t>
      </w:r>
      <w:r>
        <w:rPr>
          <w:spacing w:val="-1"/>
        </w:rPr>
        <w:t> </w:t>
      </w:r>
      <w:r>
        <w:rPr/>
        <w:t>and Signal</w:t>
      </w:r>
      <w:r>
        <w:rPr>
          <w:spacing w:val="-8"/>
        </w:rPr>
        <w:t> </w:t>
      </w:r>
      <w:r>
        <w:rPr/>
        <w:t>Processing,</w:t>
      </w:r>
      <w:r>
        <w:rPr>
          <w:spacing w:val="2"/>
        </w:rPr>
        <w:t> </w:t>
      </w:r>
      <w:r>
        <w:rPr/>
        <w:t>2008</w:t>
      </w:r>
      <w:r>
        <w:rPr>
          <w:spacing w:val="1"/>
        </w:rPr>
        <w:t> </w:t>
      </w:r>
      <w:r>
        <w:rPr/>
        <w:t>CISP'08.</w:t>
      </w:r>
      <w:r>
        <w:rPr>
          <w:spacing w:val="2"/>
        </w:rPr>
        <w:t> </w:t>
      </w:r>
      <w:r>
        <w:rPr/>
        <w:t>Congress</w:t>
      </w:r>
      <w:r>
        <w:rPr>
          <w:spacing w:val="-1"/>
        </w:rPr>
        <w:t> </w:t>
      </w:r>
      <w:r>
        <w:rPr/>
        <w:t>on.</w:t>
      </w:r>
      <w:r>
        <w:rPr>
          <w:spacing w:val="2"/>
        </w:rPr>
        <w:t> </w:t>
      </w:r>
      <w:r>
        <w:rPr/>
        <w:t>Vol.</w:t>
      </w:r>
      <w:r>
        <w:rPr>
          <w:spacing w:val="4"/>
        </w:rPr>
        <w:t> </w:t>
      </w:r>
      <w:r>
        <w:rPr/>
        <w:t>4.</w:t>
      </w:r>
      <w:r>
        <w:rPr>
          <w:spacing w:val="58"/>
        </w:rPr>
        <w:t> </w:t>
      </w:r>
      <w:r>
        <w:rPr/>
        <w:t>IEEE,</w:t>
      </w:r>
      <w:r>
        <w:rPr>
          <w:spacing w:val="-2"/>
        </w:rPr>
        <w:t> </w:t>
      </w:r>
      <w:r>
        <w:rPr/>
        <w:t>2008.</w:t>
      </w:r>
    </w:p>
    <w:p>
      <w:pPr>
        <w:pStyle w:val="BodyText"/>
        <w:spacing w:line="338" w:lineRule="auto" w:before="7"/>
        <w:ind w:left="308" w:right="1145"/>
        <w:jc w:val="both"/>
      </w:pPr>
      <w:r>
        <w:rPr/>
        <w:t>[9]. Ms. Snehal Houshiram Gorde1, et al.‖ A Review on Face Recognition Algorithms</w:t>
      </w:r>
      <w:r>
        <w:rPr>
          <w:spacing w:val="1"/>
        </w:rPr>
        <w:t> </w:t>
      </w:r>
      <w:r>
        <w:rPr/>
        <w:t>Volume III,</w:t>
      </w:r>
      <w:r>
        <w:rPr>
          <w:spacing w:val="-1"/>
        </w:rPr>
        <w:t> </w:t>
      </w:r>
      <w:r>
        <w:rPr/>
        <w:t>Issue</w:t>
      </w:r>
      <w:r>
        <w:rPr>
          <w:spacing w:val="1"/>
        </w:rPr>
        <w:t> </w:t>
      </w:r>
      <w:r>
        <w:rPr/>
        <w:t>I</w:t>
      </w:r>
      <w:r>
        <w:rPr>
          <w:spacing w:val="3"/>
        </w:rPr>
        <w:t> </w:t>
      </w:r>
      <w:r>
        <w:rPr/>
        <w:t>Issn</w:t>
      </w:r>
      <w:r>
        <w:rPr>
          <w:spacing w:val="-3"/>
        </w:rPr>
        <w:t> </w:t>
      </w:r>
      <w:r>
        <w:rPr/>
        <w:t>No.:2350-1146,</w:t>
      </w:r>
      <w:r>
        <w:rPr>
          <w:spacing w:val="-1"/>
        </w:rPr>
        <w:t> </w:t>
      </w:r>
      <w:r>
        <w:rPr/>
        <w:t>I.F-2.71.</w:t>
      </w:r>
    </w:p>
    <w:sectPr>
      <w:pgSz w:w="11910" w:h="16840"/>
      <w:pgMar w:top="300" w:bottom="280" w:left="1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2232" w:right="382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4569/IJACSA.2018.090606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2024-10-16T15:33:30Z</dcterms:created>
  <dcterms:modified xsi:type="dcterms:W3CDTF">2024-10-16T15:33:30Z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2024-10-16T00:00:00Z</vt:filetime>
  </property>
</Properties>
</file>