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- Arin Agrawal</w:t>
      </w:r>
    </w:p>
    <w:p w:rsidR="00000000" w:rsidDel="00000000" w:rsidP="00000000" w:rsidRDefault="00000000" w:rsidRPr="00000000" w14:paraId="00000005">
      <w:pPr>
        <w:widowControl w:val="1"/>
        <w:spacing w:after="240" w:before="240" w:line="4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SapID: 500120660</w:t>
      </w:r>
    </w:p>
    <w:p w:rsidR="00000000" w:rsidDel="00000000" w:rsidP="00000000" w:rsidRDefault="00000000" w:rsidRPr="00000000" w14:paraId="00000006">
      <w:pPr>
        <w:widowControl w:val="1"/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no:R2142230502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240" w:before="240" w:line="480" w:lineRule="auto"/>
        <w:jc w:val="both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Lab Exercise 9- </w:t>
      </w:r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Setting up Poll SCM Configuration in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64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56300" cy="128905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4200" y="3141825"/>
                          <a:ext cx="5943600" cy="1276350"/>
                        </a:xfrm>
                        <a:custGeom>
                          <a:rect b="b" l="l" r="r" t="t"/>
                          <a:pathLst>
                            <a:path extrusionOk="0" h="1276350" w="5943600">
                              <a:moveTo>
                                <a:pt x="0" y="0"/>
                              </a:moveTo>
                              <a:lnTo>
                                <a:pt x="0" y="1276350"/>
                              </a:lnTo>
                              <a:lnTo>
                                <a:pt x="5943600" y="127635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70" w:line="258.0000114440918"/>
                              <w:ind w:left="143.99999618530273" w:right="475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 set up poll SCM configuration in Jenkins for automating build triggering and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optimizing resource usage on Jenkins servers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Tools required: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Jenkins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3.99999618530273" w:right="0" w:firstLine="143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24"/>
                                <w:vertAlign w:val="baseline"/>
                              </w:rPr>
                              <w:t xml:space="preserve">You need to have a Jenkins up and running.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56300" cy="1289050"/>
                <wp:effectExtent b="0" l="0" r="0" t="0"/>
                <wp:docPr id="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300" cy="128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" w:lineRule="auto"/>
        <w:rPr>
          <w:rFonts w:ascii="Calibri" w:cs="Calibri" w:eastAsia="Calibri" w:hAnsi="Calibri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98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Step 1: Log in to the Jenkins CI tool and set up poll SCM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1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40" w:lineRule="auto"/>
        <w:ind w:left="1360" w:right="0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Log in to Jenkins using the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" w:lineRule="auto"/>
        <w:rPr>
          <w:rFonts w:ascii="Book Antiqua" w:cs="Book Antiqua" w:eastAsia="Book Antiqua" w:hAnsi="Book Antiqu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40" w:lineRule="auto"/>
        <w:ind w:left="136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In the Jenkins dashboard,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640" w:firstLine="0"/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660" w:left="800" w:right="126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3279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8350"/>
                          <a:ext cx="5981700" cy="3383279"/>
                          <a:chOff x="2355150" y="2088350"/>
                          <a:chExt cx="5981700" cy="3383300"/>
                        </a:xfrm>
                      </wpg:grpSpPr>
                      <wpg:grpSp>
                        <wpg:cNvGrpSpPr/>
                        <wpg:grpSpPr>
                          <a:xfrm>
                            <a:off x="2355150" y="2088361"/>
                            <a:ext cx="5981700" cy="3383275"/>
                            <a:chOff x="0" y="0"/>
                            <a:chExt cx="5981700" cy="3383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9525" y="9524"/>
                              <a:ext cx="5962650" cy="3364229"/>
                            </a:xfrm>
                            <a:custGeom>
                              <a:rect b="b" l="l" r="r" t="t"/>
                              <a:pathLst>
                                <a:path extrusionOk="0" h="3364229" w="5962650">
                                  <a:moveTo>
                                    <a:pt x="0" y="3364229"/>
                                  </a:moveTo>
                                  <a:lnTo>
                                    <a:pt x="5962650" y="3364229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42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3279"/>
                <wp:effectExtent b="0" l="0" r="0" t="0"/>
                <wp:docPr id="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32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5179"/>
            <wp:effectExtent b="0" l="0" r="0" t="0"/>
            <wp:wrapNone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107951</wp:posOffset>
            </wp:positionH>
            <wp:positionV relativeFrom="paragraph">
              <wp:posOffset>417829</wp:posOffset>
            </wp:positionV>
            <wp:extent cx="683260" cy="476249"/>
            <wp:effectExtent b="0" l="0" r="0" t="0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4762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51" w:line="291.99999999999994" w:lineRule="auto"/>
        <w:ind w:left="1360" w:right="111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Select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Freestyle project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while creating a Jenkins job, provide a custom job name, 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0" w:line="291.99999999999994" w:lineRule="auto"/>
        <w:ind w:left="1360" w:right="987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Now, in the Configure page, navigate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Source Code Management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from the left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navigation bar,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, and then provide the Git repository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640" w:firstLine="0"/>
        <w:rPr>
          <w:rFonts w:ascii="Book Antiqua" w:cs="Book Antiqua" w:eastAsia="Book Antiqua" w:hAnsi="Book Antiqua"/>
          <w:sz w:val="20"/>
          <w:szCs w:val="20"/>
        </w:rPr>
      </w:pPr>
      <w:r w:rsidDel="00000000" w:rsidR="00000000" w:rsidRPr="00000000">
        <w:rPr>
          <w:rFonts w:ascii="Book Antiqua" w:cs="Book Antiqua" w:eastAsia="Book Antiqua" w:hAnsi="Book Antiqua"/>
          <w:sz w:val="20"/>
          <w:szCs w:val="20"/>
        </w:rPr>
        <w:drawing>
          <wp:inline distB="114300" distT="114300" distL="114300" distR="114300">
            <wp:extent cx="5830888" cy="3314700"/>
            <wp:effectExtent b="0" l="0" r="0" t="0"/>
            <wp:docPr id="1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21894" r="0" t="4443"/>
                    <a:stretch>
                      <a:fillRect/>
                    </a:stretch>
                  </pic:blipFill>
                  <pic:spPr>
                    <a:xfrm>
                      <a:off x="0" y="0"/>
                      <a:ext cx="5830888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1360805</wp:posOffset>
            </wp:positionH>
            <wp:positionV relativeFrom="paragraph">
              <wp:posOffset>1062355</wp:posOffset>
            </wp:positionV>
            <wp:extent cx="1555115" cy="69215"/>
            <wp:effectExtent b="0" l="0" r="0" t="0"/>
            <wp:wrapNone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69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2846705</wp:posOffset>
            </wp:positionH>
            <wp:positionV relativeFrom="paragraph">
              <wp:posOffset>1071880</wp:posOffset>
            </wp:positionV>
            <wp:extent cx="75565" cy="396875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39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1365250</wp:posOffset>
            </wp:positionH>
            <wp:positionV relativeFrom="paragraph">
              <wp:posOffset>1399540</wp:posOffset>
            </wp:positionV>
            <wp:extent cx="1553845" cy="69215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3845" cy="69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1334770</wp:posOffset>
            </wp:positionH>
            <wp:positionV relativeFrom="paragraph">
              <wp:posOffset>1059815</wp:posOffset>
            </wp:positionV>
            <wp:extent cx="99695" cy="422910"/>
            <wp:effectExtent b="0" l="0" r="0" t="0"/>
            <wp:wrapNone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422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8" w:lineRule="auto"/>
        <w:rPr>
          <w:rFonts w:ascii="Book Antiqua" w:cs="Book Antiqua" w:eastAsia="Book Antiqua" w:hAnsi="Book Antiqu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tabs>
          <w:tab w:val="left" w:leader="none" w:pos="1361"/>
        </w:tabs>
        <w:spacing w:line="296" w:lineRule="auto"/>
        <w:ind w:left="1360" w:hanging="360"/>
        <w:rPr/>
      </w:pPr>
      <w:r w:rsidDel="00000000" w:rsidR="00000000" w:rsidRPr="00000000">
        <w:rPr>
          <w:rFonts w:ascii="Book Antiqua" w:cs="Book Antiqua" w:eastAsia="Book Antiqua" w:hAnsi="Book Antiqua"/>
          <w:color w:val="404040"/>
          <w:sz w:val="24"/>
          <w:szCs w:val="24"/>
          <w:rtl w:val="0"/>
        </w:rPr>
        <w:t xml:space="preserve">Now, navigate to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Build Environment</w:t>
      </w:r>
      <w:r w:rsidDel="00000000" w:rsidR="00000000" w:rsidRPr="00000000">
        <w:rPr>
          <w:rFonts w:ascii="Book Antiqua" w:cs="Book Antiqua" w:eastAsia="Book Antiqua" w:hAnsi="Book Antiqua"/>
          <w:color w:val="404040"/>
          <w:sz w:val="24"/>
          <w:szCs w:val="24"/>
          <w:rtl w:val="0"/>
        </w:rPr>
        <w:t xml:space="preserve">, click on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Poll SCM</w:t>
      </w:r>
      <w:r w:rsidDel="00000000" w:rsidR="00000000" w:rsidRPr="00000000">
        <w:rPr>
          <w:rFonts w:ascii="Book Antiqua" w:cs="Book Antiqua" w:eastAsia="Book Antiqua" w:hAnsi="Book Antiqua"/>
          <w:color w:val="404040"/>
          <w:sz w:val="24"/>
          <w:szCs w:val="24"/>
          <w:rtl w:val="0"/>
        </w:rPr>
        <w:t xml:space="preserve">, provide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H/2**** </w:t>
      </w:r>
      <w:r w:rsidDel="00000000" w:rsidR="00000000" w:rsidRPr="00000000">
        <w:rPr>
          <w:rFonts w:ascii="Book Antiqua" w:cs="Book Antiqua" w:eastAsia="Book Antiqua" w:hAnsi="Book Antiqua"/>
          <w:color w:val="404040"/>
          <w:sz w:val="24"/>
          <w:szCs w:val="24"/>
          <w:rtl w:val="0"/>
        </w:rPr>
        <w:t xml:space="preserve">under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96" w:lineRule="auto"/>
        <w:ind w:left="1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Schedule </w:t>
      </w:r>
      <w:r w:rsidDel="00000000" w:rsidR="00000000" w:rsidRPr="00000000">
        <w:rPr>
          <w:rFonts w:ascii="Book Antiqua" w:cs="Book Antiqua" w:eastAsia="Book Antiqua" w:hAnsi="Book Antiqua"/>
          <w:color w:val="404040"/>
          <w:sz w:val="24"/>
          <w:szCs w:val="24"/>
          <w:rtl w:val="0"/>
        </w:rPr>
        <w:t xml:space="preserve">section, and then click on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Save (Triggers 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1" w:lineRule="auto"/>
        <w:rPr>
          <w:rFonts w:ascii="Calibri" w:cs="Calibri" w:eastAsia="Calibri" w:hAnsi="Calibri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970" w:firstLine="0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280" w:top="660" w:left="800" w:right="1380" w:header="720" w:footer="720"/>
        </w:sect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514975" cy="31242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8500" y="2217900"/>
                          <a:ext cx="5514975" cy="3124200"/>
                          <a:chOff x="2588500" y="2217900"/>
                          <a:chExt cx="5515000" cy="3124200"/>
                        </a:xfrm>
                      </wpg:grpSpPr>
                      <wpg:grpSp>
                        <wpg:cNvGrpSpPr/>
                        <wpg:grpSpPr>
                          <a:xfrm>
                            <a:off x="2588513" y="2217900"/>
                            <a:ext cx="5514975" cy="3124200"/>
                            <a:chOff x="0" y="0"/>
                            <a:chExt cx="5514975" cy="3124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14975" cy="3124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525" y="9525"/>
                              <a:ext cx="5495925" cy="3105150"/>
                            </a:xfrm>
                            <a:custGeom>
                              <a:rect b="b" l="l" r="r" t="t"/>
                              <a:pathLst>
                                <a:path extrusionOk="0" h="3105150" w="5495925">
                                  <a:moveTo>
                                    <a:pt x="0" y="3105150"/>
                                  </a:moveTo>
                                  <a:lnTo>
                                    <a:pt x="5495925" y="3105150"/>
                                  </a:lnTo>
                                  <a:lnTo>
                                    <a:pt x="549592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0515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4975" cy="3124200"/>
                <wp:effectExtent b="0" l="0" r="0" t="0"/>
                <wp:docPr id="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3124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2036445</wp:posOffset>
            </wp:positionH>
            <wp:positionV relativeFrom="paragraph">
              <wp:posOffset>1501775</wp:posOffset>
            </wp:positionV>
            <wp:extent cx="133350" cy="148590"/>
            <wp:effectExtent b="0" l="0" r="0" t="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48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2129155</wp:posOffset>
            </wp:positionH>
            <wp:positionV relativeFrom="paragraph">
              <wp:posOffset>1503045</wp:posOffset>
            </wp:positionV>
            <wp:extent cx="102870" cy="151765"/>
            <wp:effectExtent b="0" l="0" r="0" t="0"/>
            <wp:wrapNone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" cy="151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2117090</wp:posOffset>
            </wp:positionH>
            <wp:positionV relativeFrom="paragraph">
              <wp:posOffset>1521460</wp:posOffset>
            </wp:positionV>
            <wp:extent cx="279400" cy="134620"/>
            <wp:effectExtent b="0" l="0" r="0" t="0"/>
            <wp:wrapNone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3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476875" cy="3086100"/>
            <wp:effectExtent b="0" l="0" r="0" t="0"/>
            <wp:wrapNone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1769745</wp:posOffset>
            </wp:positionH>
            <wp:positionV relativeFrom="paragraph">
              <wp:posOffset>1584325</wp:posOffset>
            </wp:positionV>
            <wp:extent cx="174625" cy="14414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44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1915795</wp:posOffset>
            </wp:positionH>
            <wp:positionV relativeFrom="paragraph">
              <wp:posOffset>1500505</wp:posOffset>
            </wp:positionV>
            <wp:extent cx="122555" cy="139700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3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61"/>
        </w:tabs>
        <w:spacing w:after="0" w:before="51" w:line="291.99999999999994" w:lineRule="auto"/>
        <w:ind w:left="1360" w:right="325" w:hanging="360"/>
        <w:jc w:val="left"/>
        <w:rPr/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Then,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Build Now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to configure a build, and you will be able to view the successful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build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Console output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4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640" w:firstLine="0"/>
        <w:rPr>
          <w:rFonts w:ascii="Book Antiqua" w:cs="Book Antiqua" w:eastAsia="Book Antiqua" w:hAnsi="Book Antiqua"/>
          <w:sz w:val="20"/>
          <w:szCs w:val="20"/>
        </w:rPr>
        <w:sectPr>
          <w:type w:val="nextPage"/>
          <w:pgSz w:h="15840" w:w="12240" w:orient="portrait"/>
          <w:pgMar w:bottom="280" w:top="660" w:left="800" w:right="12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19050</wp:posOffset>
            </wp:positionV>
            <wp:extent cx="5943600" cy="3342005"/>
            <wp:effectExtent b="0" l="0" r="0" t="0"/>
            <wp:wrapNone/>
            <wp:docPr id="18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before="60" w:lineRule="auto"/>
        <w:ind w:left="10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7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6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mc:AlternateContent>
          <mc:Choice Requires="wpg">
            <w:drawing>
              <wp:inline distB="0" distT="0" distL="114300" distR="114300">
                <wp:extent cx="5981700" cy="33832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55150" y="2088350"/>
                          <a:ext cx="5981700" cy="3383279"/>
                          <a:chOff x="2355150" y="2088350"/>
                          <a:chExt cx="5981700" cy="3383300"/>
                        </a:xfrm>
                      </wpg:grpSpPr>
                      <wpg:grpSp>
                        <wpg:cNvGrpSpPr/>
                        <wpg:grpSpPr>
                          <a:xfrm>
                            <a:off x="2355150" y="2088361"/>
                            <a:ext cx="5981700" cy="3383275"/>
                            <a:chOff x="0" y="0"/>
                            <a:chExt cx="5981700" cy="33832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81700" cy="3383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525" y="9524"/>
                              <a:ext cx="5962650" cy="3364229"/>
                            </a:xfrm>
                            <a:custGeom>
                              <a:rect b="b" l="l" r="r" t="t"/>
                              <a:pathLst>
                                <a:path extrusionOk="0" h="3364229" w="5962650">
                                  <a:moveTo>
                                    <a:pt x="0" y="3364229"/>
                                  </a:moveTo>
                                  <a:lnTo>
                                    <a:pt x="5962650" y="3364229"/>
                                  </a:lnTo>
                                  <a:lnTo>
                                    <a:pt x="59626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422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9050">
                              <a:solidFill>
                                <a:srgbClr val="7030A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981700" cy="3383279"/>
                <wp:effectExtent b="0" l="0" r="0" t="0"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700" cy="33832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19049</wp:posOffset>
            </wp:positionV>
            <wp:extent cx="5943600" cy="3345179"/>
            <wp:effectExtent b="0" l="0" r="0" t="0"/>
            <wp:wrapNone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1360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You can see that the build is configured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1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99999999999994" w:lineRule="auto"/>
        <w:ind w:left="1360" w:right="325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By following these steps, you have successfully set up poll SCM configuration in Jenkins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for automating build triggering and optimizing resource usage on Jenkins servers.</w:t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660" w:left="80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1360" w:hanging="360"/>
      </w:pPr>
      <w:rPr/>
    </w:lvl>
    <w:lvl w:ilvl="1">
      <w:start w:val="1"/>
      <w:numFmt w:val="decimal"/>
      <w:lvlText w:val="%1.%2"/>
      <w:lvlJc w:val="left"/>
      <w:pPr>
        <w:ind w:left="1360" w:hanging="360"/>
      </w:pPr>
      <w:rPr>
        <w:rFonts w:ascii="Book Antiqua" w:cs="Book Antiqua" w:eastAsia="Book Antiqua" w:hAnsi="Book Antiqua"/>
        <w:color w:val="404040"/>
        <w:sz w:val="24"/>
        <w:szCs w:val="24"/>
      </w:rPr>
    </w:lvl>
    <w:lvl w:ilvl="2">
      <w:start w:val="1"/>
      <w:numFmt w:val="bullet"/>
      <w:lvlText w:val="•"/>
      <w:lvlJc w:val="left"/>
      <w:pPr>
        <w:ind w:left="2340" w:hanging="360"/>
      </w:pPr>
      <w:rPr/>
    </w:lvl>
    <w:lvl w:ilvl="3">
      <w:start w:val="1"/>
      <w:numFmt w:val="bullet"/>
      <w:lvlText w:val="•"/>
      <w:lvlJc w:val="left"/>
      <w:pPr>
        <w:ind w:left="3320" w:hanging="360"/>
      </w:pPr>
      <w:rPr/>
    </w:lvl>
    <w:lvl w:ilvl="4">
      <w:start w:val="1"/>
      <w:numFmt w:val="bullet"/>
      <w:lvlText w:val="•"/>
      <w:lvlJc w:val="left"/>
      <w:pPr>
        <w:ind w:left="4300" w:hanging="360"/>
      </w:pPr>
      <w:rPr/>
    </w:lvl>
    <w:lvl w:ilvl="5">
      <w:start w:val="1"/>
      <w:numFmt w:val="bullet"/>
      <w:lvlText w:val="•"/>
      <w:lvlJc w:val="left"/>
      <w:pPr>
        <w:ind w:left="5280" w:hanging="360"/>
      </w:pPr>
      <w:rPr/>
    </w:lvl>
    <w:lvl w:ilvl="6">
      <w:start w:val="1"/>
      <w:numFmt w:val="bullet"/>
      <w:lvlText w:val="•"/>
      <w:lvlJc w:val="left"/>
      <w:pPr>
        <w:ind w:left="6260" w:hanging="360"/>
      </w:pPr>
      <w:rPr/>
    </w:lvl>
    <w:lvl w:ilvl="7">
      <w:start w:val="1"/>
      <w:numFmt w:val="bullet"/>
      <w:lvlText w:val="•"/>
      <w:lvlJc w:val="left"/>
      <w:pPr>
        <w:ind w:left="7240" w:hanging="360"/>
      </w:pPr>
      <w:rPr/>
    </w:lvl>
    <w:lvl w:ilvl="8">
      <w:start w:val="1"/>
      <w:numFmt w:val="bullet"/>
      <w:lvlText w:val="•"/>
      <w:lvlJc w:val="left"/>
      <w:pPr>
        <w:ind w:left="82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34" w:lineRule="auto"/>
      <w:ind w:left="1976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ind w:left="640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21" Type="http://schemas.openxmlformats.org/officeDocument/2006/relationships/image" Target="media/image8.jp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6.jp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8.png"/><Relationship Id="rId18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2025-09-03T00:00:00Z</vt:lpwstr>
  </property>
  <property fmtid="{D5CDD505-2E9C-101B-9397-08002B2CF9AE}" pid="3" name="LastSaved">
    <vt:lpwstr>2025-09-03T00:00:00Z</vt:lpwstr>
  </property>
</Properties>
</file>