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0"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4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–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Provisioning an EC2 Instance on AWS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Prerequisites: Terraform Installed: Make sure you have Terraform installed on your machine. Follow the official installation guide if needed.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AWS Credentials: Ensure you have AWS credentials (Access Key ID and Secret Access Key) configured. You can set them up using the AWS CLI or by setting environment variables.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Exercise Steps: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1: Create a New Directory: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new directory for your Terraform configuration: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“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Terraform-Demo</w:t>
      </w:r>
      <w:r>
        <w:rPr>
          <w:rFonts w:ascii="Georgia" w:hAnsi="Georgia" w:hint="default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”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2: Create Terraform Configuration File (main.tf):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required_providers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aws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source = "hashicorp/aws"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version = "5.31.0"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provider "aws"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region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 "ap-south-1"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access_key = "your IAM access key"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secret_key = "your secret access key"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276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hd w:val="clear" w:color="auto" w:fill="ffffff"/>
        <w:spacing w:after="0" w:line="360" w:lineRule="atLeast"/>
        <w:rPr>
          <w:rFonts w:ascii="Consolas" w:cs="Consolas" w:hAnsi="Consolas" w:eastAsia="Consolas"/>
          <w:outline w:val="0"/>
          <w:color w:val="000000"/>
          <w:kern w:val="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script defines an AWS provider and provisions an EC2 instance.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3: Initialize Terraform: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command to initialize your Terraform working directory: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init</w:t>
      </w:r>
      <w:r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911226</wp:posOffset>
            </wp:positionH>
            <wp:positionV relativeFrom="line">
              <wp:posOffset>384279</wp:posOffset>
            </wp:positionV>
            <wp:extent cx="5727700" cy="21567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6" name="officeArt object" descr="Screenshot 2025-09-03 at 10.57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03 at 10.57.33 AM.png" descr="Screenshot 2025-09-03 at 10.57.33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6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4: Create Terraform Configuration File for EC2 instance (instance.tf):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instnace.tf with the following content: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"aws_instance" "My-instance"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ami = "ami-03f4878755434977f" 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instance_type = "t2.micro"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tags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 = "MY-EC2-Instnace"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}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5: Review Plan: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command to see what Terraform will do: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plan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Review the plan to ensure it aligns with your expectations.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694690</wp:posOffset>
            </wp:positionH>
            <wp:positionV relativeFrom="page">
              <wp:posOffset>785391</wp:posOffset>
            </wp:positionV>
            <wp:extent cx="5727700" cy="37893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7" name="officeArt object" descr="Screenshot 2025-09-03 at 11.15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03 at 11.15.24 AM.png" descr="Screenshot 2025-09-03 at 11.15.2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9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6: Apply Changes: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Apply the changes to create the AWS resources: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apply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yes when prompted.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826771</wp:posOffset>
            </wp:positionH>
            <wp:positionV relativeFrom="line">
              <wp:posOffset>307044</wp:posOffset>
            </wp:positionV>
            <wp:extent cx="5727700" cy="22043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28" name="officeArt object" descr="Screenshot 2025-09-03 at 11.14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03 at 11.14.19 AM.png" descr="Screenshot 2025-09-03 at 11.14.19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4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7: Verify Resources: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After the terraform apply command completes, log in to your AWS Management Console and navigate to the EC2 dashboard. Verify that the EC2 instance has been created.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8: Cleanup Resources: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When you are done experimenting, run the following command to destroy the created resources: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destroy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397267</wp:posOffset>
            </wp:positionV>
            <wp:extent cx="5727700" cy="22189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9" name="officeArt object" descr="Screenshot 2025-09-03 at 11.16.3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03 at 11.16.36 AM.png" descr="Screenshot 2025-09-03 at 11.16.36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8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-3174</wp:posOffset>
            </wp:positionH>
            <wp:positionV relativeFrom="line">
              <wp:posOffset>2727378</wp:posOffset>
            </wp:positionV>
            <wp:extent cx="5727700" cy="15685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30" name="officeArt object" descr="Screenshot 2025-09-03 at 11.18.1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9-03 at 11.18.16 AM.png" descr="Screenshot 2025-09-03 at 11.18.16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8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yes when prompted.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Notes: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Customize the instance.tf file to provision different AWS resources.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Explore the Terraform AWS provider documentation for additional AWS resources and configuration options.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Always be cautious when running terraform destroy to avoid accidental resource deletion.</w:t>
      </w:r>
    </w:p>
    <w:p>
      <w:pPr>
        <w:pStyle w:val="Normal (Web)"/>
        <w:spacing w:line="36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This exercise provides a basic introduction to using Terraform with the AWS provider. Feel free to explore more complex Terraform configurations and resources based on your needs.</w:t>
      </w:r>
    </w:p>
    <w:sectPr>
      <w:headerReference w:type="default" r:id="rId9"/>
      <w:footerReference w:type="default" r:id="rId10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Georgia">
    <w:charset w:val="00"/>
    <w:family w:val="roman"/>
    <w:pitch w:val="default"/>
  </w:font>
  <w:font w:name="Helvetica Neue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550544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28.5pt;margin-top:43.3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rFonts w:ascii="Georgia" w:hAnsi="Georgia"/>
        <w:sz w:val="28"/>
        <w:szCs w:val="28"/>
        <w:rtl w:val="0"/>
        <w:lang w:val="en-US"/>
      </w:rPr>
      <w:t>Prepared by: Dr. Hitesh Kumar Sharma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